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Российская академия наук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Министерство науки и высшего образования Российской Федерации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 xml:space="preserve">Министерство Российской Федерации по делам гражданской </w:t>
      </w:r>
      <w:r w:rsidRPr="00994FB8">
        <w:rPr>
          <w:rFonts w:ascii="Times New Roman" w:eastAsia="SimSun" w:hAnsi="Times New Roman" w:cs="Times New Roman"/>
          <w:color w:val="000000"/>
          <w:sz w:val="24"/>
          <w:szCs w:val="28"/>
          <w:lang w:eastAsia="ar-SA"/>
        </w:rPr>
        <w:t>обороны,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 xml:space="preserve">чрезвычайным ситуациям и ликвидации последствий стихийных бедствий 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Федеральный исследовательский центр химической физики им. Н.Н. Семенова РАН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 xml:space="preserve">Всероссийский ордена «Знак Почета» научно-исследовательский институт </w:t>
      </w: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br/>
        <w:t>противопожарной обороны МЧС России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Волгоградский государственный технический университет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Академия Государственной противопожарной службы МЧС России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Университет гражданской защиты МЧС Республики Беларусь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НИИ пожарной безопасности и проблем чрезвычайных ситуаций МЧС Республики Беларусь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НИИ физико-химических проблем Белорусского государственного университета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Академия гражданской защиты им. Габдуллина МЧС Республики Казахстан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Научно-исследовательский институт проблем горения Республики Казахстан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 xml:space="preserve">Академия Министерства внутренних дел Республики Таджикистан 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Ташкентский архитектурно-строительный университет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Национальный исследовательский Московский Государственный строительный университет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Российский химико-технологический университет им. Д.И. Менделеева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 xml:space="preserve">Институт биохимической физики им. Н.М. </w:t>
      </w:r>
      <w:proofErr w:type="spellStart"/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>Эмануэля</w:t>
      </w:r>
      <w:proofErr w:type="spellEnd"/>
      <w:r w:rsidRPr="00994FB8">
        <w:rPr>
          <w:rFonts w:ascii="Times New Roman" w:eastAsia="SimSun" w:hAnsi="Times New Roman" w:cs="Times New Roman"/>
          <w:sz w:val="24"/>
          <w:szCs w:val="28"/>
          <w:lang w:eastAsia="ar-SA"/>
        </w:rPr>
        <w:t xml:space="preserve"> РАН</w:t>
      </w: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</w:p>
    <w:p w:rsidR="00D429BA" w:rsidRPr="00994FB8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b/>
          <w:bCs/>
          <w:noProof/>
          <w:color w:val="4472C4"/>
          <w:sz w:val="24"/>
          <w:szCs w:val="28"/>
          <w:lang w:eastAsia="ru-RU"/>
        </w:rPr>
        <w:drawing>
          <wp:inline distT="0" distB="0" distL="0" distR="0" wp14:anchorId="2BA58421" wp14:editId="07CA9DF7">
            <wp:extent cx="5732058" cy="1405719"/>
            <wp:effectExtent l="0" t="0" r="2540" b="4445"/>
            <wp:docPr id="1" name="Рисунок 1" descr="D:\РАБОТА\2025 РАБОТА\ВСЁ по Семинару 2025 год\2025 09 10 Анонс Полимеры 2025\ОРГАНИЗАЦИИ 2025_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2025 РАБОТА\ВСЁ по Семинару 2025 год\2025 09 10 Анонс Полимеры 2025\ОРГАНИЗАЦИИ 2025_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5932" r="1882" b="6780"/>
                    <a:stretch/>
                  </pic:blipFill>
                  <pic:spPr bwMode="auto">
                    <a:xfrm>
                      <a:off x="0" y="0"/>
                      <a:ext cx="5734052" cy="140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BA" w:rsidRPr="00994FB8" w:rsidRDefault="00D429BA" w:rsidP="00D429B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4472C4"/>
          <w:sz w:val="24"/>
          <w:szCs w:val="28"/>
          <w:lang w:eastAsia="ar-SA"/>
        </w:rPr>
      </w:pPr>
      <w:r w:rsidRPr="00994FB8">
        <w:rPr>
          <w:rFonts w:ascii="Times New Roman" w:eastAsia="SimSun" w:hAnsi="Times New Roman" w:cs="Times New Roman"/>
          <w:b/>
          <w:bCs/>
          <w:noProof/>
          <w:color w:val="4472C4"/>
          <w:sz w:val="24"/>
          <w:szCs w:val="28"/>
          <w:lang w:eastAsia="ru-RU"/>
        </w:rPr>
        <w:drawing>
          <wp:inline distT="0" distB="0" distL="0" distR="0" wp14:anchorId="031AB426" wp14:editId="327DB7C0">
            <wp:extent cx="6301105" cy="2555875"/>
            <wp:effectExtent l="0" t="0" r="4445" b="0"/>
            <wp:docPr id="2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06258" name="Рисунок 12203062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BA" w:rsidRPr="00994FB8" w:rsidRDefault="00D429BA" w:rsidP="00D429BA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732"/>
      </w:tblGrid>
      <w:tr w:rsidR="00D429BA" w:rsidRPr="00994FB8" w:rsidTr="00C20DFD">
        <w:tc>
          <w:tcPr>
            <w:tcW w:w="5151" w:type="dxa"/>
            <w:shd w:val="clear" w:color="auto" w:fill="auto"/>
          </w:tcPr>
          <w:p w:rsidR="00D429BA" w:rsidRPr="00994FB8" w:rsidRDefault="00D429BA" w:rsidP="00D429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ar-SA"/>
              </w:rPr>
            </w:pPr>
            <w:r w:rsidRPr="00994FB8">
              <w:rPr>
                <w:rFonts w:ascii="Times New Roman" w:eastAsia="SimSun" w:hAnsi="Times New Roman" w:cs="Times New Roman"/>
                <w:b/>
                <w:sz w:val="24"/>
                <w:szCs w:val="28"/>
                <w:lang w:eastAsia="ar-SA"/>
              </w:rPr>
              <w:t>Место проведения конференции:</w:t>
            </w:r>
          </w:p>
        </w:tc>
        <w:tc>
          <w:tcPr>
            <w:tcW w:w="4988" w:type="dxa"/>
            <w:shd w:val="clear" w:color="auto" w:fill="auto"/>
          </w:tcPr>
          <w:p w:rsidR="00D429BA" w:rsidRPr="00994FB8" w:rsidRDefault="00D429BA" w:rsidP="00D429B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8"/>
                <w:lang w:eastAsia="ar-SA"/>
              </w:rPr>
            </w:pPr>
            <w:r w:rsidRPr="00994FB8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ar-SA"/>
              </w:rPr>
              <w:t>Московская область, г. Балашиха, микрорайон ВНИИПО, дом 12</w:t>
            </w:r>
          </w:p>
          <w:p w:rsidR="00D429BA" w:rsidRPr="00994FB8" w:rsidRDefault="00D429BA" w:rsidP="00D429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D429BA" w:rsidRPr="00994FB8" w:rsidTr="00C20DFD">
        <w:tc>
          <w:tcPr>
            <w:tcW w:w="5151" w:type="dxa"/>
            <w:shd w:val="clear" w:color="auto" w:fill="auto"/>
          </w:tcPr>
          <w:p w:rsidR="00D429BA" w:rsidRPr="00994FB8" w:rsidRDefault="00D429BA" w:rsidP="00D429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ar-SA"/>
              </w:rPr>
            </w:pPr>
            <w:r w:rsidRPr="00994FB8">
              <w:rPr>
                <w:rFonts w:ascii="Times New Roman" w:eastAsia="SimSun" w:hAnsi="Times New Roman" w:cs="Times New Roman"/>
                <w:b/>
                <w:bCs/>
                <w:sz w:val="24"/>
                <w:szCs w:val="28"/>
                <w:lang w:eastAsia="ar-SA"/>
              </w:rPr>
              <w:t>Дата проведения:</w:t>
            </w:r>
          </w:p>
        </w:tc>
        <w:tc>
          <w:tcPr>
            <w:tcW w:w="4988" w:type="dxa"/>
            <w:shd w:val="clear" w:color="auto" w:fill="auto"/>
          </w:tcPr>
          <w:p w:rsidR="00D429BA" w:rsidRPr="00994FB8" w:rsidRDefault="00D429BA" w:rsidP="00D429B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994FB8">
              <w:rPr>
                <w:rFonts w:ascii="Times New Roman" w:eastAsia="SimSun" w:hAnsi="Times New Roman" w:cs="Times New Roman"/>
                <w:bCs/>
                <w:sz w:val="24"/>
                <w:szCs w:val="28"/>
                <w:lang w:eastAsia="ar-SA"/>
              </w:rPr>
              <w:t>9–</w:t>
            </w:r>
            <w:r w:rsidRPr="00994FB8">
              <w:rPr>
                <w:rFonts w:ascii="Times New Roman" w:eastAsia="SimSun" w:hAnsi="Times New Roman" w:cs="Times New Roman"/>
                <w:bCs/>
                <w:sz w:val="24"/>
                <w:szCs w:val="28"/>
                <w:lang w:val="en-US" w:eastAsia="ar-SA"/>
              </w:rPr>
              <w:t>1</w:t>
            </w:r>
            <w:r w:rsidRPr="00994FB8">
              <w:rPr>
                <w:rFonts w:ascii="Times New Roman" w:eastAsia="SimSun" w:hAnsi="Times New Roman" w:cs="Times New Roman"/>
                <w:bCs/>
                <w:sz w:val="24"/>
                <w:szCs w:val="28"/>
                <w:lang w:eastAsia="ar-SA"/>
              </w:rPr>
              <w:t>2 сентября 2025 г.</w:t>
            </w:r>
          </w:p>
        </w:tc>
      </w:tr>
    </w:tbl>
    <w:p w:rsidR="00994FB8" w:rsidRDefault="00994FB8" w:rsidP="00B354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  <w:sectPr w:rsidR="00994FB8" w:rsidSect="00B354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F213C" w:rsidRPr="00994FB8" w:rsidRDefault="002F213C" w:rsidP="002F213C">
      <w:pPr>
        <w:spacing w:after="0"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24"/>
          <w:szCs w:val="28"/>
          <w:lang w:eastAsia="ru-RU"/>
        </w:rPr>
      </w:pPr>
      <w:r w:rsidRPr="00994FB8">
        <w:rPr>
          <w:rFonts w:ascii="Cambria" w:eastAsia="Times New Roman" w:hAnsi="Cambria" w:cs="Cambria"/>
          <w:b/>
          <w:bCs/>
          <w:color w:val="000000"/>
          <w:sz w:val="24"/>
          <w:szCs w:val="28"/>
          <w:lang w:eastAsia="ru-RU"/>
        </w:rPr>
        <w:lastRenderedPageBreak/>
        <w:t>ПРОГРАММА</w:t>
      </w:r>
      <w:r w:rsidRPr="00994FB8">
        <w:rPr>
          <w:rFonts w:ascii="Centaur" w:eastAsia="Times New Roman" w:hAnsi="Centaur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994FB8"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val="en-US" w:eastAsia="ru-RU"/>
        </w:rPr>
        <w:t>XII</w:t>
      </w:r>
      <w:r w:rsidRPr="00994FB8"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ru-RU"/>
        </w:rPr>
        <w:t xml:space="preserve"> МЕЖДУНАРОДНОЙ</w:t>
      </w:r>
      <w:r w:rsidRPr="00994FB8">
        <w:rPr>
          <w:rFonts w:ascii="Centaur" w:eastAsia="Times New Roman" w:hAnsi="Centaur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994FB8">
        <w:rPr>
          <w:rFonts w:ascii="Cambria" w:eastAsia="Times New Roman" w:hAnsi="Cambria" w:cs="Cambria"/>
          <w:b/>
          <w:bCs/>
          <w:color w:val="000000"/>
          <w:sz w:val="24"/>
          <w:szCs w:val="28"/>
          <w:lang w:eastAsia="ru-RU"/>
        </w:rPr>
        <w:t>КОНФЕРЕНЦИИ</w:t>
      </w:r>
      <w:r w:rsidRPr="00994FB8">
        <w:rPr>
          <w:rFonts w:ascii="Centaur" w:eastAsia="Times New Roman" w:hAnsi="Centaur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994FB8">
        <w:rPr>
          <w:rFonts w:ascii="Centaur" w:eastAsia="Times New Roman" w:hAnsi="Centaur" w:cs="Centaur"/>
          <w:b/>
          <w:bCs/>
          <w:color w:val="000000"/>
          <w:sz w:val="24"/>
          <w:szCs w:val="28"/>
          <w:lang w:eastAsia="ru-RU"/>
        </w:rPr>
        <w:t>«</w:t>
      </w:r>
      <w:r w:rsidRPr="00994FB8">
        <w:rPr>
          <w:rFonts w:ascii="Cambria" w:eastAsia="Times New Roman" w:hAnsi="Cambria" w:cs="Cambria"/>
          <w:b/>
          <w:bCs/>
          <w:color w:val="000000"/>
          <w:sz w:val="24"/>
          <w:szCs w:val="28"/>
          <w:lang w:eastAsia="ru-RU"/>
        </w:rPr>
        <w:t>ПОЛИМЕРНЫЕ МАТЕРИАЛЫ ПОНИЖЕННОЙ ГОРЮЧЕСТИ</w:t>
      </w:r>
      <w:r w:rsidRPr="00994FB8">
        <w:rPr>
          <w:rFonts w:ascii="Centaur" w:eastAsia="Times New Roman" w:hAnsi="Centaur" w:cs="Centaur"/>
          <w:b/>
          <w:bCs/>
          <w:color w:val="000000"/>
          <w:sz w:val="24"/>
          <w:szCs w:val="28"/>
          <w:lang w:eastAsia="ru-RU"/>
        </w:rPr>
        <w:t>»</w:t>
      </w:r>
    </w:p>
    <w:p w:rsidR="002F213C" w:rsidRPr="00994FB8" w:rsidRDefault="002F213C" w:rsidP="002F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870"/>
      </w:tblGrid>
      <w:tr w:rsidR="002F213C" w:rsidRPr="00994FB8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Pr="00994FB8" w:rsidRDefault="002F213C" w:rsidP="002F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hAnsi="Times New Roman" w:cs="Times New Roman"/>
                <w:b/>
                <w:sz w:val="24"/>
                <w:szCs w:val="28"/>
              </w:rPr>
              <w:t>8 сентября, понедельник</w:t>
            </w:r>
          </w:p>
          <w:p w:rsidR="002F213C" w:rsidRPr="00994FB8" w:rsidRDefault="002F213C" w:rsidP="002F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hAnsi="Times New Roman" w:cs="Times New Roman"/>
                <w:sz w:val="24"/>
                <w:szCs w:val="28"/>
              </w:rPr>
              <w:t>Заезд, размещение</w:t>
            </w:r>
          </w:p>
        </w:tc>
      </w:tr>
      <w:tr w:rsidR="002F213C" w:rsidRPr="00994FB8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Pr="00994FB8" w:rsidRDefault="002F213C" w:rsidP="002F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hAnsi="Times New Roman" w:cs="Times New Roman"/>
                <w:b/>
                <w:sz w:val="24"/>
                <w:szCs w:val="28"/>
              </w:rPr>
              <w:t>9 сентября, вторник</w:t>
            </w:r>
          </w:p>
        </w:tc>
      </w:tr>
      <w:tr w:rsidR="002F213C" w:rsidRPr="00994FB8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Pr="00994FB8" w:rsidRDefault="002F213C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Регистрация участников конференции</w:t>
            </w:r>
          </w:p>
        </w:tc>
      </w:tr>
      <w:tr w:rsidR="002F213C" w:rsidRPr="00994FB8" w:rsidTr="00912440">
        <w:trPr>
          <w:trHeight w:val="718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F213C" w:rsidRPr="00994FB8" w:rsidRDefault="002F213C" w:rsidP="00D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09.00</w:t>
            </w:r>
            <w:r w:rsidR="00DF36C4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F0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</w:t>
            </w: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2F213C" w:rsidRPr="00994FB8" w:rsidRDefault="00D429BA" w:rsidP="00D4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Московская область, г. Балашиха, микрорайон ВНИИПО, дом 12</w:t>
            </w:r>
            <w:r w:rsidR="002F213C" w:rsidRPr="00994F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994FB8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2F213C" w:rsidRPr="00994F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этаж, конференц-зал.</w:t>
            </w:r>
          </w:p>
        </w:tc>
      </w:tr>
      <w:tr w:rsidR="002F213C" w:rsidRPr="00994FB8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Pr="00994FB8" w:rsidRDefault="00D429BA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Открытие </w:t>
            </w:r>
            <w:r w:rsidR="002F213C" w:rsidRPr="00994FB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конференции</w:t>
            </w:r>
          </w:p>
        </w:tc>
      </w:tr>
      <w:tr w:rsidR="002F213C" w:rsidRPr="00994FB8" w:rsidTr="00912440">
        <w:trPr>
          <w:trHeight w:val="1864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F213C" w:rsidRPr="00994FB8" w:rsidRDefault="00D429BA" w:rsidP="00DF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10.00-10.40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Вступительное слово</w:t>
            </w:r>
            <w:r w:rsidR="00D429BA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F213C" w:rsidRPr="00994FB8" w:rsidRDefault="002F213C" w:rsidP="002F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Вступительное слово</w:t>
            </w:r>
            <w:r w:rsidR="00D429BA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F213C" w:rsidRPr="00994FB8" w:rsidRDefault="002F213C" w:rsidP="00D4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Вступительное слово</w:t>
            </w:r>
            <w:r w:rsidR="00D429BA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2F213C" w:rsidRPr="00994FB8" w:rsidTr="00912440">
        <w:tc>
          <w:tcPr>
            <w:tcW w:w="9571" w:type="dxa"/>
            <w:gridSpan w:val="2"/>
            <w:tcBorders>
              <w:left w:val="nil"/>
            </w:tcBorders>
            <w:shd w:val="clear" w:color="auto" w:fill="F7CAAC"/>
          </w:tcPr>
          <w:p w:rsidR="002F213C" w:rsidRPr="00994FB8" w:rsidRDefault="00D429BA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Пленарные</w:t>
            </w:r>
            <w:r w:rsidR="002F213C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доклады</w:t>
            </w:r>
          </w:p>
        </w:tc>
      </w:tr>
      <w:tr w:rsidR="002F213C" w:rsidRPr="00994FB8" w:rsidTr="00912440">
        <w:trPr>
          <w:trHeight w:val="1327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F213C" w:rsidRPr="00994FB8" w:rsidRDefault="00D429BA" w:rsidP="00DF36C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10.4</w:t>
            </w:r>
            <w:r w:rsidR="002F213C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</w:t>
            </w:r>
            <w:r w:rsidR="00DF36C4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</w:t>
            </w: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2F213C" w:rsidRPr="00994FB8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2F213C" w:rsidRPr="00994FB8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12.10-12.30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2F213C" w:rsidRPr="00994FB8" w:rsidRDefault="00DF36C4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Кофе-брейк</w:t>
            </w:r>
          </w:p>
        </w:tc>
      </w:tr>
      <w:tr w:rsidR="00DF36C4" w:rsidRPr="00994FB8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DF36C4" w:rsidRPr="00994FB8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DF36C4" w:rsidRPr="00994FB8" w:rsidRDefault="00DF36C4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Пленарные доклады</w:t>
            </w:r>
          </w:p>
        </w:tc>
      </w:tr>
      <w:tr w:rsidR="002F213C" w:rsidRPr="00994FB8" w:rsidTr="00912440">
        <w:trPr>
          <w:trHeight w:val="1171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F213C" w:rsidRPr="00994FB8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12.3</w:t>
            </w:r>
            <w:r w:rsidR="002F213C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</w:t>
            </w: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13.3</w:t>
            </w:r>
            <w:r w:rsidR="002F213C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</w:p>
        </w:tc>
      </w:tr>
      <w:tr w:rsidR="002F213C" w:rsidRPr="00994FB8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2F213C" w:rsidRPr="00994FB8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13.30 – 14.30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2F213C" w:rsidRPr="00994FB8" w:rsidRDefault="00912440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Перерыв на обед (с</w:t>
            </w:r>
            <w:r w:rsidR="00DF36C4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толовая</w:t>
            </w: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института)</w:t>
            </w:r>
            <w:r w:rsidR="00DF36C4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12440" w:rsidRPr="00994FB8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12440" w:rsidRPr="00994FB8" w:rsidRDefault="00912440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12440" w:rsidRPr="00994FB8" w:rsidRDefault="00472391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Устные</w:t>
            </w:r>
            <w:r w:rsidR="00912440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доклады</w:t>
            </w:r>
          </w:p>
        </w:tc>
      </w:tr>
      <w:tr w:rsidR="00912440" w:rsidRPr="00994FB8" w:rsidTr="00912440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12440" w:rsidRPr="00994FB8" w:rsidRDefault="00912440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14.30-</w:t>
            </w:r>
            <w:r w:rsidR="00C76203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16.3</w:t>
            </w: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12440" w:rsidRPr="00994FB8" w:rsidRDefault="00912440" w:rsidP="0091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912440" w:rsidRPr="00994FB8" w:rsidRDefault="00912440" w:rsidP="0091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912440" w:rsidRPr="00994FB8" w:rsidRDefault="00912440" w:rsidP="0091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</w:p>
        </w:tc>
      </w:tr>
      <w:tr w:rsidR="00912440" w:rsidRPr="00994FB8" w:rsidTr="00472391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912440" w:rsidRPr="00994FB8" w:rsidRDefault="00C76203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16.30</w:t>
            </w:r>
            <w:r w:rsidR="00912440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</w:t>
            </w:r>
            <w:r w:rsidR="00912440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 w:rsidR="00912440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912440" w:rsidRPr="00994FB8" w:rsidRDefault="00912440" w:rsidP="006D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Сбор</w:t>
            </w:r>
            <w:r w:rsidR="00C76203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посадка в автобусы, выезд в</w:t>
            </w: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A2C4F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ресторан</w:t>
            </w:r>
            <w:r w:rsidR="006D71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r w:rsidR="00C76203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C76203" w:rsidRPr="00994FB8" w:rsidTr="00472391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C76203" w:rsidRPr="00994FB8" w:rsidRDefault="00C76203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18.00-21.00 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C76203" w:rsidRPr="00994FB8" w:rsidRDefault="00C76203" w:rsidP="0099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Товарищеский ужин. </w:t>
            </w:r>
            <w:r w:rsidR="007F08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Ресторан</w:t>
            </w:r>
          </w:p>
        </w:tc>
      </w:tr>
      <w:tr w:rsidR="00912440" w:rsidRPr="00994FB8" w:rsidTr="00912440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12440" w:rsidRPr="00994FB8" w:rsidRDefault="00577056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21.00-22.00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12440" w:rsidRPr="00994FB8" w:rsidRDefault="00577056" w:rsidP="00577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994FB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Убытие в гостиницу</w:t>
            </w:r>
          </w:p>
        </w:tc>
      </w:tr>
    </w:tbl>
    <w:p w:rsidR="00577056" w:rsidRPr="00994FB8" w:rsidRDefault="00577056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4"/>
          <w:szCs w:val="28"/>
        </w:rPr>
        <w:sectPr w:rsidR="00577056" w:rsidRPr="00994FB8" w:rsidSect="00B354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870"/>
      </w:tblGrid>
      <w:tr w:rsidR="00577056" w:rsidRPr="00994FB8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577056" w:rsidRPr="00994FB8" w:rsidRDefault="00577056" w:rsidP="00C2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10 сентября, среда</w:t>
            </w:r>
          </w:p>
        </w:tc>
      </w:tr>
      <w:tr w:rsidR="00577056" w:rsidRPr="00994FB8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577056" w:rsidRPr="00994FB8" w:rsidRDefault="00873770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Выставка современных достижений в науке и технике</w:t>
            </w:r>
          </w:p>
        </w:tc>
      </w:tr>
      <w:tr w:rsidR="00577056" w:rsidRPr="00994FB8" w:rsidTr="00C20DFD">
        <w:trPr>
          <w:trHeight w:val="718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994FB8" w:rsidRDefault="007F0818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</w:t>
            </w:r>
            <w:r w:rsidR="00577056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</w:t>
            </w:r>
            <w:r w:rsidR="00577056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Pr="00994FB8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77056" w:rsidRPr="00994FB8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577056" w:rsidRPr="00994FB8" w:rsidRDefault="00401C37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Пленарные доклады</w:t>
            </w:r>
            <w:r w:rsidR="0033785E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</w:t>
            </w:r>
            <w:r w:rsidR="0033785E" w:rsidRPr="00994F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конференц-зал)</w:t>
            </w:r>
          </w:p>
        </w:tc>
      </w:tr>
      <w:tr w:rsidR="00577056" w:rsidRPr="00994FB8" w:rsidTr="00C20DFD">
        <w:trPr>
          <w:trHeight w:val="1864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994FB8" w:rsidRDefault="007F0818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</w:t>
            </w:r>
            <w:r w:rsidR="0033785E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0-11.5</w:t>
            </w:r>
            <w:r w:rsidR="00577056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Pr="00994FB8" w:rsidRDefault="00577056" w:rsidP="00C2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577056" w:rsidRPr="00994FB8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Pr="00994FB8" w:rsidRDefault="0033785E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11.50-12.1</w:t>
            </w:r>
            <w:r w:rsidR="00577056"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Pr="00994FB8" w:rsidRDefault="0033785E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Кофе-брейк</w:t>
            </w:r>
          </w:p>
        </w:tc>
      </w:tr>
      <w:tr w:rsidR="00577056" w:rsidRPr="00994FB8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Pr="00994FB8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Pr="00994FB8" w:rsidRDefault="0057705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Пленарные доклады</w:t>
            </w:r>
          </w:p>
        </w:tc>
      </w:tr>
      <w:tr w:rsidR="00577056" w:rsidRPr="00994FB8" w:rsidTr="00C20DFD">
        <w:trPr>
          <w:trHeight w:val="1171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7056" w:rsidRPr="00994FB8" w:rsidRDefault="0033785E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</w:t>
            </w:r>
            <w:r w:rsidR="00577056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0-13.30</w:t>
            </w:r>
          </w:p>
        </w:tc>
        <w:tc>
          <w:tcPr>
            <w:tcW w:w="78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77056" w:rsidRPr="00994FB8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</w:p>
        </w:tc>
      </w:tr>
      <w:tr w:rsidR="00577056" w:rsidRPr="00994FB8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Pr="00994FB8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13.30 – 14.30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Pr="00994FB8" w:rsidRDefault="0057705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Перерыв на обед (столовая института) </w:t>
            </w:r>
          </w:p>
        </w:tc>
      </w:tr>
      <w:tr w:rsidR="00577056" w:rsidRPr="00994FB8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Pr="00994FB8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Pr="00994FB8" w:rsidRDefault="00994FB8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Круглый стол </w:t>
            </w:r>
            <w:r w:rsidRPr="00994FB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</w:rPr>
              <w:t>«Полимерные материалы пониженной горючести. Проблемы и перспективы»</w:t>
            </w:r>
          </w:p>
        </w:tc>
      </w:tr>
      <w:tr w:rsidR="00577056" w:rsidRPr="00994FB8" w:rsidTr="00C20DFD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994FB8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14.30-16.30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Pr="00994FB8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577056" w:rsidRPr="00994FB8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577056" w:rsidRPr="00994FB8" w:rsidRDefault="00577056" w:rsidP="00C2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</w:p>
        </w:tc>
      </w:tr>
      <w:tr w:rsidR="00577056" w:rsidRPr="00994FB8" w:rsidTr="00C20DFD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577056" w:rsidRPr="00994FB8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16.30–16.40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577056" w:rsidRPr="00994FB8" w:rsidRDefault="00577056" w:rsidP="0033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Сбор</w:t>
            </w:r>
            <w:r w:rsidR="0033785E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посадка в автобусы, выезд.</w:t>
            </w:r>
          </w:p>
        </w:tc>
      </w:tr>
      <w:tr w:rsidR="00577056" w:rsidRPr="00994FB8" w:rsidTr="00C20DFD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577056" w:rsidRPr="00994FB8" w:rsidRDefault="00873770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</w:t>
            </w:r>
            <w:r w:rsidR="00577056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.00-</w:t>
            </w:r>
            <w:r w:rsidR="00EF085B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</w:t>
            </w:r>
            <w:r w:rsidR="00577056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.00 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577056" w:rsidRPr="00994FB8" w:rsidRDefault="00873770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Экскурсия</w:t>
            </w:r>
          </w:p>
        </w:tc>
      </w:tr>
      <w:tr w:rsidR="00577056" w:rsidRPr="00994FB8" w:rsidTr="00C20DFD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994FB8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19.00-20</w:t>
            </w:r>
            <w:r w:rsidR="00577056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Pr="00994FB8" w:rsidRDefault="00577056" w:rsidP="00C2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994FB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Убытие в гостиницу</w:t>
            </w:r>
          </w:p>
        </w:tc>
      </w:tr>
    </w:tbl>
    <w:p w:rsidR="009034CD" w:rsidRPr="00994FB8" w:rsidRDefault="009034CD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4"/>
          <w:szCs w:val="28"/>
        </w:rPr>
        <w:sectPr w:rsidR="009034CD" w:rsidRPr="00994FB8" w:rsidSect="00B354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870"/>
      </w:tblGrid>
      <w:tr w:rsidR="009034CD" w:rsidRPr="00994FB8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9034CD" w:rsidRPr="00994FB8" w:rsidRDefault="009034CD" w:rsidP="00C2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11 сентября, четверг</w:t>
            </w:r>
          </w:p>
        </w:tc>
      </w:tr>
      <w:tr w:rsidR="009034CD" w:rsidRPr="00994FB8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9034CD" w:rsidRPr="00994FB8" w:rsidRDefault="009034CD" w:rsidP="0090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Экскурсия по ВНИИПО. Крупномасштабные испытания на полигоне.</w:t>
            </w:r>
          </w:p>
        </w:tc>
      </w:tr>
      <w:tr w:rsidR="009034CD" w:rsidRPr="00994FB8" w:rsidTr="00C20DFD">
        <w:trPr>
          <w:trHeight w:val="718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034CD" w:rsidRPr="00994FB8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09.00-</w:t>
            </w:r>
            <w:r w:rsidR="007F0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</w:t>
            </w: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034CD" w:rsidRPr="00994FB8" w:rsidRDefault="009034CD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034CD" w:rsidRPr="00994FB8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9034CD" w:rsidRPr="00994FB8" w:rsidRDefault="009034CD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Конкурс молодых ученых.</w:t>
            </w:r>
          </w:p>
          <w:p w:rsidR="00194976" w:rsidRPr="00994FB8" w:rsidRDefault="009034CD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До 30 лет включительно на дату выступления, без ученой степени. </w:t>
            </w:r>
          </w:p>
          <w:p w:rsidR="009034CD" w:rsidRPr="00994FB8" w:rsidRDefault="0019497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Устные доклады </w:t>
            </w:r>
            <w:r w:rsidR="009034CD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</w:t>
            </w:r>
            <w:r w:rsidR="009034CD" w:rsidRPr="00994F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конференц-зал)</w:t>
            </w:r>
          </w:p>
        </w:tc>
      </w:tr>
      <w:tr w:rsidR="009034CD" w:rsidRPr="00994FB8" w:rsidTr="00C20DFD">
        <w:trPr>
          <w:trHeight w:val="1864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034CD" w:rsidRPr="00994FB8" w:rsidRDefault="007F0818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</w:t>
            </w:r>
            <w:r w:rsidR="009034CD"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0-11.50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034CD" w:rsidRPr="00994FB8" w:rsidRDefault="009034CD" w:rsidP="00C2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034CD" w:rsidRPr="00994FB8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034CD" w:rsidRPr="00994FB8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11.50-12.10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034CD" w:rsidRPr="00994FB8" w:rsidRDefault="009034CD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Кофе-брейк</w:t>
            </w:r>
          </w:p>
        </w:tc>
      </w:tr>
      <w:tr w:rsidR="009034CD" w:rsidRPr="00994FB8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034CD" w:rsidRPr="00994FB8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034CD" w:rsidRPr="00994FB8" w:rsidRDefault="0019497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Устные доклады молодых ученых</w:t>
            </w:r>
          </w:p>
        </w:tc>
      </w:tr>
      <w:tr w:rsidR="009034CD" w:rsidRPr="00994FB8" w:rsidTr="00C20DFD">
        <w:trPr>
          <w:trHeight w:val="1171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034CD" w:rsidRPr="00994FB8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12.10-13.30</w:t>
            </w:r>
          </w:p>
        </w:tc>
        <w:tc>
          <w:tcPr>
            <w:tcW w:w="78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034CD" w:rsidRPr="00994FB8" w:rsidRDefault="009034CD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</w:p>
        </w:tc>
      </w:tr>
      <w:tr w:rsidR="009034CD" w:rsidRPr="00994FB8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034CD" w:rsidRPr="00994FB8" w:rsidRDefault="00D244B1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13.30</w:t>
            </w:r>
            <w:r w:rsidR="009034CD"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–14.</w:t>
            </w:r>
            <w:r w:rsidR="00593823"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034CD" w:rsidRPr="00994FB8" w:rsidRDefault="00593823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Проведение тестирования «</w:t>
            </w:r>
            <w:proofErr w:type="spellStart"/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Химдиктант</w:t>
            </w:r>
            <w:proofErr w:type="spellEnd"/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  <w:r w:rsidR="00F572FA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для молодых ученых</w:t>
            </w:r>
          </w:p>
        </w:tc>
      </w:tr>
      <w:tr w:rsidR="00593823" w:rsidRPr="00994FB8" w:rsidTr="00593823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593823" w:rsidRPr="00994FB8" w:rsidRDefault="00D244B1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13.30-14.30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FFFFF" w:themeFill="background1"/>
          </w:tcPr>
          <w:p w:rsidR="00593823" w:rsidRPr="00994FB8" w:rsidRDefault="00F572FA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докладов молодых ученых</w:t>
            </w:r>
          </w:p>
        </w:tc>
      </w:tr>
      <w:tr w:rsidR="009034CD" w:rsidRPr="00994FB8" w:rsidTr="00F572FA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9034CD" w:rsidRPr="00994FB8" w:rsidRDefault="00593823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14.30-</w:t>
            </w:r>
            <w:r w:rsidR="00F572FA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15.0</w:t>
            </w: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FFFFF" w:themeFill="background1"/>
          </w:tcPr>
          <w:p w:rsidR="009034CD" w:rsidRPr="00994FB8" w:rsidRDefault="00593823" w:rsidP="0099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Награждение победителей. Решение конференции.</w:t>
            </w:r>
            <w:r w:rsidR="00994FB8"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94FB8"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Официальное закрытие конференции</w:t>
            </w:r>
          </w:p>
        </w:tc>
      </w:tr>
      <w:tr w:rsidR="009034CD" w:rsidRPr="00994FB8" w:rsidTr="00C20DFD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9034CD" w:rsidRPr="00994FB8" w:rsidRDefault="00F572FA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15.0</w:t>
            </w:r>
            <w:r w:rsidR="009034CD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0–</w:t>
            </w:r>
            <w:r w:rsid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</w:t>
            </w:r>
            <w:r w:rsidR="009034CD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 w:rsidR="009034CD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9034CD" w:rsidRPr="00994FB8" w:rsidRDefault="00F572FA" w:rsidP="0099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Обед (столовая института). </w:t>
            </w:r>
          </w:p>
        </w:tc>
      </w:tr>
      <w:tr w:rsidR="009034CD" w:rsidRPr="00994FB8" w:rsidTr="00F572FA"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9034CD" w:rsidRPr="00994FB8" w:rsidRDefault="00994FB8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</w:t>
            </w:r>
            <w:r w:rsidR="009034CD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.00-</w:t>
            </w:r>
            <w:r w:rsidR="007F081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</w:t>
            </w:r>
            <w:r w:rsidR="00F572FA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</w:t>
            </w:r>
            <w:r w:rsidR="009034CD" w:rsidRPr="00994F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0 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FFFFF" w:themeFill="background1"/>
          </w:tcPr>
          <w:p w:rsidR="009034CD" w:rsidRPr="00994FB8" w:rsidRDefault="00F572FA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4FB8">
              <w:rPr>
                <w:rFonts w:ascii="Times New Roman" w:eastAsia="Times New Roman" w:hAnsi="Times New Roman" w:cs="Times New Roman"/>
                <w:sz w:val="24"/>
                <w:szCs w:val="28"/>
              </w:rPr>
              <w:t>Посадка в автобусы. Отъезд участников в гостиницы</w:t>
            </w:r>
          </w:p>
        </w:tc>
      </w:tr>
      <w:tr w:rsidR="009034CD" w:rsidRPr="00994FB8" w:rsidTr="00C20DFD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034CD" w:rsidRPr="00994FB8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034CD" w:rsidRPr="00994FB8" w:rsidRDefault="009034CD" w:rsidP="00C2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994FB8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Убытие в гостиницу</w:t>
            </w:r>
          </w:p>
        </w:tc>
      </w:tr>
    </w:tbl>
    <w:p w:rsidR="009034CD" w:rsidRPr="00994FB8" w:rsidRDefault="009034CD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4"/>
          <w:szCs w:val="28"/>
        </w:rPr>
        <w:sectPr w:rsidR="009034CD" w:rsidRPr="00994FB8" w:rsidSect="00B354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F572FA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F7CAAC"/>
          </w:tcPr>
          <w:p w:rsidR="00F572FA" w:rsidRPr="00994FB8" w:rsidRDefault="00F572FA" w:rsidP="00C2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FB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12 сентября, пятница</w:t>
            </w:r>
          </w:p>
        </w:tc>
      </w:tr>
      <w:tr w:rsidR="00F572FA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F7CAAC"/>
          </w:tcPr>
          <w:p w:rsidR="00F572FA" w:rsidRPr="00994FB8" w:rsidRDefault="00F572FA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4F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Отъезд участников конференции</w:t>
            </w:r>
            <w:r w:rsidR="006D717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из гостиницы </w:t>
            </w:r>
            <w:bookmarkStart w:id="0" w:name="_GoBack"/>
            <w:bookmarkEnd w:id="0"/>
          </w:p>
        </w:tc>
      </w:tr>
    </w:tbl>
    <w:p w:rsidR="00D244B1" w:rsidRPr="00994FB8" w:rsidRDefault="00D244B1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4"/>
          <w:szCs w:val="28"/>
        </w:rPr>
      </w:pPr>
    </w:p>
    <w:p w:rsidR="002F213C" w:rsidRPr="00994FB8" w:rsidRDefault="002F213C" w:rsidP="002F213C">
      <w:pPr>
        <w:spacing w:after="200" w:line="240" w:lineRule="auto"/>
        <w:jc w:val="center"/>
        <w:rPr>
          <w:rFonts w:ascii="Centaur" w:eastAsia="Calibri" w:hAnsi="Centaur" w:cs="Times New Roman"/>
          <w:b/>
          <w:sz w:val="24"/>
          <w:szCs w:val="28"/>
        </w:rPr>
      </w:pPr>
      <w:r w:rsidRPr="00994FB8">
        <w:rPr>
          <w:rFonts w:ascii="Cambria" w:eastAsia="Calibri" w:hAnsi="Cambria" w:cs="Cambria"/>
          <w:b/>
          <w:sz w:val="24"/>
          <w:szCs w:val="28"/>
        </w:rPr>
        <w:t>ДЛЯ</w:t>
      </w:r>
      <w:r w:rsidRPr="00994FB8">
        <w:rPr>
          <w:rFonts w:ascii="Centaur" w:eastAsia="Calibri" w:hAnsi="Centaur" w:cs="Times New Roman"/>
          <w:b/>
          <w:sz w:val="24"/>
          <w:szCs w:val="28"/>
        </w:rPr>
        <w:t xml:space="preserve"> </w:t>
      </w:r>
      <w:r w:rsidRPr="00994FB8">
        <w:rPr>
          <w:rFonts w:ascii="Cambria" w:eastAsia="Calibri" w:hAnsi="Cambria" w:cs="Cambria"/>
          <w:b/>
          <w:sz w:val="24"/>
          <w:szCs w:val="28"/>
        </w:rPr>
        <w:t>ЗАМЕТОК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2F213C" w:rsidRPr="00994FB8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994FB8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2F213C" w:rsidRPr="00994FB8" w:rsidRDefault="002F213C" w:rsidP="002F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3549A" w:rsidRPr="00994FB8" w:rsidRDefault="00B3549A" w:rsidP="00B3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B3549A" w:rsidRPr="00994FB8" w:rsidSect="00B354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A"/>
    <w:rsid w:val="00101E88"/>
    <w:rsid w:val="00194976"/>
    <w:rsid w:val="0025049E"/>
    <w:rsid w:val="0029041B"/>
    <w:rsid w:val="002F213C"/>
    <w:rsid w:val="0033785E"/>
    <w:rsid w:val="00401C37"/>
    <w:rsid w:val="00472391"/>
    <w:rsid w:val="00577056"/>
    <w:rsid w:val="00593823"/>
    <w:rsid w:val="006D7173"/>
    <w:rsid w:val="0070398A"/>
    <w:rsid w:val="007F0818"/>
    <w:rsid w:val="00873770"/>
    <w:rsid w:val="009034CD"/>
    <w:rsid w:val="00912440"/>
    <w:rsid w:val="00994FB8"/>
    <w:rsid w:val="009D16A7"/>
    <w:rsid w:val="00B3549A"/>
    <w:rsid w:val="00BE6962"/>
    <w:rsid w:val="00C76203"/>
    <w:rsid w:val="00D244B1"/>
    <w:rsid w:val="00D429BA"/>
    <w:rsid w:val="00DF36C4"/>
    <w:rsid w:val="00E20DFD"/>
    <w:rsid w:val="00EA2C4F"/>
    <w:rsid w:val="00EF085B"/>
    <w:rsid w:val="00F572FA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18ED"/>
  <w15:chartTrackingRefBased/>
  <w15:docId w15:val="{34758574-BC34-4579-8C61-3959C03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F641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5049E"/>
    <w:pPr>
      <w:spacing w:after="0" w:line="240" w:lineRule="auto"/>
    </w:pPr>
  </w:style>
  <w:style w:type="character" w:styleId="a4">
    <w:name w:val="Strong"/>
    <w:uiPriority w:val="22"/>
    <w:qFormat/>
    <w:rsid w:val="00D4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lomonosov-msu.ru/rus/event/schedule/180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2024-12-03T18:38:00Z</dcterms:created>
  <dcterms:modified xsi:type="dcterms:W3CDTF">2025-01-21T15:41:00Z</dcterms:modified>
</cp:coreProperties>
</file>