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C3C87" w14:textId="77777777" w:rsidR="007A0BEE" w:rsidRDefault="007A0BEE" w:rsidP="007A0BEE">
      <w:pPr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"/var/folders/ph/5fq6bt8917vfypjd8g3syn7h0000gn/T/com.microsoft.Word/WebArchiveCopyPasteTempFiles/page1image2966103328" \* MERGEFORMATINET </w:instrTex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7A0B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A55E96" wp14:editId="052A5240">
            <wp:extent cx="708025" cy="699135"/>
            <wp:effectExtent l="0" t="0" r="3175" b="0"/>
            <wp:docPr id="10" name="Рисунок 10" descr="page1image2966103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9661033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2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14:paraId="5C7ADEA2" w14:textId="77777777" w:rsidR="007A0BEE" w:rsidRPr="007A0BEE" w:rsidRDefault="007A0BEE" w:rsidP="007A0BEE">
      <w:pPr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BD3A7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МОСКОВСКИЙ ГОСУДАРСТВЕННЫЙ УНИВЕРСИТЕТ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имени М.В. ЛОМОНОСОВА</w:t>
      </w:r>
    </w:p>
    <w:p w14:paraId="70B38F99" w14:textId="77777777" w:rsidR="007A0BEE" w:rsidRDefault="007A0BEE" w:rsidP="007A0BEE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Научное студенческое общество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ЮРИДИЧЕСКОГО ФАКУЛЬТЕТА</w:t>
      </w:r>
    </w:p>
    <w:p w14:paraId="3398CA02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70"/>
      </w:tblGrid>
      <w:tr w:rsidR="007A0BEE" w:rsidRPr="007A0BEE" w14:paraId="7D18D3C6" w14:textId="77777777" w:rsidTr="007A0BEE">
        <w:tc>
          <w:tcPr>
            <w:tcW w:w="4669" w:type="dxa"/>
          </w:tcPr>
          <w:p w14:paraId="078A7816" w14:textId="70FA78DE" w:rsidR="007A0BEE" w:rsidRPr="007A0BEE" w:rsidRDefault="007A0BEE" w:rsidP="007A0BEE">
            <w:pPr>
              <w:spacing w:before="100" w:beforeAutospacing="1" w:after="100" w:afterAutospacing="1"/>
              <w:ind w:firstLine="28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0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AB2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Pr="007A0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AB2A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</w:t>
            </w:r>
            <w:r w:rsidRPr="007A0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  <w:r w:rsidR="00A429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7A0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</w:t>
            </w:r>
          </w:p>
        </w:tc>
        <w:tc>
          <w:tcPr>
            <w:tcW w:w="4670" w:type="dxa"/>
          </w:tcPr>
          <w:p w14:paraId="662D90CC" w14:textId="77777777" w:rsidR="007A0BEE" w:rsidRPr="007A0BEE" w:rsidRDefault="007A0BEE" w:rsidP="007A0BEE">
            <w:pPr>
              <w:spacing w:before="100" w:beforeAutospacing="1" w:after="100" w:afterAutospacing="1"/>
              <w:ind w:firstLine="284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C8141D3" w14:textId="77777777" w:rsidR="007A0BEE" w:rsidRPr="007A0BEE" w:rsidRDefault="007A0BEE" w:rsidP="007A0BEE">
      <w:pPr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"/var/folders/ph/5fq6bt8917vfypjd8g3syn7h0000gn/T/com.microsoft.Word/WebArchiveCopyPasteTempFiles/page1image3031596464" \* MERGEFORMATINET </w:instrTex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7A0B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A205BD" wp14:editId="39C30F1C">
            <wp:extent cx="5936615" cy="48895"/>
            <wp:effectExtent l="0" t="0" r="0" b="1905"/>
            <wp:docPr id="9" name="Рисунок 9" descr="page1image3031596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303159646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14:paraId="45C70EE6" w14:textId="77777777" w:rsidR="007A0BEE" w:rsidRDefault="007A0BEE" w:rsidP="007A0BEE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935FD5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Информационное письмо</w:t>
      </w:r>
    </w:p>
    <w:p w14:paraId="30D00C6D" w14:textId="7F3E643D" w:rsidR="007A0BEE" w:rsidRDefault="007A0BEE" w:rsidP="007A0BEE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Международной</w:t>
      </w:r>
      <w:r w:rsidR="008D0E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конференции студентов, аспирантов и молодых учёных «Эволюция права - 20</w:t>
      </w:r>
      <w:r w:rsidR="00A429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 проводимой в рамках X</w:t>
      </w:r>
      <w:r w:rsidR="00A42992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V</w:t>
      </w: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Фестиваля науки в г. Москве</w:t>
      </w:r>
    </w:p>
    <w:p w14:paraId="38798538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F88F99" w14:textId="77777777" w:rsidR="007A0BEE" w:rsidRDefault="007A0BEE" w:rsidP="007A0BEE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Организаторами конференции являются Юридический̆ факультет Московского государственного университета имени М.В. Ломоносова и действующее на факультете Научное студенческое общество. </w:t>
      </w:r>
    </w:p>
    <w:p w14:paraId="62A99F12" w14:textId="77777777" w:rsidR="007A0BEE" w:rsidRDefault="007A0BEE" w:rsidP="007A0BEE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Конференция проводится при поддержке компаний «Гарант» и «Консультант Плюс». </w:t>
      </w:r>
    </w:p>
    <w:p w14:paraId="2048621D" w14:textId="77777777" w:rsidR="007A0BEE" w:rsidRDefault="007A0BEE" w:rsidP="007A0BEE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E8AD95" w14:textId="77777777" w:rsidR="007A0BEE" w:rsidRDefault="007A0BEE" w:rsidP="007A0BEE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Оргкомитета конференци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14:paraId="6057E5B3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3E330" w14:textId="77777777" w:rsidR="00A42992" w:rsidRDefault="007A0BEE" w:rsidP="00A42992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Козлова Наталия Владимировна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заместитель декана </w:t>
      </w:r>
      <w:r w:rsidR="00A4299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ридического факультета по </w:t>
      </w:r>
      <w:proofErr w:type="spellStart"/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научнои</w:t>
      </w:r>
      <w:proofErr w:type="spellEnd"/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̆ работе, доктор юридических наук, профессор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 Оргкомитета)</w:t>
      </w:r>
      <w:r w:rsidR="00A429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0FF7623" w14:textId="77777777" w:rsidR="007A0BEE" w:rsidRPr="007A0BEE" w:rsidRDefault="007A0BEE" w:rsidP="00A42992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Мингалеев Павел Рамилевич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4299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редседатель Научного студенческого </w:t>
      </w:r>
    </w:p>
    <w:p w14:paraId="2364046B" w14:textId="77777777" w:rsidR="00A42992" w:rsidRDefault="007A0BEE" w:rsidP="00A42992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</w:t>
      </w:r>
      <w:r w:rsidR="00A4299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ридического факультета (</w:t>
      </w:r>
      <w:proofErr w:type="spellStart"/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Ответственныи</w:t>
      </w:r>
      <w:proofErr w:type="spellEnd"/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̆ секретарь</w:t>
      </w:r>
      <w:r w:rsidR="00A4299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F0A3F55" w14:textId="77777777" w:rsidR="00A42992" w:rsidRPr="00A42992" w:rsidRDefault="00A42992" w:rsidP="00A42992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Нектов Артем Витальевич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Научного студенческого общества Юридического факультета;</w:t>
      </w:r>
    </w:p>
    <w:p w14:paraId="572C7E23" w14:textId="77777777" w:rsidR="007A0BEE" w:rsidRPr="007A0BEE" w:rsidRDefault="007A0BEE" w:rsidP="00ED07A2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Крюкова Евгения Сергеевна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4299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редседатель Совета молодых ученых </w:t>
      </w:r>
    </w:p>
    <w:p w14:paraId="60EFF1E2" w14:textId="77777777" w:rsidR="007A0BEE" w:rsidRPr="007A0BEE" w:rsidRDefault="00A42992" w:rsidP="00FD206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A0BEE"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ридического факультета,</w:t>
      </w:r>
      <w:r w:rsid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ассистент кафедры криминалистики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1F5DE4" w14:textId="77777777" w:rsidR="00ED07A2" w:rsidRDefault="00ED07A2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1D827" w14:textId="77777777" w:rsid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работы конференции </w:t>
      </w:r>
    </w:p>
    <w:p w14:paraId="0AAE58C4" w14:textId="77777777" w:rsidR="00ED07A2" w:rsidRPr="007A0BEE" w:rsidRDefault="00ED07A2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900FC6" w14:textId="77777777" w:rsidR="007A0BEE" w:rsidRDefault="007A0BEE" w:rsidP="00ED07A2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работы конференции является анализ и обсуждение важнейших правовых проблем теоретического и практического характера, состояния современного российского и зарубежного законодательства, перспектив их развития и взаимодействия. </w:t>
      </w:r>
    </w:p>
    <w:p w14:paraId="7AB9FE16" w14:textId="77777777" w:rsidR="00FC5D37" w:rsidRDefault="00FC5D37" w:rsidP="00ED07A2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55860E" w14:textId="77777777" w:rsidR="00FC5D37" w:rsidRDefault="00FC5D37" w:rsidP="00ED07A2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4AEDE" w14:textId="77777777" w:rsidR="00FC5D37" w:rsidRDefault="00FC5D37" w:rsidP="00ED07A2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B51DB7" w14:textId="77777777" w:rsidR="00ED07A2" w:rsidRDefault="007A0BEE" w:rsidP="00ED07A2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Условия участия в конференции</w:t>
      </w:r>
    </w:p>
    <w:p w14:paraId="5D41CF9E" w14:textId="77777777" w:rsidR="00ED07A2" w:rsidRPr="007A0BEE" w:rsidRDefault="007A0BEE" w:rsidP="00ED07A2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0C6CDF2" w14:textId="77777777" w:rsidR="007A0BEE" w:rsidRDefault="007A0BEE" w:rsidP="00ED07A2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работе конференции могут принимать участие студенты, аспиранты и молодые учёные из российских и зарубежных вузов. Каждый участник имеет право отправить заявку на участие только в одной секции. </w:t>
      </w:r>
    </w:p>
    <w:p w14:paraId="25D785D2" w14:textId="77777777" w:rsidR="00ED07A2" w:rsidRPr="007A0BEE" w:rsidRDefault="00ED07A2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359903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Режим работы конференции </w:t>
      </w:r>
    </w:p>
    <w:p w14:paraId="1B3BEC1F" w14:textId="77777777" w:rsidR="00ED07A2" w:rsidRDefault="007A0BEE" w:rsidP="00ED07A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конференции будет проходить в </w:t>
      </w:r>
      <w:r w:rsidR="00567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</w:t>
      </w:r>
      <w:r w:rsidR="00FC5D3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6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(заочно</w:t>
      </w:r>
      <w:r w:rsidR="00FC5D3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67E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C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режиме</w:t>
      </w:r>
      <w:r w:rsidR="00567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дистанционных образовательных технологий в</w:t>
      </w:r>
      <w:r w:rsidR="00FC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формате 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заседаний секций по следующим направлениям:</w:t>
      </w:r>
    </w:p>
    <w:p w14:paraId="7BB55B8B" w14:textId="77777777" w:rsidR="00B532B0" w:rsidRDefault="007A0BEE" w:rsidP="00ED07A2">
      <w:pPr>
        <w:pStyle w:val="a5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частно-правовое;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уголовно-правовое; </w:t>
      </w:r>
      <w:r w:rsidR="00ED07A2"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государственно-правовое. </w:t>
      </w:r>
    </w:p>
    <w:p w14:paraId="674932AA" w14:textId="77777777" w:rsidR="00B532B0" w:rsidRDefault="00B532B0" w:rsidP="00ED07A2">
      <w:pPr>
        <w:pStyle w:val="a5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B0D47" w14:textId="33A89EA3" w:rsidR="00B532B0" w:rsidRDefault="00B532B0" w:rsidP="00ED07A2">
      <w:pPr>
        <w:pStyle w:val="a5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рамках конференции состоится третий круглый стол </w:t>
      </w:r>
      <w:r w:rsidRPr="00B532B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«Тенденции развития криминалистики глазами молодых ученых», который состоится 09 октября 2020 года.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мероприятии, порядке отбора работ и иных условиях участия размещена в отдельном информационном письме на Молодежном научном портале «Ломоносов» </w:t>
      </w:r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https</w:t>
      </w:r>
      <w:proofErr w:type="spellEnd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://lomonosov-msu.ru/</w:t>
      </w:r>
      <w:proofErr w:type="spellStart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rus</w:t>
      </w:r>
      <w:proofErr w:type="spellEnd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/</w:t>
      </w:r>
      <w:proofErr w:type="spellStart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event</w:t>
      </w:r>
      <w:proofErr w:type="spellEnd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/6354/)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3D50F6" w14:textId="77777777" w:rsidR="00B532B0" w:rsidRDefault="00B532B0" w:rsidP="00ED07A2">
      <w:pPr>
        <w:pStyle w:val="a5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E278B" w14:textId="4A0D415E" w:rsidR="007A0BEE" w:rsidRDefault="00B532B0" w:rsidP="00ED07A2">
      <w:pPr>
        <w:pStyle w:val="a5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закрытии </w:t>
      </w:r>
      <w:r w:rsidRPr="00B532B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Международной̆ конференции студентов, аспирантов и молодых учёных</w:t>
      </w:r>
      <w:r w:rsidRPr="00B53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«Эволюция права - 2020» состоится награждение победителей конкурса студенческих эссе на правовую тематику. С информационным письмом конкурса можно ознакомиться по адресу </w:t>
      </w:r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https</w:t>
      </w:r>
      <w:proofErr w:type="spellEnd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://lomonosov-msu.ru/</w:t>
      </w:r>
      <w:proofErr w:type="spellStart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rus</w:t>
      </w:r>
      <w:proofErr w:type="spellEnd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/</w:t>
      </w:r>
      <w:proofErr w:type="spellStart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event</w:t>
      </w:r>
      <w:proofErr w:type="spellEnd"/>
      <w:r w:rsidRPr="00B532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/6354/)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E9264D" w14:textId="77777777" w:rsidR="00B532B0" w:rsidRPr="00ED07A2" w:rsidRDefault="00B532B0" w:rsidP="00ED07A2">
      <w:pPr>
        <w:pStyle w:val="a5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9FE7DF" w14:textId="77777777" w:rsidR="007A0BEE" w:rsidRDefault="007A0BEE" w:rsidP="00ED07A2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работы секций предполагает 7 минут на выступление</w:t>
      </w:r>
      <w:r w:rsid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докладчика. Регламент может быть изменён по решению руководителя секции. </w:t>
      </w:r>
    </w:p>
    <w:p w14:paraId="468F30D3" w14:textId="77777777" w:rsidR="00ED07A2" w:rsidRPr="00ED07A2" w:rsidRDefault="00ED07A2" w:rsidP="00ED07A2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0EE2F" w14:textId="77777777" w:rsidR="00B56DB9" w:rsidRDefault="007A0BEE" w:rsidP="00B56DB9">
      <w:pPr>
        <w:pStyle w:val="a5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программу конференции могут быть внесены изменения. </w:t>
      </w:r>
      <w:r w:rsidR="00567E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и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нформация о конференции </w:t>
      </w:r>
      <w:r w:rsidR="00FC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об электронной площадке проведения) 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размещена на </w:t>
      </w:r>
      <w:proofErr w:type="spellStart"/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сайте</w:t>
      </w:r>
      <w:proofErr w:type="spellEnd"/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6DB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ридического факультета МГУ имени М.В. Ломоносова</w:t>
      </w:r>
    </w:p>
    <w:p w14:paraId="01CE719F" w14:textId="0D941F47" w:rsidR="00ED07A2" w:rsidRPr="00427FBB" w:rsidRDefault="00427FBB" w:rsidP="00B56DB9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B56DB9" w:rsidRPr="00427F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http://www.law.msu.ru/pages/konferencii_yuridicheskogo_fakulteta_mgu_novosty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7A0BEE" w:rsidRPr="00427F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67E98DA4" w14:textId="77777777" w:rsidR="00ED07A2" w:rsidRPr="00ED07A2" w:rsidRDefault="00ED07A2" w:rsidP="00ED07A2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EBC538" w14:textId="77777777" w:rsidR="007A0BEE" w:rsidRPr="00ED07A2" w:rsidRDefault="007A0BEE" w:rsidP="00ED07A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подачи заявок и письменных работ </w:t>
      </w:r>
    </w:p>
    <w:p w14:paraId="40F9AA65" w14:textId="77777777" w:rsidR="007A0BEE" w:rsidRPr="007A0BEE" w:rsidRDefault="007A0BEE" w:rsidP="00ED07A2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конференции в качестве докладчика необходимо подать </w:t>
      </w:r>
    </w:p>
    <w:p w14:paraId="450AAF3F" w14:textId="23DFD2E5" w:rsidR="007A0BEE" w:rsidRPr="007A0BEE" w:rsidRDefault="007A0BEE" w:rsidP="00ED07A2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заявку на участие и загрузить тезисы на Молодёжном научном портале «Ломоносов» (</w:t>
      </w:r>
      <w:proofErr w:type="spellStart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https</w:t>
      </w:r>
      <w:proofErr w:type="spellEnd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://lomonosov-msu.ru/</w:t>
      </w:r>
      <w:proofErr w:type="spellStart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rus</w:t>
      </w:r>
      <w:proofErr w:type="spellEnd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/</w:t>
      </w:r>
      <w:proofErr w:type="spellStart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event</w:t>
      </w:r>
      <w:proofErr w:type="spellEnd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/6354/)</w:t>
      </w:r>
    </w:p>
    <w:p w14:paraId="45F1D376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Заявки, направленные по электронной почте, факсимильной связью или почтой оргкомитетом не рассматриваются. </w:t>
      </w:r>
    </w:p>
    <w:p w14:paraId="694A2BF5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Требования, предъявляемые к оформлению работ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содержатся в Приложении 1 к данному Информационному письму. </w:t>
      </w:r>
    </w:p>
    <w:p w14:paraId="5D854AE4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допускаются к участию в качестве докладчиков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конференции, не зарегистрировавшиеся в установленные сроки на портале «Ломоносов» и/или не загрузившие свои тезисы, а также участники, чьи тезисы не прошли конкурсный отбор. Организация оставляет за собой право отклонить тезисы без объяснения причин. </w:t>
      </w:r>
    </w:p>
    <w:p w14:paraId="5D96F474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участников от одного вуза, факультета, института является неограниченным. </w:t>
      </w:r>
    </w:p>
    <w:p w14:paraId="032CE800" w14:textId="77777777" w:rsidR="00ED07A2" w:rsidRDefault="00ED07A2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D0404" w14:textId="77777777" w:rsidR="007A0BEE" w:rsidRPr="00ED07A2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Расходы на участие </w:t>
      </w:r>
    </w:p>
    <w:p w14:paraId="101FFA41" w14:textId="77777777" w:rsidR="00ED07A2" w:rsidRPr="007A0BEE" w:rsidRDefault="00ED07A2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05047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Расходы, связанные с оплатой транспортных расходов и с проживанием, а также другие расходы компенсируются </w:t>
      </w: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направляющей стороной.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A48445" w14:textId="77777777" w:rsidR="00B56DB9" w:rsidRDefault="00B56DB9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7301B1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Конкурсныи</w:t>
      </w:r>
      <w:proofErr w:type="spellEnd"/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̆ отбор заявок и письменных работ </w:t>
      </w:r>
    </w:p>
    <w:p w14:paraId="3C14A6BD" w14:textId="77777777" w:rsidR="007A0BEE" w:rsidRPr="007A0BEE" w:rsidRDefault="007A0BEE" w:rsidP="007A0BEE">
      <w:pPr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D666A" w14:textId="77777777" w:rsid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Критериями, по которым проводится оценка письменных работ, являются соответствие формальным требованиям оформления, самостоятельность выполнения, актуальность, научная новизна, обоснованность выводов. </w:t>
      </w:r>
    </w:p>
    <w:p w14:paraId="575EF4D5" w14:textId="77777777" w:rsidR="00ED07A2" w:rsidRPr="007A0BEE" w:rsidRDefault="00ED07A2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E360D3" w14:textId="77777777" w:rsidR="00C46186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Публикация работ участников</w:t>
      </w:r>
    </w:p>
    <w:p w14:paraId="5E066980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70A2E3D" w14:textId="77777777" w:rsid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конференции тезисы лучших докладов могут быть опубликованы в журналах Московского университета, а также в иных изданиях. </w:t>
      </w:r>
    </w:p>
    <w:p w14:paraId="1C9CB2BA" w14:textId="77777777" w:rsidR="00ED07A2" w:rsidRPr="007A0BEE" w:rsidRDefault="00ED07A2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157DF" w14:textId="77777777" w:rsid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подведения результатов </w:t>
      </w:r>
    </w:p>
    <w:p w14:paraId="7714D8BB" w14:textId="77777777" w:rsidR="00ED07A2" w:rsidRPr="007A0BEE" w:rsidRDefault="00ED07A2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CB6C26" w14:textId="77777777" w:rsidR="007A0BEE" w:rsidRP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работы секции руководитель секции определяет победителей конференции. Итоги также могут подводиться путём голосования участников и слушателей секции. </w:t>
      </w:r>
    </w:p>
    <w:p w14:paraId="1800F581" w14:textId="77777777" w:rsidR="007A0BEE" w:rsidRDefault="007A0BEE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Награждение победителей производится на официальном закрытии конференции. </w:t>
      </w:r>
    </w:p>
    <w:p w14:paraId="77D7078A" w14:textId="77777777" w:rsidR="00ED07A2" w:rsidRPr="007A0BEE" w:rsidRDefault="00ED07A2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92362" w14:textId="77777777" w:rsidR="00ED07A2" w:rsidRPr="007A0BEE" w:rsidRDefault="007A0BEE" w:rsidP="00ED07A2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Важнейшие даты конференции </w:t>
      </w:r>
    </w:p>
    <w:p w14:paraId="03DF2FF6" w14:textId="7D62B5CD" w:rsidR="00ED07A2" w:rsidRDefault="007A0BEE" w:rsidP="00ED07A2">
      <w:pPr>
        <w:pStyle w:val="a5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конференции: </w:t>
      </w:r>
      <w:r w:rsidR="00B53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 20</w:t>
      </w:r>
      <w:r w:rsidR="00B56DB9" w:rsidRPr="00B56DB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243F9D2D" w14:textId="77777777" w:rsidR="00ED07A2" w:rsidRDefault="007A0BEE" w:rsidP="00ED07A2">
      <w:pPr>
        <w:pStyle w:val="a5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Подача заявок на участие: с 18 июля по </w:t>
      </w:r>
      <w:r w:rsidR="00B56DB9" w:rsidRPr="00B56DB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2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56DB9" w:rsidRPr="00B56DB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377D92A7" w14:textId="77777777" w:rsidR="00ED07A2" w:rsidRDefault="007A0BEE" w:rsidP="00ED07A2">
      <w:pPr>
        <w:pStyle w:val="a5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результатов конкурсного отбора работ и направление приглашений: до 7 октября 20</w:t>
      </w:r>
      <w:r w:rsidR="00567E2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3F17FABA" w14:textId="67B2ED96" w:rsidR="00683D4D" w:rsidRPr="00427FBB" w:rsidRDefault="007A0BEE" w:rsidP="00683D4D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Подробную информацию о проведении конференции можно получить на 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Молодёжном научном портале «Ломоносов» </w:t>
      </w:r>
      <w:r w:rsidRPr="00427F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https</w:t>
      </w:r>
      <w:proofErr w:type="spellEnd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://lomonosov-msu.ru/</w:t>
      </w:r>
      <w:proofErr w:type="spellStart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rus</w:t>
      </w:r>
      <w:proofErr w:type="spellEnd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/</w:t>
      </w:r>
      <w:proofErr w:type="spellStart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event</w:t>
      </w:r>
      <w:proofErr w:type="spellEnd"/>
      <w:r w:rsidR="00427FBB" w:rsidRPr="00427FB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/</w:t>
      </w:r>
      <w:r w:rsidR="00427FBB" w:rsidRPr="00B532B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6354/)</w:t>
      </w:r>
      <w:r w:rsidRPr="00B532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на сайте юридического факультета МГУ имени М.В. Ломоносова </w:t>
      </w:r>
      <w:r w:rsidR="00427FB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67E23" w:rsidRPr="00427F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http://www.law.msu.ru/pages/konferencii_yuridicheskogo_fakulteta_mgu_novosty</w:t>
      </w:r>
      <w:r w:rsidR="00427F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567E23" w:rsidRPr="00427F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4530CA6F" w14:textId="77777777" w:rsidR="00683D4D" w:rsidRDefault="00683D4D" w:rsidP="00683D4D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C4CC6" w14:textId="15FA7A41" w:rsidR="00FD2067" w:rsidRPr="00683D4D" w:rsidRDefault="007A0BEE" w:rsidP="00683D4D">
      <w:pPr>
        <w:pStyle w:val="a5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Контактное лицо</w:t>
      </w:r>
    </w:p>
    <w:p w14:paraId="2C4A1A34" w14:textId="61433E37" w:rsidR="00C46186" w:rsidRPr="00C46186" w:rsidRDefault="00ED07A2" w:rsidP="00C46186">
      <w:pPr>
        <w:spacing w:before="100" w:beforeAutospacing="1" w:after="100" w:afterAutospacing="1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7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Мингалеев Павел Рамилевич</w:t>
      </w:r>
      <w:r w:rsidR="007A0BEE"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7A0BEE"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ответственныи</w:t>
      </w:r>
      <w:proofErr w:type="spellEnd"/>
      <w:r w:rsidR="007A0BEE"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секретарь, Председатель Научного студенческого общества </w:t>
      </w:r>
      <w:r w:rsidR="00EC226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A0BEE"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ридического факультета)</w:t>
      </w:r>
      <w:r w:rsidR="00C461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D07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Тел.:  +7-923-526-65-3</w:t>
      </w:r>
      <w:r w:rsidR="00C461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C461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ED07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Электронная почта: </w:t>
      </w:r>
      <w:r w:rsidR="00EC2264" w:rsidRPr="00683D4D">
        <w:rPr>
          <w:rFonts w:ascii="Times New Roman" w:eastAsia="Times New Roman" w:hAnsi="Times New Roman" w:cs="Times New Roman"/>
          <w:sz w:val="28"/>
          <w:szCs w:val="28"/>
          <w:lang w:eastAsia="ru-RU"/>
        </w:rPr>
        <w:t>pavel.mingaleev@yandex.ru</w:t>
      </w:r>
    </w:p>
    <w:p w14:paraId="31DC014D" w14:textId="77777777" w:rsidR="00C46186" w:rsidRDefault="00C46186" w:rsidP="00FD206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02ABA97" w14:textId="77777777" w:rsidR="00C46186" w:rsidRDefault="00EC2264" w:rsidP="00C46186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618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Нектов Артем Витальевич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(заместитель председателя Научного студенческого общества Юридического факультета)</w:t>
      </w:r>
    </w:p>
    <w:p w14:paraId="624527F7" w14:textId="77777777" w:rsidR="00ED07A2" w:rsidRPr="00C46186" w:rsidRDefault="00EC2264" w:rsidP="00C46186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Электронная почта: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artem</w:t>
      </w:r>
      <w:r w:rsidRPr="00EC22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nektov</w:t>
      </w:r>
      <w:r w:rsidRPr="00EC22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outlook</w:t>
      </w:r>
      <w:r w:rsidRPr="00EC22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com</w:t>
      </w:r>
      <w:r w:rsidR="00ED07A2" w:rsidRPr="00ED07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14:paraId="121B2B44" w14:textId="77777777" w:rsidR="00C46186" w:rsidRDefault="00C46186" w:rsidP="00C46186">
      <w:pPr>
        <w:contextualSpacing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37577ED5" w14:textId="77777777" w:rsidR="007A0BEE" w:rsidRDefault="00FD2067" w:rsidP="00FD2067">
      <w:pPr>
        <w:ind w:firstLine="284"/>
        <w:contextualSpacing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Приложение 1</w:t>
      </w:r>
    </w:p>
    <w:p w14:paraId="32A994E3" w14:textId="77777777" w:rsidR="00FD2067" w:rsidRPr="007A0BEE" w:rsidRDefault="00FD2067" w:rsidP="00FD2067">
      <w:pPr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C18455" w14:textId="77777777" w:rsidR="007A0BEE" w:rsidRPr="007A0BEE" w:rsidRDefault="007A0BEE" w:rsidP="00FD2067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оформлению работ</w:t>
      </w:r>
    </w:p>
    <w:p w14:paraId="50FE8FBD" w14:textId="77777777" w:rsidR="00FD2067" w:rsidRDefault="00FD2067" w:rsidP="007A0BEE">
      <w:pPr>
        <w:spacing w:before="100" w:beforeAutospacing="1" w:after="100" w:afterAutospacing="1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DD1DDA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Тезисы загружаются с помощью системы автоматического макетирования. В поле для вставки тезисов нужно вставить текст, в поле «использованные источники» вставить список литературы в порядке упоминания в тексте. Ссылка на номера страниц обязательна. </w:t>
      </w:r>
    </w:p>
    <w:p w14:paraId="4DCF0604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26AEC8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Требуемый уровень оригинальности тезисов не менее 70 процентов. </w:t>
      </w:r>
    </w:p>
    <w:p w14:paraId="590BF4A3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B50415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Максимальный объём – 3 страницы (после загрузки тезисов) с учётом списка литературы и благодарностей. Загруженные тезисы можно просмотреть в меню «Мои события». </w:t>
      </w:r>
    </w:p>
    <w:p w14:paraId="4D6A5E90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A985A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Работы, не соответствующие указанным требованиям, к конкурсному отбору не допускаются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573669A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33D45F" w14:textId="77777777" w:rsidR="007A0BEE" w:rsidRPr="00FD2067" w:rsidRDefault="007A0BEE" w:rsidP="00FD2067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Примеры оформления ссылок на использованные источники:</w:t>
      </w:r>
    </w:p>
    <w:p w14:paraId="5A6723B7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41D21034" w14:textId="77777777" w:rsidR="007A0BEE" w:rsidRPr="00FD2067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Нормативные акты:</w:t>
      </w:r>
    </w:p>
    <w:p w14:paraId="32C463DF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3838B4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Федеральный закон от 11 июля 2001 года No 95-ФЗ (в редакции от 5 апреля 2009 года) "О политических партиях" // СЗ РФ. 2001. No 29. Ст. 2950. </w:t>
      </w:r>
    </w:p>
    <w:p w14:paraId="0EE4314D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441DA1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Судебная практика: </w:t>
      </w:r>
    </w:p>
    <w:p w14:paraId="47318E57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2E8C2D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Конституционного Суда РФ от 1 февраля 2005 года No 1-П "По делу о проверке конституционности абзацев второго и третьего пункта 2 статьи 3 и пункта 6 статьи 47 Федерального закона "О политических партиях" в связи с жалобой общественно-политической организации "Балтийская республиканская партия" // СЗ РФ. 2005. No 6. Ст. 491. </w:t>
      </w:r>
    </w:p>
    <w:p w14:paraId="3BC47BC1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CC7A0B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Конституционного Суда РФ от 5 марта 2009 года No 467-О-О "Об отказе в принятии к рассмотрению жалобы гражданина Бухалова Юрия Валентиновича на нарушение его конституционных прав положением части второй статьи 28 Федерального закона "Об общественных объединениях" // Текст официально опубликован не был. </w:t>
      </w:r>
    </w:p>
    <w:p w14:paraId="6E72FD84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74A52B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Решения Европейского Суда по правам человека: </w:t>
      </w:r>
    </w:p>
    <w:p w14:paraId="31F131F9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16DEA6" w14:textId="77777777" w:rsidR="007A0BEE" w:rsidRP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Application no. 23472/03, Case of Grinberg v. Russia, Judgment of 21 July 2005. </w:t>
      </w:r>
    </w:p>
    <w:p w14:paraId="41683AD4" w14:textId="77777777" w:rsidR="00FD2067" w:rsidRPr="00EC2264" w:rsidRDefault="00FD2067" w:rsidP="00FD206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56A5BD84" w14:textId="77777777" w:rsidR="007A0BEE" w:rsidRP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Монографии: </w:t>
      </w:r>
    </w:p>
    <w:p w14:paraId="2F645D60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Авакьян</w:t>
      </w:r>
      <w:proofErr w:type="spellEnd"/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 </w:t>
      </w:r>
      <w:proofErr w:type="spellStart"/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Политическии</w:t>
      </w:r>
      <w:proofErr w:type="spellEnd"/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 плюрализм и общественные объединения в Российской Федерации: конституционно-правовые основы. М., 1996. С. 10. </w:t>
      </w:r>
    </w:p>
    <w:p w14:paraId="385EFF59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6BA25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 народного представительства в Российской Федерации / Под ред. С.А. Авакьяна М, 1998. С. 3. </w:t>
      </w:r>
    </w:p>
    <w:p w14:paraId="78CFFBD9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DAEF0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Комментарии: </w:t>
      </w:r>
    </w:p>
    <w:p w14:paraId="682D17CF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F74C3F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Комментарий к Федеральному закону «О политических партиях» / Под ред. В.В. Лапаевой М., 2002. С. 100. </w:t>
      </w:r>
    </w:p>
    <w:p w14:paraId="3E34E3E1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70429" w14:textId="77777777" w:rsidR="007A0BEE" w:rsidRPr="00FD2067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Статьи в журналах и периодических изданиях: </w:t>
      </w:r>
    </w:p>
    <w:p w14:paraId="24074F12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712587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Лукашова Е.А. Совершенствование деятельности государства – необходимое условие обеспечения прав человека // Государство и право. 2005. No 5. С. 5 </w:t>
      </w:r>
    </w:p>
    <w:p w14:paraId="5AB98A87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438C2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Сидорова М. Комментарии к Закону о несостоятельности (банкротстве) // Коммерсантъ. No 155 (4210). 2009. 14 августа. </w:t>
      </w:r>
    </w:p>
    <w:p w14:paraId="0C022A8B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6D596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Авторефераты: </w:t>
      </w:r>
    </w:p>
    <w:p w14:paraId="4EDCB315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CF136F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Троицкая А.А. Конституционно-правовые пределы и ограничения свободы личности и публичной власти Автореф. дисс. ... канд. юрид. наук. Москва</w:t>
      </w:r>
      <w:r w:rsidRPr="007A0B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2008. 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A0B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150. </w:t>
      </w:r>
    </w:p>
    <w:p w14:paraId="3A2944E5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5C44C82D" w14:textId="77777777" w:rsidR="007A0BEE" w:rsidRPr="00FD2067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Иностранная</w:t>
      </w: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</w:p>
    <w:p w14:paraId="55C04F05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DA46981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Sartori G. Parties and Party Systems: A Framework for Analysis. Cambridge: Cambridge University Press, 1976. Vol. 1. </w:t>
      </w: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P. 10. </w:t>
      </w:r>
    </w:p>
    <w:p w14:paraId="377048EA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A04AF" w14:textId="77777777" w:rsid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Интернет-ресурсы: </w:t>
      </w:r>
    </w:p>
    <w:p w14:paraId="3A8298F2" w14:textId="77777777" w:rsidR="00FD2067" w:rsidRPr="007A0BEE" w:rsidRDefault="00FD2067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3260EB" w14:textId="77777777" w:rsidR="007A0BEE" w:rsidRP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Дерек Д. Американский Акт о патриотизме. Антитеррористическое законодательство США и его угроза религиозной свободе // URL: http://www.rlinfo.ru/projects/conf0302/davis.html </w:t>
      </w:r>
    </w:p>
    <w:p w14:paraId="0ABCEB85" w14:textId="77777777" w:rsidR="007A0BEE" w:rsidRPr="007A0BEE" w:rsidRDefault="007A0BEE" w:rsidP="00FD2067">
      <w:pPr>
        <w:spacing w:before="100" w:beforeAutospacing="1" w:after="100" w:afterAutospacing="1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A0B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URL: http://constitution.garant.ru/ </w:t>
      </w:r>
    </w:p>
    <w:p w14:paraId="0CA4001F" w14:textId="77777777" w:rsidR="008171EC" w:rsidRPr="007A0BEE" w:rsidRDefault="008171EC" w:rsidP="00FD2067">
      <w:pPr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171EC" w:rsidRPr="007A0BEE" w:rsidSect="002C3EE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83288"/>
    <w:multiLevelType w:val="multilevel"/>
    <w:tmpl w:val="B0EE1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F0B29"/>
    <w:multiLevelType w:val="hybridMultilevel"/>
    <w:tmpl w:val="8E76E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7769E7"/>
    <w:multiLevelType w:val="hybridMultilevel"/>
    <w:tmpl w:val="73748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EE"/>
    <w:rsid w:val="002C3EE0"/>
    <w:rsid w:val="00362782"/>
    <w:rsid w:val="00427FBB"/>
    <w:rsid w:val="00567E23"/>
    <w:rsid w:val="00683D4D"/>
    <w:rsid w:val="007A0BEE"/>
    <w:rsid w:val="008171EC"/>
    <w:rsid w:val="008D0E32"/>
    <w:rsid w:val="00A42992"/>
    <w:rsid w:val="00AB2A5D"/>
    <w:rsid w:val="00B532B0"/>
    <w:rsid w:val="00B56DB9"/>
    <w:rsid w:val="00C46186"/>
    <w:rsid w:val="00EC2264"/>
    <w:rsid w:val="00ED07A2"/>
    <w:rsid w:val="00FC5D37"/>
    <w:rsid w:val="00FD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4633A"/>
  <w15:chartTrackingRefBased/>
  <w15:docId w15:val="{1F18456E-4937-864D-B969-F46B2CCC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BE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styleId="a4">
    <w:name w:val="Table Grid"/>
    <w:basedOn w:val="a1"/>
    <w:uiPriority w:val="39"/>
    <w:rsid w:val="007A0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D07A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2264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C2264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B56DB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56DB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56DB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6DB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6DB9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56DB9"/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56DB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3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4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0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0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8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29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2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9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53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1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1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46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43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58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5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8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9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3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5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3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3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1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5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1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2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D8B2F0-CDF9-BA49-B47C-13288AFF5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1140</Words>
  <Characters>7657</Characters>
  <Application>Microsoft Office Word</Application>
  <DocSecurity>0</DocSecurity>
  <Lines>166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Artem Nektov</cp:lastModifiedBy>
  <cp:revision>3</cp:revision>
  <dcterms:created xsi:type="dcterms:W3CDTF">2020-09-11T11:23:00Z</dcterms:created>
  <dcterms:modified xsi:type="dcterms:W3CDTF">2020-09-11T11:23:00Z</dcterms:modified>
</cp:coreProperties>
</file>