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24" w:rsidRDefault="00516488" w:rsidP="003416D5">
      <w:pPr>
        <w:jc w:val="both"/>
        <w:rPr>
          <w:lang w:val="ru-RU"/>
        </w:rPr>
      </w:pPr>
      <w:r w:rsidRPr="00654838">
        <w:rPr>
          <w:b/>
          <w:lang w:val="ru-RU"/>
        </w:rPr>
        <w:t>Мороз Богдан Павлович</w:t>
      </w:r>
      <w:r w:rsidR="00EE6FD6">
        <w:rPr>
          <w:lang w:val="ru-RU"/>
        </w:rPr>
        <w:t>, 1 курс, кафедра геокриологии,</w:t>
      </w:r>
    </w:p>
    <w:p w:rsidR="00516488" w:rsidRDefault="00654838" w:rsidP="00846E37">
      <w:pPr>
        <w:spacing w:after="120"/>
        <w:jc w:val="both"/>
        <w:rPr>
          <w:lang w:val="ru-RU"/>
        </w:rPr>
      </w:pPr>
      <w:r>
        <w:rPr>
          <w:lang w:val="ru-RU"/>
        </w:rPr>
        <w:t xml:space="preserve">Руководитель - </w:t>
      </w:r>
      <w:r w:rsidR="00E25D24">
        <w:rPr>
          <w:lang w:val="ru-RU"/>
        </w:rPr>
        <w:t>доцент, к.г.-м.н.,</w:t>
      </w:r>
      <w:r w:rsidR="00E25D24" w:rsidRPr="00E25D24">
        <w:t xml:space="preserve"> </w:t>
      </w:r>
      <w:r w:rsidR="00E25D24">
        <w:rPr>
          <w:lang w:val="ru-RU"/>
        </w:rPr>
        <w:t>в.н.с.,</w:t>
      </w:r>
      <w:r w:rsidR="00E25D24" w:rsidRPr="00E25D24">
        <w:rPr>
          <w:lang w:val="ru-RU"/>
        </w:rPr>
        <w:t xml:space="preserve"> </w:t>
      </w:r>
      <w:r w:rsidR="00516488">
        <w:rPr>
          <w:lang w:val="ru-RU"/>
        </w:rPr>
        <w:t>Хилимонюк Ванда Здиславовна.</w:t>
      </w:r>
    </w:p>
    <w:p w:rsidR="00654838" w:rsidRPr="00654838" w:rsidRDefault="00654838" w:rsidP="00654838">
      <w:pPr>
        <w:jc w:val="center"/>
        <w:rPr>
          <w:b/>
          <w:lang w:val="ru-RU"/>
        </w:rPr>
      </w:pPr>
      <w:r w:rsidRPr="00654838">
        <w:rPr>
          <w:b/>
          <w:lang w:val="ru-RU"/>
        </w:rPr>
        <w:t>Термокарст</w:t>
      </w:r>
    </w:p>
    <w:p w:rsidR="00654838" w:rsidRPr="00654838" w:rsidRDefault="00E25D24" w:rsidP="00DF7B2B">
      <w:pPr>
        <w:ind w:firstLine="706"/>
        <w:jc w:val="both"/>
        <w:rPr>
          <w:lang w:val="ru-RU"/>
        </w:rPr>
      </w:pPr>
      <w:r>
        <w:rPr>
          <w:lang w:val="ru-RU"/>
        </w:rPr>
        <w:t xml:space="preserve">Процесс </w:t>
      </w:r>
      <w:r w:rsidR="003A2C57" w:rsidRPr="00E25D24">
        <w:rPr>
          <w:lang w:val="ru-RU"/>
        </w:rPr>
        <w:t>термокарста всегда был</w:t>
      </w:r>
      <w:r w:rsidR="00DF7B2B">
        <w:rPr>
          <w:lang w:val="ru-RU"/>
        </w:rPr>
        <w:t>о актуальной темой для изучения и остается поныне</w:t>
      </w:r>
      <w:r w:rsidR="00DF7B2B" w:rsidRPr="00DF7B2B">
        <w:rPr>
          <w:lang w:val="ru-RU"/>
        </w:rPr>
        <w:t xml:space="preserve"> </w:t>
      </w:r>
      <w:r w:rsidR="00DF7B2B">
        <w:rPr>
          <w:lang w:val="ru-RU"/>
        </w:rPr>
        <w:t>в связи с интенсивным освоением криолитозоны и возможными последствиями изучаемого процесса</w:t>
      </w:r>
      <w:r w:rsidR="00DF7B2B" w:rsidRPr="00654838">
        <w:rPr>
          <w:lang w:val="ru-RU"/>
        </w:rPr>
        <w:t xml:space="preserve">. </w:t>
      </w:r>
      <w:r w:rsidR="003A2C57" w:rsidRPr="00654838">
        <w:rPr>
          <w:lang w:val="ru-RU"/>
        </w:rPr>
        <w:t xml:space="preserve">С течением времени </w:t>
      </w:r>
      <w:r w:rsidR="00DF7B2B" w:rsidRPr="00654838">
        <w:rPr>
          <w:lang w:val="ru-RU"/>
        </w:rPr>
        <w:t xml:space="preserve">изучение </w:t>
      </w:r>
      <w:r w:rsidR="003A2C57" w:rsidRPr="00654838">
        <w:rPr>
          <w:lang w:val="ru-RU"/>
        </w:rPr>
        <w:t>термокарста приобретало все бол</w:t>
      </w:r>
      <w:r w:rsidR="0003325E" w:rsidRPr="00654838">
        <w:rPr>
          <w:lang w:val="ru-RU"/>
        </w:rPr>
        <w:t>ее углубленный характер, и на сегодняшний день</w:t>
      </w:r>
      <w:r w:rsidR="003A2C57" w:rsidRPr="00654838">
        <w:rPr>
          <w:lang w:val="ru-RU"/>
        </w:rPr>
        <w:t xml:space="preserve"> в и</w:t>
      </w:r>
      <w:r w:rsidR="00DF7B2B" w:rsidRPr="00654838">
        <w:rPr>
          <w:lang w:val="ru-RU"/>
        </w:rPr>
        <w:t>сследованиях все большее внимание уделяется прогнозированию с применением математического моделирования</w:t>
      </w:r>
      <w:r w:rsidR="00516488" w:rsidRPr="00654838">
        <w:rPr>
          <w:lang w:val="ru-RU"/>
        </w:rPr>
        <w:t>.</w:t>
      </w:r>
    </w:p>
    <w:p w:rsidR="009E7BDF" w:rsidRPr="00654838" w:rsidRDefault="00DF7B2B" w:rsidP="00DF7B2B">
      <w:pPr>
        <w:ind w:firstLine="706"/>
        <w:jc w:val="both"/>
        <w:rPr>
          <w:lang w:val="ru-RU"/>
        </w:rPr>
      </w:pPr>
      <w:r w:rsidRPr="00654838">
        <w:rPr>
          <w:lang w:val="ru-RU"/>
        </w:rPr>
        <w:t>Т</w:t>
      </w:r>
      <w:r w:rsidRPr="00654838">
        <w:rPr>
          <w:rFonts w:cs="Times New Roman"/>
        </w:rPr>
        <w:t>ермокарст</w:t>
      </w:r>
      <w:r w:rsidR="003416D5" w:rsidRPr="00654838">
        <w:rPr>
          <w:rFonts w:cs="Times New Roman"/>
        </w:rPr>
        <w:t xml:space="preserve"> – это геологический процесс, который наблюдается только в области существования многолетнемерзлых пород</w:t>
      </w:r>
      <w:r w:rsidR="00E25D24" w:rsidRPr="00654838">
        <w:rPr>
          <w:rFonts w:cs="Times New Roman"/>
          <w:lang w:val="ru-RU"/>
        </w:rPr>
        <w:t xml:space="preserve"> (криолитозоны), которая в </w:t>
      </w:r>
      <w:r w:rsidR="003416D5" w:rsidRPr="00654838">
        <w:rPr>
          <w:rFonts w:cs="Times New Roman"/>
        </w:rPr>
        <w:t xml:space="preserve">России </w:t>
      </w:r>
      <w:r w:rsidR="003416D5" w:rsidRPr="00654838">
        <w:rPr>
          <w:rFonts w:cs="Times New Roman"/>
          <w:lang w:val="ru-RU"/>
        </w:rPr>
        <w:t>составляет</w:t>
      </w:r>
      <w:r w:rsidR="003416D5" w:rsidRPr="00654838">
        <w:rPr>
          <w:rFonts w:cs="Times New Roman"/>
        </w:rPr>
        <w:t xml:space="preserve"> порядка 65% всей территории страны</w:t>
      </w:r>
      <w:r w:rsidR="00327623">
        <w:rPr>
          <w:rFonts w:cs="Times New Roman"/>
          <w:lang w:val="ru-RU"/>
        </w:rPr>
        <w:t xml:space="preserve"> (Ершов, 2002)</w:t>
      </w:r>
      <w:r w:rsidR="003416D5" w:rsidRPr="00654838">
        <w:rPr>
          <w:rFonts w:cs="Times New Roman"/>
          <w:lang w:val="ru-RU"/>
        </w:rPr>
        <w:t>.</w:t>
      </w:r>
    </w:p>
    <w:p w:rsidR="00CE2317" w:rsidRPr="00654838" w:rsidRDefault="00126E6A" w:rsidP="00327623">
      <w:pPr>
        <w:pStyle w:val="Standard"/>
        <w:jc w:val="both"/>
        <w:rPr>
          <w:rFonts w:eastAsia="Calibri" w:cs="Times New Roman"/>
          <w:kern w:val="0"/>
          <w:lang w:val="ru-RU" w:eastAsia="en-US" w:bidi="ar-SA"/>
        </w:rPr>
      </w:pPr>
      <w:r w:rsidRPr="00654838">
        <w:rPr>
          <w:rFonts w:cs="Times New Roman"/>
          <w:lang w:val="ru-RU"/>
        </w:rPr>
        <w:tab/>
        <w:t xml:space="preserve">Понятие многолетнемерзлых пород </w:t>
      </w:r>
      <w:r w:rsidR="00103E8D" w:rsidRPr="00654838">
        <w:rPr>
          <w:rFonts w:cs="Times New Roman"/>
          <w:lang w:val="ru-RU"/>
        </w:rPr>
        <w:t xml:space="preserve">(ММП) </w:t>
      </w:r>
      <w:r w:rsidRPr="00654838">
        <w:rPr>
          <w:rFonts w:cs="Times New Roman"/>
          <w:lang w:val="ru-RU"/>
        </w:rPr>
        <w:t xml:space="preserve">само по себе широко, и включает разные по составу, </w:t>
      </w:r>
      <w:r w:rsidR="00E25D24" w:rsidRPr="00654838">
        <w:rPr>
          <w:rFonts w:cs="Times New Roman"/>
          <w:lang w:val="ru-RU"/>
        </w:rPr>
        <w:t xml:space="preserve">строению, генезису </w:t>
      </w:r>
      <w:r w:rsidRPr="00654838">
        <w:rPr>
          <w:rFonts w:cs="Times New Roman"/>
          <w:lang w:val="ru-RU"/>
        </w:rPr>
        <w:t xml:space="preserve">и характеру залегания породы. </w:t>
      </w:r>
      <w:r w:rsidR="00327623">
        <w:rPr>
          <w:rFonts w:cs="Times New Roman"/>
          <w:lang w:val="ru-RU"/>
        </w:rPr>
        <w:t>В их число входят морозные, собственно мерзлые и охлажденные</w:t>
      </w:r>
      <w:r w:rsidR="00D3525A">
        <w:rPr>
          <w:rFonts w:cs="Times New Roman"/>
          <w:lang w:val="ru-RU"/>
        </w:rPr>
        <w:t xml:space="preserve"> (Романовский, 1993)</w:t>
      </w:r>
      <w:r w:rsidR="00327623">
        <w:rPr>
          <w:rFonts w:cs="Times New Roman"/>
          <w:lang w:val="ru-RU"/>
        </w:rPr>
        <w:t xml:space="preserve">. </w:t>
      </w:r>
      <w:r w:rsidR="00F36E93" w:rsidRPr="00654838">
        <w:rPr>
          <w:rFonts w:cs="Times New Roman"/>
          <w:lang w:val="ru-RU"/>
        </w:rPr>
        <w:t xml:space="preserve">Существование многолетнемерзлых пород </w:t>
      </w:r>
      <w:r w:rsidR="00CE2317" w:rsidRPr="00654838">
        <w:rPr>
          <w:rFonts w:cs="Times New Roman"/>
          <w:lang w:val="ru-RU"/>
        </w:rPr>
        <w:t xml:space="preserve">и их динамика </w:t>
      </w:r>
      <w:r w:rsidR="00F36E93" w:rsidRPr="00654838">
        <w:rPr>
          <w:rFonts w:cs="Times New Roman"/>
          <w:lang w:val="ru-RU"/>
        </w:rPr>
        <w:t>определяется теплов</w:t>
      </w:r>
      <w:r w:rsidR="00327623">
        <w:rPr>
          <w:rFonts w:cs="Times New Roman"/>
          <w:lang w:val="ru-RU"/>
        </w:rPr>
        <w:t>ым балансом земной поверхности, который описывается при помощи уравнения радиационно-теплового баланса</w:t>
      </w:r>
      <w:r w:rsidR="00CE2317" w:rsidRPr="00654838">
        <w:rPr>
          <w:rFonts w:eastAsia="Calibri" w:cs="Times New Roman"/>
          <w:kern w:val="0"/>
          <w:lang w:val="ru-RU" w:eastAsia="en-US" w:bidi="ar-SA"/>
        </w:rPr>
        <w:t>:</w:t>
      </w:r>
    </w:p>
    <w:p w:rsidR="002B0D65" w:rsidRPr="00D3525A" w:rsidRDefault="00CE2317" w:rsidP="00516488">
      <w:pPr>
        <w:jc w:val="center"/>
        <w:rPr>
          <w:rFonts w:cs="Times New Roman"/>
          <w:lang w:val="ru-RU"/>
        </w:rPr>
      </w:pPr>
      <w:r w:rsidRPr="00654838">
        <w:rPr>
          <w:rFonts w:cs="Times New Roman"/>
          <w:lang w:val="ru-RU"/>
        </w:rPr>
        <w:t xml:space="preserve"> </w:t>
      </w:r>
      <w:r w:rsidR="002B0D65" w:rsidRPr="00654838">
        <w:rPr>
          <w:rFonts w:cs="Times New Roman"/>
          <w:lang w:val="ru-RU"/>
        </w:rPr>
        <w:t>(</w:t>
      </w:r>
      <w:r w:rsidR="002B0D65" w:rsidRPr="00654838">
        <w:rPr>
          <w:rFonts w:cs="Times New Roman"/>
          <w:lang w:val="en-US"/>
        </w:rPr>
        <w:t>Q</w:t>
      </w:r>
      <w:r w:rsidR="002B0D65" w:rsidRPr="00654838">
        <w:rPr>
          <w:rFonts w:cs="Times New Roman"/>
          <w:vertAlign w:val="subscript"/>
          <w:lang w:val="ru-RU"/>
        </w:rPr>
        <w:t>пр</w:t>
      </w:r>
      <w:r w:rsidR="002B0D65" w:rsidRPr="00654838">
        <w:rPr>
          <w:rFonts w:cs="Times New Roman"/>
          <w:lang w:val="ru-RU"/>
        </w:rPr>
        <w:t>+</w:t>
      </w:r>
      <w:r w:rsidR="002B0D65" w:rsidRPr="00654838">
        <w:rPr>
          <w:rFonts w:cs="Times New Roman"/>
          <w:lang w:val="en-US"/>
        </w:rPr>
        <w:t>q</w:t>
      </w:r>
      <w:r w:rsidR="002B0D65" w:rsidRPr="00654838">
        <w:rPr>
          <w:rFonts w:cs="Times New Roman"/>
          <w:lang w:val="ru-RU"/>
        </w:rPr>
        <w:t>) (1-</w:t>
      </w:r>
      <w:r w:rsidR="002B0D65" w:rsidRPr="00654838">
        <w:rPr>
          <w:rFonts w:cs="Times New Roman"/>
          <w:lang w:val="en-US"/>
        </w:rPr>
        <w:t>α</w:t>
      </w:r>
      <w:r w:rsidR="002B0D65" w:rsidRPr="00654838">
        <w:rPr>
          <w:rFonts w:cs="Times New Roman"/>
          <w:lang w:val="ru-RU"/>
        </w:rPr>
        <w:t>) -</w:t>
      </w:r>
      <w:r w:rsidR="002B0D65" w:rsidRPr="00654838">
        <w:rPr>
          <w:rFonts w:cs="Times New Roman"/>
          <w:lang w:val="en-US"/>
        </w:rPr>
        <w:t>I</w:t>
      </w:r>
      <w:r w:rsidR="002B0D65" w:rsidRPr="00654838">
        <w:rPr>
          <w:rFonts w:cs="Times New Roman"/>
          <w:vertAlign w:val="subscript"/>
          <w:lang w:val="ru-RU"/>
        </w:rPr>
        <w:t>эф</w:t>
      </w:r>
      <w:r w:rsidR="002B0D65" w:rsidRPr="00654838">
        <w:rPr>
          <w:rFonts w:cs="Times New Roman"/>
          <w:lang w:val="ru-RU"/>
        </w:rPr>
        <w:t>=</w:t>
      </w:r>
      <w:r w:rsidR="002B0D65" w:rsidRPr="00654838">
        <w:rPr>
          <w:rFonts w:cs="Times New Roman"/>
          <w:lang w:val="en-US"/>
        </w:rPr>
        <w:t>R</w:t>
      </w:r>
      <w:r w:rsidR="002B0D65" w:rsidRPr="00654838">
        <w:rPr>
          <w:rFonts w:cs="Times New Roman"/>
          <w:lang w:val="ru-RU"/>
        </w:rPr>
        <w:t>=</w:t>
      </w:r>
      <w:r w:rsidR="002B0D65" w:rsidRPr="00654838">
        <w:rPr>
          <w:rFonts w:cs="Times New Roman"/>
          <w:lang w:val="en-US"/>
        </w:rPr>
        <w:t>LE</w:t>
      </w:r>
      <w:r w:rsidR="002B0D65" w:rsidRPr="00654838">
        <w:rPr>
          <w:rFonts w:cs="Times New Roman"/>
          <w:lang w:val="ru-RU"/>
        </w:rPr>
        <w:t>+</w:t>
      </w:r>
      <w:r w:rsidR="002B0D65" w:rsidRPr="00654838">
        <w:rPr>
          <w:rFonts w:cs="Times New Roman"/>
          <w:lang w:val="en-US"/>
        </w:rPr>
        <w:t>P</w:t>
      </w:r>
      <w:r w:rsidR="002B0D65" w:rsidRPr="00654838">
        <w:rPr>
          <w:rFonts w:cs="Times New Roman"/>
          <w:lang w:val="ru-RU"/>
        </w:rPr>
        <w:t>+</w:t>
      </w:r>
      <w:r w:rsidR="002B0D65" w:rsidRPr="00654838">
        <w:rPr>
          <w:rFonts w:cs="Times New Roman"/>
          <w:lang w:val="en-US"/>
        </w:rPr>
        <w:t>B</w:t>
      </w:r>
      <w:r w:rsidR="00D3525A">
        <w:rPr>
          <w:rFonts w:cs="Times New Roman"/>
          <w:lang w:val="ru-RU"/>
        </w:rPr>
        <w:t xml:space="preserve"> (</w:t>
      </w:r>
      <w:r w:rsidR="00D3525A" w:rsidRPr="00023D7F">
        <w:rPr>
          <w:rFonts w:cs="Times New Roman"/>
          <w:lang w:val="ru-RU"/>
        </w:rPr>
        <w:t>Общее мерзлотоведение, 1978</w:t>
      </w:r>
      <w:r w:rsidR="00D3525A">
        <w:rPr>
          <w:rFonts w:cs="Times New Roman"/>
          <w:lang w:val="ru-RU"/>
        </w:rPr>
        <w:t>)</w:t>
      </w:r>
    </w:p>
    <w:p w:rsidR="00846E37" w:rsidRDefault="00516488" w:rsidP="00846E37">
      <w:pPr>
        <w:ind w:firstLine="706"/>
        <w:jc w:val="both"/>
        <w:rPr>
          <w:rFonts w:cs="Times New Roman"/>
          <w:lang w:val="ru-RU"/>
        </w:rPr>
      </w:pPr>
      <w:r w:rsidRPr="00654838">
        <w:rPr>
          <w:rFonts w:cs="Times New Roman"/>
          <w:lang w:val="ru-RU"/>
        </w:rPr>
        <w:t>Т</w:t>
      </w:r>
      <w:r w:rsidR="00DA6E77" w:rsidRPr="00654838">
        <w:rPr>
          <w:rFonts w:cs="Times New Roman"/>
          <w:lang w:val="ru-RU"/>
        </w:rPr>
        <w:t>ермокарст</w:t>
      </w:r>
      <w:r w:rsidR="005710B0" w:rsidRPr="00654838">
        <w:rPr>
          <w:rFonts w:cs="Times New Roman"/>
          <w:lang w:val="ru-RU"/>
        </w:rPr>
        <w:t xml:space="preserve"> – процесс </w:t>
      </w:r>
      <w:r w:rsidR="00654838" w:rsidRPr="00654838">
        <w:rPr>
          <w:rFonts w:cs="Times New Roman"/>
          <w:lang w:val="ru-RU"/>
        </w:rPr>
        <w:t>пр</w:t>
      </w:r>
      <w:r w:rsidR="005710B0" w:rsidRPr="00654838">
        <w:rPr>
          <w:rFonts w:cs="Times New Roman"/>
          <w:lang w:val="ru-RU"/>
        </w:rPr>
        <w:t>осадки земной поверхности вследствие многолетнего оттаиван</w:t>
      </w:r>
      <w:r w:rsidR="008B2B48" w:rsidRPr="00654838">
        <w:rPr>
          <w:rFonts w:cs="Times New Roman"/>
          <w:lang w:val="ru-RU"/>
        </w:rPr>
        <w:t>ия мерзлых пород и залежей льда</w:t>
      </w:r>
      <w:r w:rsidR="00327623">
        <w:rPr>
          <w:rFonts w:cs="Times New Roman"/>
          <w:lang w:val="ru-RU"/>
        </w:rPr>
        <w:t xml:space="preserve"> (Гарагуля, 2001</w:t>
      </w:r>
      <w:r w:rsidR="00654838" w:rsidRPr="00654838">
        <w:rPr>
          <w:rFonts w:cs="Times New Roman"/>
          <w:lang w:val="ru-RU"/>
        </w:rPr>
        <w:t>)</w:t>
      </w:r>
      <w:r w:rsidR="00327623">
        <w:rPr>
          <w:rFonts w:cs="Times New Roman"/>
          <w:lang w:val="ru-RU"/>
        </w:rPr>
        <w:t xml:space="preserve">. </w:t>
      </w:r>
      <w:r w:rsidR="00CE2317" w:rsidRPr="00654838">
        <w:rPr>
          <w:rFonts w:cs="Times New Roman"/>
          <w:lang w:val="ru-RU"/>
        </w:rPr>
        <w:t>Необходимым условием возникновения процесса термокарста является</w:t>
      </w:r>
      <w:r w:rsidR="00CE2317">
        <w:rPr>
          <w:rFonts w:cs="Times New Roman"/>
          <w:lang w:val="ru-RU"/>
        </w:rPr>
        <w:t xml:space="preserve"> наличие льда в многолетнемерзлых породах в любом возможном виде (залежи, наледи, снежники, высокая льдистость пород и т.д.). При этом для его развития достаточно изменения теплового баланса на поверхности, приводящего к увеличению глубины сезонного протаивания как минимум до уровня залегания ледяных залежей либо сильнольдистый отложений.</w:t>
      </w:r>
    </w:p>
    <w:p w:rsidR="00846E37" w:rsidRDefault="00846E37" w:rsidP="00846E37">
      <w:pPr>
        <w:ind w:firstLine="70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Он </w:t>
      </w:r>
      <w:r w:rsidRPr="00D23821">
        <w:rPr>
          <w:rFonts w:cs="Times New Roman"/>
          <w:lang w:val="ru-RU"/>
        </w:rPr>
        <w:t>может быть как развивающимся (Рис. 1</w:t>
      </w:r>
      <w:r w:rsidR="00433E9A" w:rsidRPr="00D23821">
        <w:rPr>
          <w:rFonts w:cs="Times New Roman"/>
          <w:lang w:val="ru-RU"/>
        </w:rPr>
        <w:t>а</w:t>
      </w:r>
      <w:r w:rsidRPr="00D23821">
        <w:rPr>
          <w:rFonts w:cs="Times New Roman"/>
          <w:lang w:val="ru-RU"/>
        </w:rPr>
        <w:t xml:space="preserve">) при наличии благоприятных условий, так и затухающим (Рис. </w:t>
      </w:r>
      <w:r w:rsidR="00433E9A" w:rsidRPr="00D23821">
        <w:rPr>
          <w:rFonts w:cs="Times New Roman"/>
          <w:lang w:val="ru-RU"/>
        </w:rPr>
        <w:t>1б</w:t>
      </w:r>
      <w:r w:rsidRPr="00D23821">
        <w:rPr>
          <w:rFonts w:cs="Times New Roman"/>
          <w:lang w:val="ru-RU"/>
        </w:rPr>
        <w:t>).</w:t>
      </w:r>
    </w:p>
    <w:p w:rsidR="00846E37" w:rsidRDefault="00D23821" w:rsidP="00846E37">
      <w:pPr>
        <w:spacing w:before="100" w:beforeAutospacing="1"/>
        <w:ind w:firstLine="706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а) </w:t>
      </w:r>
      <w:r w:rsidR="00846E37" w:rsidRPr="006D476F">
        <w:rPr>
          <w:rFonts w:ascii="Calibri" w:eastAsia="Times New Roman" w:hAnsi="Calibri" w:cs="Times New Roman"/>
          <w:noProof/>
          <w:kern w:val="0"/>
          <w:sz w:val="22"/>
          <w:szCs w:val="22"/>
          <w:lang w:val="ru-RU" w:eastAsia="ru-RU" w:bidi="ar-SA"/>
        </w:rPr>
        <w:drawing>
          <wp:inline distT="0" distB="0" distL="0" distR="0" wp14:anchorId="3842FEBD" wp14:editId="7D337C89">
            <wp:extent cx="2681728" cy="1249005"/>
            <wp:effectExtent l="0" t="0" r="444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3"/>
                    <a:stretch/>
                  </pic:blipFill>
                  <pic:spPr bwMode="auto">
                    <a:xfrm>
                      <a:off x="0" y="0"/>
                      <a:ext cx="2751183" cy="128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6E37"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 xml:space="preserve">б) </w:t>
      </w:r>
      <w:r w:rsidR="00846E37">
        <w:rPr>
          <w:rFonts w:cs="Times New Roman"/>
          <w:noProof/>
          <w:lang w:val="ru-RU" w:eastAsia="ru-RU" w:bidi="ar-SA"/>
        </w:rPr>
        <w:drawing>
          <wp:inline distT="0" distB="0" distL="0" distR="0" wp14:anchorId="3B3D98D8" wp14:editId="451D60B9">
            <wp:extent cx="2222127" cy="1249989"/>
            <wp:effectExtent l="0" t="0" r="698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атухающий термокарст бугор пучени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127" cy="124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E37" w:rsidRPr="004340AE" w:rsidRDefault="00433E9A" w:rsidP="00EE6FD6">
      <w:pPr>
        <w:spacing w:before="100" w:beforeAutospacing="1" w:after="120"/>
        <w:ind w:firstLine="709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Рис. 1. Термокарст на п-ве Ямал: а)</w:t>
      </w:r>
      <w:r w:rsidR="00846E3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</w:t>
      </w:r>
      <w:r w:rsidR="00846E37">
        <w:rPr>
          <w:rFonts w:cs="Times New Roman"/>
          <w:lang w:val="ru-RU"/>
        </w:rPr>
        <w:t>азвив</w:t>
      </w:r>
      <w:r>
        <w:rPr>
          <w:rFonts w:cs="Times New Roman"/>
          <w:lang w:val="ru-RU"/>
        </w:rPr>
        <w:t>ающийся термокарст; б) з</w:t>
      </w:r>
      <w:r w:rsidR="00846E37">
        <w:rPr>
          <w:rFonts w:cs="Times New Roman"/>
          <w:lang w:val="ru-RU"/>
        </w:rPr>
        <w:t>ат</w:t>
      </w:r>
      <w:r>
        <w:rPr>
          <w:rFonts w:cs="Times New Roman"/>
          <w:lang w:val="ru-RU"/>
        </w:rPr>
        <w:t>ухающий термокарст и</w:t>
      </w:r>
      <w:r w:rsidR="00846E37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</w:t>
      </w:r>
      <w:r w:rsidR="00846E37">
        <w:rPr>
          <w:rFonts w:cs="Times New Roman"/>
          <w:lang w:val="ru-RU"/>
        </w:rPr>
        <w:t>азвитие бугра пучения в термокарстовой котловине</w:t>
      </w:r>
      <w:r w:rsidRPr="00433E9A">
        <w:rPr>
          <w:rFonts w:cs="Times New Roman"/>
          <w:lang w:val="ru-RU"/>
        </w:rPr>
        <w:t xml:space="preserve"> </w:t>
      </w:r>
      <w:r w:rsidR="00846E37">
        <w:rPr>
          <w:rFonts w:cs="Times New Roman"/>
          <w:lang w:val="ru-RU"/>
        </w:rPr>
        <w:t>(фото В.З. Хилимонюк).</w:t>
      </w:r>
    </w:p>
    <w:p w:rsidR="00516488" w:rsidRDefault="00F50994" w:rsidP="00846E37">
      <w:pPr>
        <w:ind w:firstLine="70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По типу развития термокарст може</w:t>
      </w:r>
      <w:r w:rsidR="00846E37">
        <w:rPr>
          <w:rFonts w:cs="Times New Roman"/>
          <w:lang w:val="ru-RU"/>
        </w:rPr>
        <w:t xml:space="preserve">т быть сточным либо бессточным, </w:t>
      </w:r>
      <w:r w:rsidR="00846E37">
        <w:rPr>
          <w:rFonts w:eastAsia="Calibri" w:cs="Times New Roman"/>
          <w:kern w:val="0"/>
          <w:lang w:val="ru-RU" w:eastAsia="en-US" w:bidi="ar-SA"/>
        </w:rPr>
        <w:t>в</w:t>
      </w:r>
      <w:r w:rsidRPr="00F50994">
        <w:rPr>
          <w:rFonts w:eastAsia="Calibri" w:cs="Times New Roman"/>
          <w:kern w:val="0"/>
          <w:lang w:val="ru-RU" w:eastAsia="en-US" w:bidi="ar-SA"/>
        </w:rPr>
        <w:t xml:space="preserve"> </w:t>
      </w:r>
      <w:r w:rsidR="00846E37">
        <w:rPr>
          <w:rFonts w:eastAsia="Calibri" w:cs="Times New Roman"/>
          <w:kern w:val="0"/>
          <w:lang w:val="ru-RU" w:eastAsia="en-US" w:bidi="ar-SA"/>
        </w:rPr>
        <w:t xml:space="preserve">его </w:t>
      </w:r>
      <w:r w:rsidRPr="00F50994">
        <w:rPr>
          <w:rFonts w:eastAsia="Calibri" w:cs="Times New Roman"/>
          <w:kern w:val="0"/>
          <w:lang w:val="ru-RU" w:eastAsia="en-US" w:bidi="ar-SA"/>
        </w:rPr>
        <w:t>развитии можно выделить три стадии</w:t>
      </w:r>
      <w:r w:rsidR="00EE6FD6">
        <w:rPr>
          <w:rFonts w:eastAsia="Calibri" w:cs="Times New Roman"/>
          <w:kern w:val="0"/>
          <w:lang w:val="ru-RU" w:eastAsia="en-US" w:bidi="ar-SA"/>
        </w:rPr>
        <w:t xml:space="preserve"> (</w:t>
      </w:r>
      <w:r w:rsidR="00EE6FD6" w:rsidRPr="00144CFE">
        <w:rPr>
          <w:rFonts w:cs="Times New Roman"/>
          <w:lang w:val="ru-RU"/>
        </w:rPr>
        <w:t>Романовский, 1993</w:t>
      </w:r>
      <w:r w:rsidR="00EE6FD6">
        <w:rPr>
          <w:rFonts w:eastAsia="Calibri" w:cs="Times New Roman"/>
          <w:kern w:val="0"/>
          <w:lang w:val="ru-RU" w:eastAsia="en-US" w:bidi="ar-SA"/>
        </w:rPr>
        <w:t>)</w:t>
      </w:r>
      <w:r>
        <w:rPr>
          <w:rFonts w:cs="Times New Roman"/>
          <w:lang w:val="ru-RU"/>
        </w:rPr>
        <w:t>. На первой стадии</w:t>
      </w:r>
      <w:r w:rsidR="00C83934">
        <w:rPr>
          <w:rFonts w:cs="Times New Roman"/>
          <w:lang w:val="ru-RU"/>
        </w:rPr>
        <w:t xml:space="preserve"> происходит</w:t>
      </w:r>
      <w:r w:rsidR="00144CFE">
        <w:rPr>
          <w:rFonts w:cs="Times New Roman"/>
          <w:lang w:val="ru-RU"/>
        </w:rPr>
        <w:t xml:space="preserve"> увеличение </w:t>
      </w:r>
      <w:r>
        <w:rPr>
          <w:rFonts w:cs="Times New Roman"/>
          <w:lang w:val="ru-RU"/>
        </w:rPr>
        <w:t xml:space="preserve">глубины </w:t>
      </w:r>
      <w:r w:rsidR="00144CFE">
        <w:rPr>
          <w:rFonts w:cs="Times New Roman"/>
          <w:lang w:val="ru-RU"/>
        </w:rPr>
        <w:t>сезонного от</w:t>
      </w:r>
      <w:r>
        <w:rPr>
          <w:rFonts w:cs="Times New Roman"/>
          <w:lang w:val="ru-RU"/>
        </w:rPr>
        <w:t>т</w:t>
      </w:r>
      <w:r w:rsidR="00144CFE">
        <w:rPr>
          <w:rFonts w:cs="Times New Roman"/>
          <w:lang w:val="ru-RU"/>
        </w:rPr>
        <w:t>аивания мерзлых пород под влиян</w:t>
      </w:r>
      <w:r w:rsidR="00846E37">
        <w:rPr>
          <w:rFonts w:cs="Times New Roman"/>
          <w:lang w:val="ru-RU"/>
        </w:rPr>
        <w:t>ием изменения теплового баланса,</w:t>
      </w:r>
      <w:r w:rsidR="00144CFE">
        <w:rPr>
          <w:rFonts w:cs="Times New Roman"/>
          <w:lang w:val="ru-RU"/>
        </w:rPr>
        <w:t xml:space="preserve"> образуется просадка поверхности, заполняющаяся водой. Прогрессировать данный процесс будет, если глубина сезонного протаивания будет всегда больше глубины залегания льдонасыщенных пород. </w:t>
      </w:r>
      <w:r w:rsidR="00846E37">
        <w:rPr>
          <w:rFonts w:cs="Times New Roman"/>
          <w:lang w:val="ru-RU"/>
        </w:rPr>
        <w:t>Вторая стадия</w:t>
      </w:r>
      <w:r w:rsidR="00144CFE">
        <w:rPr>
          <w:rFonts w:cs="Times New Roman"/>
          <w:lang w:val="ru-RU"/>
        </w:rPr>
        <w:t xml:space="preserve"> развития термокарста </w:t>
      </w:r>
      <w:r w:rsidR="00846E37">
        <w:rPr>
          <w:rFonts w:cs="Times New Roman"/>
          <w:lang w:val="ru-RU"/>
        </w:rPr>
        <w:t>поздразумевает положительную</w:t>
      </w:r>
      <w:r w:rsidR="00144CFE">
        <w:rPr>
          <w:rFonts w:cs="Times New Roman"/>
          <w:lang w:val="ru-RU"/>
        </w:rPr>
        <w:t xml:space="preserve"> среднегодов</w:t>
      </w:r>
      <w:r w:rsidR="00846E37">
        <w:rPr>
          <w:rFonts w:cs="Times New Roman"/>
          <w:lang w:val="ru-RU"/>
        </w:rPr>
        <w:t>ую</w:t>
      </w:r>
      <w:r w:rsidR="00144CFE">
        <w:rPr>
          <w:rFonts w:cs="Times New Roman"/>
          <w:lang w:val="ru-RU"/>
        </w:rPr>
        <w:t xml:space="preserve"> температур</w:t>
      </w:r>
      <w:r w:rsidR="00846E37">
        <w:rPr>
          <w:rFonts w:cs="Times New Roman"/>
          <w:lang w:val="ru-RU"/>
        </w:rPr>
        <w:t>у</w:t>
      </w:r>
      <w:r w:rsidR="00144CFE">
        <w:rPr>
          <w:rFonts w:cs="Times New Roman"/>
          <w:lang w:val="ru-RU"/>
        </w:rPr>
        <w:t xml:space="preserve"> на дне образ</w:t>
      </w:r>
      <w:r w:rsidR="00846E37">
        <w:rPr>
          <w:rFonts w:cs="Times New Roman"/>
          <w:lang w:val="ru-RU"/>
        </w:rPr>
        <w:t>овавшейся просадки, что приводящую</w:t>
      </w:r>
      <w:r w:rsidR="00144CFE">
        <w:rPr>
          <w:rFonts w:cs="Times New Roman"/>
          <w:lang w:val="ru-RU"/>
        </w:rPr>
        <w:t xml:space="preserve"> к многолетнему протаиванию пород. Третья стадия начинается в случае, если площадь образовавшегося озера</w:t>
      </w:r>
      <w:r w:rsidR="004340AE">
        <w:rPr>
          <w:rFonts w:cs="Times New Roman"/>
          <w:lang w:val="ru-RU"/>
        </w:rPr>
        <w:t xml:space="preserve"> </w:t>
      </w:r>
      <w:r w:rsidR="00144CFE">
        <w:rPr>
          <w:rFonts w:cs="Times New Roman"/>
          <w:lang w:val="ru-RU"/>
        </w:rPr>
        <w:t xml:space="preserve">больше мощности многолетнемерзлой толщи, в данном случае под озером образуется сквозной талик </w:t>
      </w:r>
      <w:r w:rsidR="00E63893">
        <w:rPr>
          <w:rFonts w:cs="Times New Roman"/>
          <w:lang w:val="ru-RU"/>
        </w:rPr>
        <w:t>(Гарагуля, 2001).</w:t>
      </w:r>
      <w:r w:rsidR="008976FA">
        <w:rPr>
          <w:rFonts w:cs="Times New Roman"/>
          <w:lang w:val="ru-RU"/>
        </w:rPr>
        <w:t xml:space="preserve"> </w:t>
      </w:r>
    </w:p>
    <w:p w:rsidR="00F50994" w:rsidRDefault="00F50994" w:rsidP="00F50994">
      <w:pPr>
        <w:ind w:firstLine="70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Формы термокарстовых образований во многом определяются морфологией ледяных включений</w:t>
      </w:r>
      <w:r w:rsidR="00433E9A">
        <w:rPr>
          <w:rFonts w:cs="Times New Roman"/>
          <w:lang w:val="ru-RU"/>
        </w:rPr>
        <w:t xml:space="preserve"> (Рис.2а</w:t>
      </w:r>
      <w:r w:rsidR="00DF7B2B">
        <w:rPr>
          <w:rFonts w:cs="Times New Roman"/>
          <w:lang w:val="ru-RU"/>
        </w:rPr>
        <w:t>)</w:t>
      </w:r>
      <w:r>
        <w:rPr>
          <w:rFonts w:cs="Times New Roman"/>
          <w:lang w:val="ru-RU"/>
        </w:rPr>
        <w:t>, составом и мощностью сильнольдистых пород и льдов, рельефом поверхности</w:t>
      </w:r>
      <w:r w:rsidR="00433E9A">
        <w:rPr>
          <w:rFonts w:cs="Times New Roman"/>
          <w:lang w:val="ru-RU"/>
        </w:rPr>
        <w:t xml:space="preserve"> (Рис. 2б)</w:t>
      </w:r>
      <w:r>
        <w:rPr>
          <w:rFonts w:cs="Times New Roman"/>
          <w:lang w:val="ru-RU"/>
        </w:rPr>
        <w:t xml:space="preserve">. </w:t>
      </w:r>
    </w:p>
    <w:p w:rsidR="00D23821" w:rsidRDefault="00D23821" w:rsidP="00D23821">
      <w:pPr>
        <w:spacing w:before="100" w:beforeAutospacing="1"/>
        <w:ind w:firstLine="706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 xml:space="preserve">а) </w:t>
      </w:r>
      <w:r w:rsidR="00846E37">
        <w:rPr>
          <w:rFonts w:cs="Times New Roman"/>
          <w:noProof/>
          <w:lang w:val="ru-RU" w:eastAsia="ru-RU" w:bidi="ar-SA"/>
        </w:rPr>
        <w:drawing>
          <wp:inline distT="0" distB="0" distL="0" distR="0" wp14:anchorId="5E0DBC9D" wp14:editId="5009AD53">
            <wp:extent cx="1720484" cy="12566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K3UO4fwz9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814" cy="128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6FD6"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 xml:space="preserve">б) </w:t>
      </w:r>
      <w:r w:rsidR="0043130E" w:rsidRPr="0043130E">
        <w:rPr>
          <w:rFonts w:cs="Times New Roman"/>
          <w:noProof/>
          <w:lang w:val="ru-RU" w:eastAsia="ru-RU" w:bidi="ar-SA"/>
        </w:rPr>
        <w:drawing>
          <wp:inline distT="0" distB="0" distL="0" distR="0" wp14:anchorId="41037DFD" wp14:editId="3E051E83">
            <wp:extent cx="2507875" cy="1249045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2"/>
                    <a:stretch/>
                  </pic:blipFill>
                  <pic:spPr bwMode="auto">
                    <a:xfrm>
                      <a:off x="0" y="0"/>
                      <a:ext cx="2560241" cy="127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821" w:rsidRDefault="00846E37" w:rsidP="00D23821">
      <w:pPr>
        <w:spacing w:before="100" w:beforeAutospacing="1" w:after="120"/>
        <w:ind w:firstLine="709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Рис. </w:t>
      </w:r>
      <w:r w:rsidR="00433E9A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. </w:t>
      </w:r>
      <w:r w:rsidR="00433E9A">
        <w:rPr>
          <w:rFonts w:cs="Times New Roman"/>
          <w:lang w:val="ru-RU"/>
        </w:rPr>
        <w:t>Развитие термокарста</w:t>
      </w:r>
      <w:r w:rsidR="0043130E">
        <w:rPr>
          <w:rFonts w:cs="Times New Roman"/>
          <w:lang w:val="ru-RU"/>
        </w:rPr>
        <w:t>: а)</w:t>
      </w:r>
      <w:r w:rsidR="00433E9A">
        <w:rPr>
          <w:rFonts w:cs="Times New Roman"/>
          <w:lang w:val="ru-RU"/>
        </w:rPr>
        <w:t xml:space="preserve"> по </w:t>
      </w:r>
      <w:r>
        <w:rPr>
          <w:rFonts w:cs="Times New Roman"/>
          <w:lang w:val="ru-RU"/>
        </w:rPr>
        <w:t>жильн</w:t>
      </w:r>
      <w:r w:rsidR="0043130E">
        <w:rPr>
          <w:rFonts w:cs="Times New Roman"/>
          <w:lang w:val="ru-RU"/>
        </w:rPr>
        <w:t xml:space="preserve">ым льдам - </w:t>
      </w:r>
      <w:r w:rsidR="00433E9A">
        <w:rPr>
          <w:rFonts w:cs="Times New Roman"/>
          <w:lang w:val="ru-RU"/>
        </w:rPr>
        <w:t>вытаивающая ледяная жила (</w:t>
      </w:r>
      <w:r>
        <w:rPr>
          <w:rFonts w:cs="Times New Roman"/>
          <w:lang w:val="ru-RU"/>
        </w:rPr>
        <w:t xml:space="preserve">фото </w:t>
      </w:r>
      <w:r w:rsidR="00EE6FD6">
        <w:rPr>
          <w:rFonts w:cs="Times New Roman"/>
          <w:lang w:val="ru-RU"/>
        </w:rPr>
        <w:t xml:space="preserve">из архивов кафедра геокриологии </w:t>
      </w:r>
      <w:r>
        <w:rPr>
          <w:rFonts w:cs="Times New Roman"/>
          <w:lang w:val="ru-RU"/>
        </w:rPr>
        <w:t>МГУ)</w:t>
      </w:r>
      <w:r w:rsidR="00433E9A">
        <w:rPr>
          <w:rFonts w:cs="Times New Roman"/>
          <w:lang w:val="ru-RU"/>
        </w:rPr>
        <w:t xml:space="preserve">; б) </w:t>
      </w:r>
      <w:r w:rsidR="003857CF">
        <w:rPr>
          <w:rFonts w:cs="Times New Roman"/>
          <w:lang w:val="ru-RU"/>
        </w:rPr>
        <w:t>т</w:t>
      </w:r>
      <w:r w:rsidR="00D23821" w:rsidRPr="00BD6024">
        <w:rPr>
          <w:rFonts w:cs="Times New Roman"/>
          <w:lang w:val="ru-RU"/>
        </w:rPr>
        <w:t>ермокарстов</w:t>
      </w:r>
      <w:r w:rsidR="003857CF">
        <w:rPr>
          <w:rFonts w:cs="Times New Roman"/>
          <w:lang w:val="ru-RU"/>
        </w:rPr>
        <w:t xml:space="preserve">ый ландшафт, вид сверху </w:t>
      </w:r>
      <w:r w:rsidR="00D23821">
        <w:rPr>
          <w:rFonts w:cs="Times New Roman"/>
          <w:lang w:val="ru-RU"/>
        </w:rPr>
        <w:t>(фото В.З. Хилимонюк).</w:t>
      </w:r>
    </w:p>
    <w:p w:rsidR="00AC6E65" w:rsidRPr="00EE6FD6" w:rsidRDefault="008976FA" w:rsidP="00846E37">
      <w:pPr>
        <w:spacing w:after="120"/>
        <w:ind w:firstLine="709"/>
        <w:jc w:val="both"/>
        <w:rPr>
          <w:rFonts w:cs="Times New Roman"/>
        </w:rPr>
      </w:pPr>
      <w:r w:rsidRPr="0056542E">
        <w:rPr>
          <w:rFonts w:cs="Times New Roman"/>
        </w:rPr>
        <w:t xml:space="preserve">В связи с освоением </w:t>
      </w:r>
      <w:r>
        <w:rPr>
          <w:rFonts w:cs="Times New Roman"/>
        </w:rPr>
        <w:t xml:space="preserve">территории распространения многолетнемерзлых пород </w:t>
      </w:r>
      <w:r w:rsidRPr="0056542E">
        <w:rPr>
          <w:rFonts w:cs="Times New Roman"/>
        </w:rPr>
        <w:t xml:space="preserve">и вмешательством человека в существующую природную обстановку широкое распространение получил процесс техногенного термокарста. В результате деятельности человека </w:t>
      </w:r>
      <w:r w:rsidR="00F50994">
        <w:rPr>
          <w:rFonts w:cs="Times New Roman"/>
          <w:lang w:val="ru-RU"/>
        </w:rPr>
        <w:t>нару</w:t>
      </w:r>
      <w:r w:rsidRPr="0056542E">
        <w:rPr>
          <w:rFonts w:cs="Times New Roman"/>
        </w:rPr>
        <w:t xml:space="preserve">шается и удаляется растительный слой, изменяется глубина сезонного оттаивания, увеличивается </w:t>
      </w:r>
      <w:r w:rsidRPr="00D23821">
        <w:rPr>
          <w:rFonts w:cs="Times New Roman"/>
        </w:rPr>
        <w:t>количество поступ</w:t>
      </w:r>
      <w:r w:rsidR="00F50994" w:rsidRPr="00D23821">
        <w:rPr>
          <w:rFonts w:cs="Times New Roman"/>
        </w:rPr>
        <w:t>ающего в породы тепла</w:t>
      </w:r>
      <w:r w:rsidRPr="00D23821">
        <w:rPr>
          <w:rFonts w:cs="Times New Roman"/>
        </w:rPr>
        <w:t xml:space="preserve"> </w:t>
      </w:r>
      <w:r w:rsidR="00F50994" w:rsidRPr="00D23821">
        <w:rPr>
          <w:lang w:val="ru-RU"/>
        </w:rPr>
        <w:t xml:space="preserve">(Гарагуля, 2008). </w:t>
      </w:r>
      <w:r w:rsidRPr="00D23821">
        <w:rPr>
          <w:rFonts w:cs="Times New Roman"/>
        </w:rPr>
        <w:t>Это приводит к усилению</w:t>
      </w:r>
      <w:r w:rsidR="00F50994" w:rsidRPr="00D23821">
        <w:rPr>
          <w:rFonts w:cs="Times New Roman"/>
        </w:rPr>
        <w:t xml:space="preserve"> отепляющего эффекта, оттаивани</w:t>
      </w:r>
      <w:r w:rsidR="00F50994" w:rsidRPr="00D23821">
        <w:rPr>
          <w:rFonts w:cs="Times New Roman"/>
          <w:lang w:val="ru-RU"/>
        </w:rPr>
        <w:t>ю</w:t>
      </w:r>
      <w:r w:rsidRPr="00D23821">
        <w:rPr>
          <w:rFonts w:cs="Times New Roman"/>
        </w:rPr>
        <w:t xml:space="preserve"> льдистых пород и льдов, поверхности проседают, образовавшиеся понижения заполняются вытаявшей водой, развивается прогрессирующий термокарст</w:t>
      </w:r>
      <w:r w:rsidR="00B123A5" w:rsidRPr="00D23821">
        <w:rPr>
          <w:rFonts w:cs="Times New Roman"/>
        </w:rPr>
        <w:t xml:space="preserve"> </w:t>
      </w:r>
      <w:r w:rsidR="00846E37" w:rsidRPr="00D23821">
        <w:rPr>
          <w:rFonts w:cs="Times New Roman"/>
        </w:rPr>
        <w:t xml:space="preserve">(Рис. </w:t>
      </w:r>
      <w:r w:rsidR="00433E9A" w:rsidRPr="00D23821">
        <w:rPr>
          <w:rFonts w:cs="Times New Roman"/>
          <w:lang w:val="ru-RU"/>
        </w:rPr>
        <w:t>3 а,б)</w:t>
      </w:r>
      <w:r w:rsidR="00F50994" w:rsidRPr="00D23821">
        <w:rPr>
          <w:rFonts w:cs="Times New Roman"/>
        </w:rPr>
        <w:t>.</w:t>
      </w:r>
    </w:p>
    <w:p w:rsidR="00B123A5" w:rsidRDefault="00D23821" w:rsidP="00516488">
      <w:pPr>
        <w:suppressAutoHyphens w:val="0"/>
        <w:ind w:firstLine="706"/>
        <w:jc w:val="center"/>
      </w:pPr>
      <w:r>
        <w:rPr>
          <w:lang w:val="ru-RU"/>
        </w:rPr>
        <w:t xml:space="preserve">а) </w:t>
      </w:r>
      <w:r w:rsidR="00FE5DA2">
        <w:rPr>
          <w:noProof/>
          <w:lang w:val="ru-RU" w:eastAsia="ru-RU" w:bidi="ar-SA"/>
        </w:rPr>
        <w:drawing>
          <wp:inline distT="0" distB="0" distL="0" distR="0" wp14:anchorId="3057040B" wp14:editId="1542F988">
            <wp:extent cx="1965827" cy="12986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52" cy="13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FD6">
        <w:tab/>
      </w:r>
      <w:r>
        <w:rPr>
          <w:lang w:val="ru-RU"/>
        </w:rPr>
        <w:t xml:space="preserve">б) </w:t>
      </w:r>
      <w:r w:rsidR="00EE6FD6">
        <w:rPr>
          <w:noProof/>
          <w:lang w:val="ru-RU" w:eastAsia="ru-RU" w:bidi="ar-SA"/>
        </w:rPr>
        <w:drawing>
          <wp:inline distT="0" distB="0" distL="0" distR="0" wp14:anchorId="0D38828D" wp14:editId="4BF51DFC">
            <wp:extent cx="3105236" cy="128803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07011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14"/>
                    <a:stretch/>
                  </pic:blipFill>
                  <pic:spPr bwMode="auto">
                    <a:xfrm>
                      <a:off x="0" y="0"/>
                      <a:ext cx="3133441" cy="129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DA2" w:rsidRDefault="00FE5DA2" w:rsidP="00EE6FD6">
      <w:pPr>
        <w:suppressAutoHyphens w:val="0"/>
        <w:spacing w:after="120"/>
        <w:ind w:firstLine="709"/>
        <w:jc w:val="both"/>
        <w:rPr>
          <w:lang w:val="ru-RU"/>
        </w:rPr>
      </w:pPr>
      <w:r w:rsidRPr="00EE6FD6">
        <w:rPr>
          <w:rFonts w:cs="Times New Roman"/>
        </w:rPr>
        <w:t xml:space="preserve">Рис. </w:t>
      </w:r>
      <w:r w:rsidR="00433E9A">
        <w:rPr>
          <w:rFonts w:cs="Times New Roman"/>
          <w:lang w:val="ru-RU"/>
        </w:rPr>
        <w:t xml:space="preserve">3. </w:t>
      </w:r>
      <w:r w:rsidRPr="00EE6FD6">
        <w:rPr>
          <w:rFonts w:cs="Times New Roman"/>
        </w:rPr>
        <w:t>Термокарстовый процесс</w:t>
      </w:r>
      <w:r w:rsidR="004714AA">
        <w:rPr>
          <w:rFonts w:cs="Times New Roman"/>
          <w:lang w:val="ru-RU"/>
        </w:rPr>
        <w:t xml:space="preserve"> вызванный техногенными нарушениями: а)</w:t>
      </w:r>
      <w:r w:rsidRPr="00EE6FD6">
        <w:rPr>
          <w:rFonts w:cs="Times New Roman"/>
        </w:rPr>
        <w:t xml:space="preserve"> в зоне влияния трубопровода </w:t>
      </w:r>
      <w:r w:rsidR="0094368E" w:rsidRPr="00EE6FD6">
        <w:rPr>
          <w:rFonts w:cs="Times New Roman"/>
        </w:rPr>
        <w:t xml:space="preserve">в Западной Сибири </w:t>
      </w:r>
      <w:r w:rsidR="00077B4A" w:rsidRPr="00EE6FD6">
        <w:rPr>
          <w:rFonts w:cs="Times New Roman"/>
        </w:rPr>
        <w:t>(фото С.Ю. Пар</w:t>
      </w:r>
      <w:r w:rsidR="00077B4A">
        <w:rPr>
          <w:lang w:val="ru-RU"/>
        </w:rPr>
        <w:t>музина)</w:t>
      </w:r>
      <w:r w:rsidR="004714AA">
        <w:rPr>
          <w:lang w:val="ru-RU"/>
        </w:rPr>
        <w:t>; б) мсто</w:t>
      </w:r>
      <w:r w:rsidR="00B123A5">
        <w:rPr>
          <w:lang w:val="ru-RU"/>
        </w:rPr>
        <w:t xml:space="preserve"> возможного развития </w:t>
      </w:r>
      <w:r w:rsidR="00BD2434">
        <w:rPr>
          <w:lang w:val="ru-RU"/>
        </w:rPr>
        <w:t xml:space="preserve">термокарста </w:t>
      </w:r>
      <w:r w:rsidR="00B123A5">
        <w:rPr>
          <w:lang w:val="ru-RU"/>
        </w:rPr>
        <w:t xml:space="preserve">по колее </w:t>
      </w:r>
      <w:r w:rsidR="00BD2434">
        <w:rPr>
          <w:lang w:val="ru-RU"/>
        </w:rPr>
        <w:t>проезда транспорта</w:t>
      </w:r>
      <w:r w:rsidR="00B123A5">
        <w:rPr>
          <w:lang w:val="ru-RU"/>
        </w:rPr>
        <w:t xml:space="preserve"> </w:t>
      </w:r>
      <w:r w:rsidR="00BD2434">
        <w:rPr>
          <w:lang w:val="ru-RU"/>
        </w:rPr>
        <w:t xml:space="preserve">(побережье Карского моря, Байдарацкая губа), </w:t>
      </w:r>
      <w:r w:rsidR="00077B4A">
        <w:rPr>
          <w:lang w:val="ru-RU"/>
        </w:rPr>
        <w:t>(фото В.З. Хилимонюк)</w:t>
      </w:r>
      <w:r w:rsidR="004714AA">
        <w:rPr>
          <w:lang w:val="ru-RU"/>
        </w:rPr>
        <w:t>.</w:t>
      </w:r>
    </w:p>
    <w:p w:rsidR="00523CD0" w:rsidRDefault="00516488" w:rsidP="00516488">
      <w:pPr>
        <w:suppressAutoHyphens w:val="0"/>
        <w:ind w:firstLine="709"/>
        <w:jc w:val="both"/>
        <w:rPr>
          <w:lang w:val="ru-RU"/>
        </w:rPr>
      </w:pPr>
      <w:r>
        <w:rPr>
          <w:lang w:val="ru-RU"/>
        </w:rPr>
        <w:t>Стоит отметить, что п</w:t>
      </w:r>
      <w:r w:rsidR="007C6140">
        <w:rPr>
          <w:lang w:val="ru-RU"/>
        </w:rPr>
        <w:t xml:space="preserve">ри </w:t>
      </w:r>
      <w:r w:rsidR="00DF7B2B">
        <w:rPr>
          <w:lang w:val="ru-RU"/>
        </w:rPr>
        <w:t>правильном прогнозе, в то</w:t>
      </w:r>
      <w:r w:rsidR="00EE6FD6">
        <w:rPr>
          <w:lang w:val="ru-RU"/>
        </w:rPr>
        <w:t xml:space="preserve">м числе и расчетными методами, </w:t>
      </w:r>
      <w:r w:rsidR="00DF7B2B">
        <w:rPr>
          <w:lang w:val="ru-RU"/>
        </w:rPr>
        <w:t xml:space="preserve">и </w:t>
      </w:r>
      <w:r w:rsidR="007C6140">
        <w:rPr>
          <w:lang w:val="ru-RU"/>
        </w:rPr>
        <w:t>своевременно принятых мерах можно обезопасить от развития термокарстового процесса территорию, изучаемую в целях хозяйственного освоения.</w:t>
      </w:r>
      <w:r>
        <w:rPr>
          <w:lang w:val="ru-RU"/>
        </w:rPr>
        <w:t xml:space="preserve"> В их число входит</w:t>
      </w:r>
      <w:r w:rsidRPr="00516488">
        <w:rPr>
          <w:lang w:val="ru-RU"/>
        </w:rPr>
        <w:t xml:space="preserve"> </w:t>
      </w:r>
      <w:r>
        <w:rPr>
          <w:lang w:val="ru-RU"/>
        </w:rPr>
        <w:t>промораживание поверхности грунта; спуск оттаявших вод в термокарстовых озерах; некоторые инженерные и конструктивные решения при проектировке инженерных сооружений, уменьшающие тепловое влияние на грунт; организация мониторинга.</w:t>
      </w:r>
    </w:p>
    <w:p w:rsidR="00D3525A" w:rsidRDefault="00523CD0" w:rsidP="00D3525A">
      <w:pPr>
        <w:suppressAutoHyphens w:val="0"/>
        <w:ind w:firstLine="709"/>
        <w:jc w:val="both"/>
        <w:rPr>
          <w:lang w:val="ru-RU"/>
        </w:rPr>
      </w:pPr>
      <w:r>
        <w:rPr>
          <w:lang w:val="ru-RU"/>
        </w:rPr>
        <w:t xml:space="preserve">Хотелось выразить </w:t>
      </w:r>
      <w:r w:rsidR="00CE10E3">
        <w:rPr>
          <w:lang w:val="ru-RU"/>
        </w:rPr>
        <w:t xml:space="preserve">огромную </w:t>
      </w:r>
      <w:r>
        <w:rPr>
          <w:lang w:val="ru-RU"/>
        </w:rPr>
        <w:t xml:space="preserve">благодарность </w:t>
      </w:r>
      <w:r w:rsidR="007562F7">
        <w:rPr>
          <w:lang w:val="ru-RU"/>
        </w:rPr>
        <w:t xml:space="preserve">ведущему </w:t>
      </w:r>
      <w:r w:rsidR="00CE10E3">
        <w:rPr>
          <w:lang w:val="ru-RU"/>
        </w:rPr>
        <w:t xml:space="preserve">научному сотруднику, доценту кафедры геокриологии </w:t>
      </w:r>
      <w:r w:rsidR="007562F7">
        <w:rPr>
          <w:lang w:val="ru-RU"/>
        </w:rPr>
        <w:t>Хилимонюк В.З</w:t>
      </w:r>
      <w:r w:rsidR="007562F7" w:rsidRPr="00C83934">
        <w:rPr>
          <w:lang w:val="ru-RU"/>
        </w:rPr>
        <w:t>.</w:t>
      </w:r>
      <w:r w:rsidR="00350761" w:rsidRPr="00C83934">
        <w:rPr>
          <w:lang w:val="ru-RU"/>
        </w:rPr>
        <w:t>, а также студентке 4 курса</w:t>
      </w:r>
      <w:r w:rsidR="000071DE" w:rsidRPr="00C83934">
        <w:rPr>
          <w:lang w:val="ru-RU"/>
        </w:rPr>
        <w:t xml:space="preserve"> кафедры</w:t>
      </w:r>
      <w:r w:rsidR="000071DE">
        <w:rPr>
          <w:lang w:val="ru-RU"/>
        </w:rPr>
        <w:t xml:space="preserve"> геокриологии</w:t>
      </w:r>
      <w:r w:rsidR="00350761">
        <w:rPr>
          <w:lang w:val="ru-RU"/>
        </w:rPr>
        <w:t xml:space="preserve"> Огиенко М.В.</w:t>
      </w:r>
      <w:r w:rsidR="007562F7">
        <w:rPr>
          <w:lang w:val="ru-RU"/>
        </w:rPr>
        <w:t xml:space="preserve"> </w:t>
      </w:r>
      <w:r>
        <w:rPr>
          <w:lang w:val="ru-RU"/>
        </w:rPr>
        <w:t xml:space="preserve">за оказанную помощь в </w:t>
      </w:r>
      <w:r w:rsidR="00DF7B2B">
        <w:rPr>
          <w:lang w:val="ru-RU"/>
        </w:rPr>
        <w:t>освоении данной темы</w:t>
      </w:r>
      <w:r w:rsidR="00CE10E3">
        <w:rPr>
          <w:lang w:val="ru-RU"/>
        </w:rPr>
        <w:t xml:space="preserve"> </w:t>
      </w:r>
      <w:r>
        <w:rPr>
          <w:lang w:val="ru-RU"/>
        </w:rPr>
        <w:t>и предоставленн</w:t>
      </w:r>
      <w:r w:rsidR="006D476F">
        <w:rPr>
          <w:lang w:val="ru-RU"/>
        </w:rPr>
        <w:t>ые фотографии</w:t>
      </w:r>
      <w:r w:rsidR="00516488">
        <w:rPr>
          <w:lang w:val="ru-RU"/>
        </w:rPr>
        <w:t>.</w:t>
      </w:r>
    </w:p>
    <w:p w:rsidR="004B4D5D" w:rsidRDefault="00D3525A" w:rsidP="004B4D5D">
      <w:pPr>
        <w:suppressAutoHyphens w:val="0"/>
        <w:spacing w:before="120" w:after="120"/>
        <w:ind w:firstLine="709"/>
        <w:jc w:val="both"/>
        <w:rPr>
          <w:rFonts w:cs="Times New Roman"/>
          <w:lang w:val="ru-RU"/>
        </w:rPr>
      </w:pPr>
      <w:r>
        <w:rPr>
          <w:lang w:val="ru-RU"/>
        </w:rPr>
        <w:t>Список литературы:</w:t>
      </w:r>
    </w:p>
    <w:p w:rsidR="00D3525A" w:rsidRPr="004B4D5D" w:rsidRDefault="00D3525A" w:rsidP="004B4D5D">
      <w:pPr>
        <w:pStyle w:val="ae"/>
        <w:numPr>
          <w:ilvl w:val="0"/>
          <w:numId w:val="8"/>
        </w:numPr>
        <w:suppressAutoHyphens w:val="0"/>
        <w:jc w:val="both"/>
        <w:rPr>
          <w:rFonts w:cs="Times New Roman"/>
          <w:lang w:val="ru-RU"/>
        </w:rPr>
      </w:pPr>
      <w:r w:rsidRPr="004B4D5D">
        <w:rPr>
          <w:rFonts w:cs="Times New Roman"/>
          <w:lang w:val="ru-RU"/>
        </w:rPr>
        <w:t>Гарагуля Л.С. //Основы геокриологии. Ч. 4. Динамическая геокриология / Под. Редакцией Э.Д. Ершова. – Изд-во МГУ, 2001. – 688 с.;</w:t>
      </w:r>
    </w:p>
    <w:p w:rsidR="00D3525A" w:rsidRPr="004C2427" w:rsidRDefault="00D3525A" w:rsidP="004B4D5D">
      <w:pPr>
        <w:pStyle w:val="ae"/>
        <w:numPr>
          <w:ilvl w:val="0"/>
          <w:numId w:val="8"/>
        </w:numPr>
        <w:suppressAutoHyphens w:val="0"/>
        <w:spacing w:before="100" w:beforeAutospacing="1"/>
        <w:ind w:left="714" w:hanging="357"/>
        <w:rPr>
          <w:rFonts w:cs="Times New Roman"/>
          <w:lang w:val="ru-RU"/>
        </w:rPr>
      </w:pPr>
      <w:r w:rsidRPr="004C2427">
        <w:rPr>
          <w:rFonts w:cs="Times New Roman"/>
          <w:lang w:val="ru-RU"/>
        </w:rPr>
        <w:t>Общая геокриология: Учебник. – Изд-во МГУ, 2002. – 682 с.;</w:t>
      </w:r>
    </w:p>
    <w:p w:rsidR="00D3525A" w:rsidRPr="00BD150F" w:rsidRDefault="00D3525A" w:rsidP="004B4D5D">
      <w:pPr>
        <w:pStyle w:val="ae"/>
        <w:numPr>
          <w:ilvl w:val="0"/>
          <w:numId w:val="8"/>
        </w:numPr>
        <w:suppressAutoHyphens w:val="0"/>
        <w:spacing w:before="100" w:beforeAutospacing="1"/>
        <w:rPr>
          <w:rFonts w:cs="Times New Roman"/>
          <w:lang w:val="ru-RU"/>
        </w:rPr>
      </w:pPr>
      <w:r>
        <w:rPr>
          <w:rFonts w:cs="Times New Roman"/>
          <w:lang w:val="ru-RU"/>
        </w:rPr>
        <w:t>Общее мерзлотоведение / Под редакцией В.А. Кудрявцева</w:t>
      </w:r>
      <w:r w:rsidRPr="00BD150F">
        <w:rPr>
          <w:rFonts w:cs="Times New Roman"/>
          <w:color w:val="000000"/>
          <w:shd w:val="clear" w:color="auto" w:fill="FFFFFF"/>
        </w:rPr>
        <w:t>: Изд-во МГУ, 1978. - 464 с.</w:t>
      </w:r>
    </w:p>
    <w:p w:rsidR="00D3525A" w:rsidRPr="00D3525A" w:rsidRDefault="00D3525A" w:rsidP="004B4D5D">
      <w:pPr>
        <w:pStyle w:val="ae"/>
        <w:numPr>
          <w:ilvl w:val="0"/>
          <w:numId w:val="8"/>
        </w:numPr>
        <w:suppressAutoHyphens w:val="0"/>
        <w:spacing w:before="100" w:beforeAutospacing="1"/>
        <w:ind w:left="714" w:hanging="357"/>
        <w:rPr>
          <w:rFonts w:cs="Times New Roman"/>
          <w:lang w:val="ru-RU"/>
        </w:rPr>
      </w:pPr>
      <w:r w:rsidRPr="004C2427">
        <w:rPr>
          <w:rFonts w:cs="Times New Roman"/>
          <w:lang w:val="ru-RU"/>
        </w:rPr>
        <w:t>Романовский Н. Н. Основы криогенеза литосферы: Учебное пособие. – Изд-во МГУ, 1993. – 336 с.</w:t>
      </w:r>
    </w:p>
    <w:sectPr w:rsidR="00D3525A" w:rsidRPr="00D3525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0A" w:rsidRDefault="0093300A">
      <w:r>
        <w:separator/>
      </w:r>
    </w:p>
  </w:endnote>
  <w:endnote w:type="continuationSeparator" w:id="0">
    <w:p w:rsidR="0093300A" w:rsidRDefault="0093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9E" w:rsidRDefault="00B2579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908685"/>
      <w:docPartObj>
        <w:docPartGallery w:val="Page Numbers (Bottom of Page)"/>
        <w:docPartUnique/>
      </w:docPartObj>
    </w:sdtPr>
    <w:sdtEndPr/>
    <w:sdtContent>
      <w:p w:rsidR="00B2579E" w:rsidRDefault="00B2579E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F25" w:rsidRPr="00950F25">
          <w:rPr>
            <w:noProof/>
            <w:lang w:val="ru-RU"/>
          </w:rPr>
          <w:t>2</w:t>
        </w:r>
        <w:r>
          <w:fldChar w:fldCharType="end"/>
        </w:r>
      </w:p>
    </w:sdtContent>
  </w:sdt>
  <w:p w:rsidR="00364EAC" w:rsidRDefault="00364EAC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9E" w:rsidRDefault="00B2579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0A" w:rsidRDefault="0093300A">
      <w:r>
        <w:rPr>
          <w:color w:val="000000"/>
        </w:rPr>
        <w:separator/>
      </w:r>
    </w:p>
  </w:footnote>
  <w:footnote w:type="continuationSeparator" w:id="0">
    <w:p w:rsidR="0093300A" w:rsidRDefault="0093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9E" w:rsidRDefault="00B2579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9E" w:rsidRDefault="00B2579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9E" w:rsidRDefault="00B2579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AC0"/>
    <w:multiLevelType w:val="hybridMultilevel"/>
    <w:tmpl w:val="B7721B52"/>
    <w:lvl w:ilvl="0" w:tplc="764A8E3A">
      <w:start w:val="1"/>
      <w:numFmt w:val="decimal"/>
      <w:lvlText w:val="%1)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062C5"/>
    <w:multiLevelType w:val="hybridMultilevel"/>
    <w:tmpl w:val="79A8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A4B6A"/>
    <w:multiLevelType w:val="hybridMultilevel"/>
    <w:tmpl w:val="BE92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64F75"/>
    <w:multiLevelType w:val="multilevel"/>
    <w:tmpl w:val="1194D89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36F751AA"/>
    <w:multiLevelType w:val="hybridMultilevel"/>
    <w:tmpl w:val="7ED077DE"/>
    <w:lvl w:ilvl="0" w:tplc="764A8E3A">
      <w:start w:val="1"/>
      <w:numFmt w:val="decimal"/>
      <w:lvlText w:val="%1)"/>
      <w:lvlJc w:val="left"/>
      <w:pPr>
        <w:ind w:left="1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>
    <w:nsid w:val="39250017"/>
    <w:multiLevelType w:val="hybridMultilevel"/>
    <w:tmpl w:val="C0C4BF5C"/>
    <w:lvl w:ilvl="0" w:tplc="CEDEB3A4">
      <w:start w:val="1"/>
      <w:numFmt w:val="decimal"/>
      <w:lvlText w:val="%1)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719DF"/>
    <w:multiLevelType w:val="hybridMultilevel"/>
    <w:tmpl w:val="79A8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B0E24"/>
    <w:multiLevelType w:val="hybridMultilevel"/>
    <w:tmpl w:val="E2C2A78A"/>
    <w:lvl w:ilvl="0" w:tplc="3BFC8EA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683A3CBF"/>
    <w:multiLevelType w:val="hybridMultilevel"/>
    <w:tmpl w:val="DB5CD584"/>
    <w:lvl w:ilvl="0" w:tplc="764A8E3A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>
    <w:nsid w:val="6D791BC7"/>
    <w:multiLevelType w:val="hybridMultilevel"/>
    <w:tmpl w:val="9A96F6D6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A9"/>
    <w:rsid w:val="000071DE"/>
    <w:rsid w:val="000109F0"/>
    <w:rsid w:val="00023D7F"/>
    <w:rsid w:val="00030475"/>
    <w:rsid w:val="0003325E"/>
    <w:rsid w:val="00036433"/>
    <w:rsid w:val="00050548"/>
    <w:rsid w:val="00054447"/>
    <w:rsid w:val="00054A8D"/>
    <w:rsid w:val="00077B4A"/>
    <w:rsid w:val="000A315A"/>
    <w:rsid w:val="000C7E22"/>
    <w:rsid w:val="00103E8D"/>
    <w:rsid w:val="00126E6A"/>
    <w:rsid w:val="00134CED"/>
    <w:rsid w:val="001441E9"/>
    <w:rsid w:val="00144CFE"/>
    <w:rsid w:val="00177105"/>
    <w:rsid w:val="001840F2"/>
    <w:rsid w:val="0019675A"/>
    <w:rsid w:val="00196C4C"/>
    <w:rsid w:val="001A223D"/>
    <w:rsid w:val="001C37B4"/>
    <w:rsid w:val="001E6E70"/>
    <w:rsid w:val="00206DFF"/>
    <w:rsid w:val="0026581F"/>
    <w:rsid w:val="00280CF4"/>
    <w:rsid w:val="002B0D65"/>
    <w:rsid w:val="002F31BF"/>
    <w:rsid w:val="002F4208"/>
    <w:rsid w:val="003120C0"/>
    <w:rsid w:val="00312A8A"/>
    <w:rsid w:val="00325E18"/>
    <w:rsid w:val="00327623"/>
    <w:rsid w:val="003416D5"/>
    <w:rsid w:val="00350761"/>
    <w:rsid w:val="003526E5"/>
    <w:rsid w:val="00364EAC"/>
    <w:rsid w:val="003857CF"/>
    <w:rsid w:val="00397A59"/>
    <w:rsid w:val="003A2C57"/>
    <w:rsid w:val="003B3A3F"/>
    <w:rsid w:val="003D6F35"/>
    <w:rsid w:val="00412998"/>
    <w:rsid w:val="0043130E"/>
    <w:rsid w:val="00433E9A"/>
    <w:rsid w:val="004340AE"/>
    <w:rsid w:val="0046138C"/>
    <w:rsid w:val="00467E1C"/>
    <w:rsid w:val="004714AA"/>
    <w:rsid w:val="004B4D5D"/>
    <w:rsid w:val="004C2427"/>
    <w:rsid w:val="004E4DE7"/>
    <w:rsid w:val="00516488"/>
    <w:rsid w:val="00516C11"/>
    <w:rsid w:val="00523CD0"/>
    <w:rsid w:val="005468FC"/>
    <w:rsid w:val="005527E4"/>
    <w:rsid w:val="005710B0"/>
    <w:rsid w:val="00571F8F"/>
    <w:rsid w:val="00593766"/>
    <w:rsid w:val="005A080A"/>
    <w:rsid w:val="005A69FD"/>
    <w:rsid w:val="005B4DF2"/>
    <w:rsid w:val="005B64B0"/>
    <w:rsid w:val="005B6983"/>
    <w:rsid w:val="005C0849"/>
    <w:rsid w:val="005C403D"/>
    <w:rsid w:val="005D10A6"/>
    <w:rsid w:val="005E5F13"/>
    <w:rsid w:val="00634D45"/>
    <w:rsid w:val="00644646"/>
    <w:rsid w:val="00654838"/>
    <w:rsid w:val="00663091"/>
    <w:rsid w:val="00677634"/>
    <w:rsid w:val="0069392C"/>
    <w:rsid w:val="006D476F"/>
    <w:rsid w:val="006E3624"/>
    <w:rsid w:val="0070354B"/>
    <w:rsid w:val="0070398B"/>
    <w:rsid w:val="0072761B"/>
    <w:rsid w:val="007562F7"/>
    <w:rsid w:val="0077171E"/>
    <w:rsid w:val="007A2292"/>
    <w:rsid w:val="007A2B9E"/>
    <w:rsid w:val="007B4E81"/>
    <w:rsid w:val="007C6140"/>
    <w:rsid w:val="007C688B"/>
    <w:rsid w:val="007D6459"/>
    <w:rsid w:val="007D776E"/>
    <w:rsid w:val="007E11F6"/>
    <w:rsid w:val="007F65A1"/>
    <w:rsid w:val="008339AC"/>
    <w:rsid w:val="008347DD"/>
    <w:rsid w:val="00846E37"/>
    <w:rsid w:val="008513D9"/>
    <w:rsid w:val="00851BCB"/>
    <w:rsid w:val="0086443C"/>
    <w:rsid w:val="00871DC3"/>
    <w:rsid w:val="0088643E"/>
    <w:rsid w:val="008976FA"/>
    <w:rsid w:val="008B2B48"/>
    <w:rsid w:val="008D5CFC"/>
    <w:rsid w:val="008F024D"/>
    <w:rsid w:val="008F55F4"/>
    <w:rsid w:val="0090635C"/>
    <w:rsid w:val="00914A15"/>
    <w:rsid w:val="0093300A"/>
    <w:rsid w:val="0094368E"/>
    <w:rsid w:val="009450E9"/>
    <w:rsid w:val="00950F25"/>
    <w:rsid w:val="009552E3"/>
    <w:rsid w:val="00965214"/>
    <w:rsid w:val="009A4312"/>
    <w:rsid w:val="009B5416"/>
    <w:rsid w:val="009C33F5"/>
    <w:rsid w:val="009D3D05"/>
    <w:rsid w:val="009E52FB"/>
    <w:rsid w:val="009E7BDF"/>
    <w:rsid w:val="009F0A19"/>
    <w:rsid w:val="00A03E44"/>
    <w:rsid w:val="00A14873"/>
    <w:rsid w:val="00A215A9"/>
    <w:rsid w:val="00A2775A"/>
    <w:rsid w:val="00A41A82"/>
    <w:rsid w:val="00A634B6"/>
    <w:rsid w:val="00AC1693"/>
    <w:rsid w:val="00AC6E65"/>
    <w:rsid w:val="00B123A5"/>
    <w:rsid w:val="00B2579E"/>
    <w:rsid w:val="00B7049B"/>
    <w:rsid w:val="00B82896"/>
    <w:rsid w:val="00BD150F"/>
    <w:rsid w:val="00BD2434"/>
    <w:rsid w:val="00BD6024"/>
    <w:rsid w:val="00BF5E33"/>
    <w:rsid w:val="00C43E63"/>
    <w:rsid w:val="00C83934"/>
    <w:rsid w:val="00CB1060"/>
    <w:rsid w:val="00CC5D5B"/>
    <w:rsid w:val="00CE10E3"/>
    <w:rsid w:val="00CE2317"/>
    <w:rsid w:val="00CF2B1B"/>
    <w:rsid w:val="00D03A31"/>
    <w:rsid w:val="00D06798"/>
    <w:rsid w:val="00D23821"/>
    <w:rsid w:val="00D3359E"/>
    <w:rsid w:val="00D34A7E"/>
    <w:rsid w:val="00D3525A"/>
    <w:rsid w:val="00D45CD3"/>
    <w:rsid w:val="00D62244"/>
    <w:rsid w:val="00D63CA9"/>
    <w:rsid w:val="00DA6E77"/>
    <w:rsid w:val="00DF7B2B"/>
    <w:rsid w:val="00E25D24"/>
    <w:rsid w:val="00E563B1"/>
    <w:rsid w:val="00E63893"/>
    <w:rsid w:val="00E70561"/>
    <w:rsid w:val="00E968BA"/>
    <w:rsid w:val="00EA2296"/>
    <w:rsid w:val="00EB6CBD"/>
    <w:rsid w:val="00EE6FD6"/>
    <w:rsid w:val="00EF0A30"/>
    <w:rsid w:val="00F04BBD"/>
    <w:rsid w:val="00F04FFE"/>
    <w:rsid w:val="00F0521F"/>
    <w:rsid w:val="00F36E93"/>
    <w:rsid w:val="00F50994"/>
    <w:rsid w:val="00F832DA"/>
    <w:rsid w:val="00F94654"/>
    <w:rsid w:val="00F97DC8"/>
    <w:rsid w:val="00FC35F8"/>
    <w:rsid w:val="00FE0627"/>
    <w:rsid w:val="00FE0AFF"/>
    <w:rsid w:val="00FE5DA2"/>
    <w:rsid w:val="00FF286F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1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5">
    <w:name w:val="TOC Heading"/>
    <w:basedOn w:val="1"/>
    <w:next w:val="a"/>
    <w:pPr>
      <w:widowControl/>
      <w:suppressAutoHyphens w:val="0"/>
      <w:spacing w:line="254" w:lineRule="auto"/>
      <w:textAlignment w:val="auto"/>
    </w:pPr>
    <w:rPr>
      <w:kern w:val="0"/>
      <w:lang w:val="ru-RU" w:eastAsia="ru-RU" w:bidi="ar-SA"/>
    </w:rPr>
  </w:style>
  <w:style w:type="paragraph" w:styleId="a6">
    <w:name w:val="Title"/>
    <w:basedOn w:val="a"/>
    <w:next w:val="a"/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a7">
    <w:name w:val="Название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12">
    <w:name w:val="toc 1"/>
    <w:basedOn w:val="a"/>
    <w:next w:val="a"/>
    <w:autoRedefine/>
    <w:uiPriority w:val="39"/>
    <w:rsid w:val="00CE10E3"/>
    <w:pPr>
      <w:tabs>
        <w:tab w:val="right" w:leader="dot" w:pos="9627"/>
      </w:tabs>
      <w:spacing w:before="360" w:after="460" w:line="276" w:lineRule="auto"/>
    </w:pPr>
  </w:style>
  <w:style w:type="character" w:styleId="a8">
    <w:name w:val="Hyperlink"/>
    <w:basedOn w:val="a0"/>
    <w:uiPriority w:val="99"/>
    <w:rPr>
      <w:color w:val="0563C1"/>
      <w:u w:val="single"/>
    </w:rPr>
  </w:style>
  <w:style w:type="paragraph" w:styleId="a9">
    <w:name w:val="No Spacing"/>
    <w:uiPriority w:val="1"/>
    <w:qFormat/>
    <w:rsid w:val="009B5416"/>
    <w:pPr>
      <w:suppressAutoHyphens/>
    </w:pPr>
  </w:style>
  <w:style w:type="paragraph" w:customStyle="1" w:styleId="13">
    <w:name w:val="1 уровень"/>
    <w:basedOn w:val="1"/>
    <w:link w:val="14"/>
    <w:qFormat/>
    <w:rsid w:val="00965214"/>
    <w:pPr>
      <w:jc w:val="center"/>
    </w:pPr>
    <w:rPr>
      <w:rFonts w:ascii="Times New Roman" w:hAnsi="Times New Roman"/>
      <w:b/>
      <w:color w:val="auto"/>
      <w:sz w:val="28"/>
      <w:szCs w:val="28"/>
      <w:lang w:val="ru-RU"/>
    </w:rPr>
  </w:style>
  <w:style w:type="paragraph" w:customStyle="1" w:styleId="2">
    <w:name w:val="2уровень"/>
    <w:basedOn w:val="1"/>
    <w:link w:val="20"/>
    <w:qFormat/>
    <w:rsid w:val="00965214"/>
    <w:rPr>
      <w:rFonts w:ascii="Times New Roman" w:hAnsi="Times New Roman"/>
      <w:b/>
      <w:color w:val="auto"/>
      <w:sz w:val="28"/>
      <w:szCs w:val="28"/>
      <w:lang w:val="ru-RU"/>
    </w:rPr>
  </w:style>
  <w:style w:type="character" w:customStyle="1" w:styleId="11">
    <w:name w:val="Заголовок 1 Знак1"/>
    <w:basedOn w:val="a0"/>
    <w:link w:val="1"/>
    <w:rsid w:val="0096521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4">
    <w:name w:val="1 уровень Знак"/>
    <w:basedOn w:val="11"/>
    <w:link w:val="13"/>
    <w:rsid w:val="00965214"/>
    <w:rPr>
      <w:rFonts w:ascii="Calibri Light" w:eastAsia="Times New Roman" w:hAnsi="Calibri Light" w:cs="Times New Roman"/>
      <w:b/>
      <w:color w:val="2E74B5"/>
      <w:sz w:val="28"/>
      <w:szCs w:val="28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72761B"/>
    <w:pPr>
      <w:spacing w:after="100"/>
      <w:ind w:left="240"/>
    </w:pPr>
  </w:style>
  <w:style w:type="character" w:customStyle="1" w:styleId="20">
    <w:name w:val="2уровень Знак"/>
    <w:basedOn w:val="11"/>
    <w:link w:val="2"/>
    <w:rsid w:val="00965214"/>
    <w:rPr>
      <w:rFonts w:ascii="Calibri Light" w:eastAsia="Times New Roman" w:hAnsi="Calibri Light" w:cs="Times New Roman"/>
      <w:b/>
      <w:color w:val="2E74B5"/>
      <w:sz w:val="28"/>
      <w:szCs w:val="28"/>
      <w:lang w:val="ru-RU"/>
    </w:rPr>
  </w:style>
  <w:style w:type="paragraph" w:styleId="aa">
    <w:name w:val="Subtitle"/>
    <w:basedOn w:val="a"/>
    <w:next w:val="a"/>
    <w:link w:val="ab"/>
    <w:uiPriority w:val="11"/>
    <w:qFormat/>
    <w:rsid w:val="007276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7276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c">
    <w:name w:val="Обычный текст"/>
    <w:basedOn w:val="13"/>
    <w:link w:val="ad"/>
    <w:qFormat/>
    <w:rsid w:val="00467E1C"/>
    <w:pPr>
      <w:jc w:val="left"/>
    </w:pPr>
    <w:rPr>
      <w:b w:val="0"/>
      <w:sz w:val="24"/>
      <w:szCs w:val="24"/>
    </w:rPr>
  </w:style>
  <w:style w:type="character" w:customStyle="1" w:styleId="ad">
    <w:name w:val="Обычный текст Знак"/>
    <w:basedOn w:val="14"/>
    <w:link w:val="ac"/>
    <w:rsid w:val="00467E1C"/>
    <w:rPr>
      <w:rFonts w:ascii="Calibri Light" w:eastAsia="Times New Roman" w:hAnsi="Calibri Light" w:cs="Times New Roman"/>
      <w:b w:val="0"/>
      <w:color w:val="2E74B5"/>
      <w:sz w:val="28"/>
      <w:szCs w:val="28"/>
      <w:lang w:val="ru-RU"/>
    </w:rPr>
  </w:style>
  <w:style w:type="paragraph" w:styleId="ae">
    <w:name w:val="List Paragraph"/>
    <w:basedOn w:val="a"/>
    <w:uiPriority w:val="34"/>
    <w:qFormat/>
    <w:rsid w:val="000109F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A14873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4873"/>
    <w:rPr>
      <w:rFonts w:ascii="Tahoma" w:hAnsi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364EA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64EAC"/>
  </w:style>
  <w:style w:type="paragraph" w:styleId="af3">
    <w:name w:val="footer"/>
    <w:basedOn w:val="a"/>
    <w:link w:val="af4"/>
    <w:uiPriority w:val="99"/>
    <w:unhideWhenUsed/>
    <w:rsid w:val="00364EA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6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1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5">
    <w:name w:val="TOC Heading"/>
    <w:basedOn w:val="1"/>
    <w:next w:val="a"/>
    <w:pPr>
      <w:widowControl/>
      <w:suppressAutoHyphens w:val="0"/>
      <w:spacing w:line="254" w:lineRule="auto"/>
      <w:textAlignment w:val="auto"/>
    </w:pPr>
    <w:rPr>
      <w:kern w:val="0"/>
      <w:lang w:val="ru-RU" w:eastAsia="ru-RU" w:bidi="ar-SA"/>
    </w:rPr>
  </w:style>
  <w:style w:type="paragraph" w:styleId="a6">
    <w:name w:val="Title"/>
    <w:basedOn w:val="a"/>
    <w:next w:val="a"/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a7">
    <w:name w:val="Название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12">
    <w:name w:val="toc 1"/>
    <w:basedOn w:val="a"/>
    <w:next w:val="a"/>
    <w:autoRedefine/>
    <w:uiPriority w:val="39"/>
    <w:rsid w:val="00CE10E3"/>
    <w:pPr>
      <w:tabs>
        <w:tab w:val="right" w:leader="dot" w:pos="9627"/>
      </w:tabs>
      <w:spacing w:before="360" w:after="460" w:line="276" w:lineRule="auto"/>
    </w:pPr>
  </w:style>
  <w:style w:type="character" w:styleId="a8">
    <w:name w:val="Hyperlink"/>
    <w:basedOn w:val="a0"/>
    <w:uiPriority w:val="99"/>
    <w:rPr>
      <w:color w:val="0563C1"/>
      <w:u w:val="single"/>
    </w:rPr>
  </w:style>
  <w:style w:type="paragraph" w:styleId="a9">
    <w:name w:val="No Spacing"/>
    <w:uiPriority w:val="1"/>
    <w:qFormat/>
    <w:rsid w:val="009B5416"/>
    <w:pPr>
      <w:suppressAutoHyphens/>
    </w:pPr>
  </w:style>
  <w:style w:type="paragraph" w:customStyle="1" w:styleId="13">
    <w:name w:val="1 уровень"/>
    <w:basedOn w:val="1"/>
    <w:link w:val="14"/>
    <w:qFormat/>
    <w:rsid w:val="00965214"/>
    <w:pPr>
      <w:jc w:val="center"/>
    </w:pPr>
    <w:rPr>
      <w:rFonts w:ascii="Times New Roman" w:hAnsi="Times New Roman"/>
      <w:b/>
      <w:color w:val="auto"/>
      <w:sz w:val="28"/>
      <w:szCs w:val="28"/>
      <w:lang w:val="ru-RU"/>
    </w:rPr>
  </w:style>
  <w:style w:type="paragraph" w:customStyle="1" w:styleId="2">
    <w:name w:val="2уровень"/>
    <w:basedOn w:val="1"/>
    <w:link w:val="20"/>
    <w:qFormat/>
    <w:rsid w:val="00965214"/>
    <w:rPr>
      <w:rFonts w:ascii="Times New Roman" w:hAnsi="Times New Roman"/>
      <w:b/>
      <w:color w:val="auto"/>
      <w:sz w:val="28"/>
      <w:szCs w:val="28"/>
      <w:lang w:val="ru-RU"/>
    </w:rPr>
  </w:style>
  <w:style w:type="character" w:customStyle="1" w:styleId="11">
    <w:name w:val="Заголовок 1 Знак1"/>
    <w:basedOn w:val="a0"/>
    <w:link w:val="1"/>
    <w:rsid w:val="0096521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14">
    <w:name w:val="1 уровень Знак"/>
    <w:basedOn w:val="11"/>
    <w:link w:val="13"/>
    <w:rsid w:val="00965214"/>
    <w:rPr>
      <w:rFonts w:ascii="Calibri Light" w:eastAsia="Times New Roman" w:hAnsi="Calibri Light" w:cs="Times New Roman"/>
      <w:b/>
      <w:color w:val="2E74B5"/>
      <w:sz w:val="28"/>
      <w:szCs w:val="28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72761B"/>
    <w:pPr>
      <w:spacing w:after="100"/>
      <w:ind w:left="240"/>
    </w:pPr>
  </w:style>
  <w:style w:type="character" w:customStyle="1" w:styleId="20">
    <w:name w:val="2уровень Знак"/>
    <w:basedOn w:val="11"/>
    <w:link w:val="2"/>
    <w:rsid w:val="00965214"/>
    <w:rPr>
      <w:rFonts w:ascii="Calibri Light" w:eastAsia="Times New Roman" w:hAnsi="Calibri Light" w:cs="Times New Roman"/>
      <w:b/>
      <w:color w:val="2E74B5"/>
      <w:sz w:val="28"/>
      <w:szCs w:val="28"/>
      <w:lang w:val="ru-RU"/>
    </w:rPr>
  </w:style>
  <w:style w:type="paragraph" w:styleId="aa">
    <w:name w:val="Subtitle"/>
    <w:basedOn w:val="a"/>
    <w:next w:val="a"/>
    <w:link w:val="ab"/>
    <w:uiPriority w:val="11"/>
    <w:qFormat/>
    <w:rsid w:val="007276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7276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c">
    <w:name w:val="Обычный текст"/>
    <w:basedOn w:val="13"/>
    <w:link w:val="ad"/>
    <w:qFormat/>
    <w:rsid w:val="00467E1C"/>
    <w:pPr>
      <w:jc w:val="left"/>
    </w:pPr>
    <w:rPr>
      <w:b w:val="0"/>
      <w:sz w:val="24"/>
      <w:szCs w:val="24"/>
    </w:rPr>
  </w:style>
  <w:style w:type="character" w:customStyle="1" w:styleId="ad">
    <w:name w:val="Обычный текст Знак"/>
    <w:basedOn w:val="14"/>
    <w:link w:val="ac"/>
    <w:rsid w:val="00467E1C"/>
    <w:rPr>
      <w:rFonts w:ascii="Calibri Light" w:eastAsia="Times New Roman" w:hAnsi="Calibri Light" w:cs="Times New Roman"/>
      <w:b w:val="0"/>
      <w:color w:val="2E74B5"/>
      <w:sz w:val="28"/>
      <w:szCs w:val="28"/>
      <w:lang w:val="ru-RU"/>
    </w:rPr>
  </w:style>
  <w:style w:type="paragraph" w:styleId="ae">
    <w:name w:val="List Paragraph"/>
    <w:basedOn w:val="a"/>
    <w:uiPriority w:val="34"/>
    <w:qFormat/>
    <w:rsid w:val="000109F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A14873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4873"/>
    <w:rPr>
      <w:rFonts w:ascii="Tahoma" w:hAnsi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364EA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64EAC"/>
  </w:style>
  <w:style w:type="paragraph" w:styleId="af3">
    <w:name w:val="footer"/>
    <w:basedOn w:val="a"/>
    <w:link w:val="af4"/>
    <w:uiPriority w:val="99"/>
    <w:unhideWhenUsed/>
    <w:rsid w:val="00364EA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6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A2582-1696-41BF-8EBE-2FB84120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мороз</dc:creator>
  <cp:lastModifiedBy>user</cp:lastModifiedBy>
  <cp:revision>2</cp:revision>
  <dcterms:created xsi:type="dcterms:W3CDTF">2018-04-16T15:27:00Z</dcterms:created>
  <dcterms:modified xsi:type="dcterms:W3CDTF">2018-04-16T15:27:00Z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