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A35" w:rsidRDefault="000C2A35" w:rsidP="000C2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EA4CDCD" wp14:editId="537816B3">
            <wp:extent cx="611418" cy="675640"/>
            <wp:effectExtent l="0" t="0" r="0" b="0"/>
            <wp:docPr id="2" name="Рисунок 2" descr="logo_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24" cy="74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ru-RU"/>
        </w:rPr>
        <w:drawing>
          <wp:inline distT="0" distB="0" distL="0" distR="0" wp14:anchorId="0A8B9617" wp14:editId="2809A4E2">
            <wp:extent cx="745992" cy="871862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74" cy="87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35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2600" cy="685800"/>
            <wp:effectExtent l="0" t="0" r="0" b="0"/>
            <wp:docPr id="5" name="Рисунок 5" descr="C:\Users\redkinag\Desktop\logo_ str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dkinag\Desktop\logo_ stro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69" cy="68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3AF" w:rsidRDefault="00AB73AF" w:rsidP="000C2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4BBB" w:rsidRDefault="00C64BBB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образования и науки Российской Федерации</w:t>
      </w:r>
    </w:p>
    <w:p w:rsidR="00C64BBB" w:rsidRDefault="0037779E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ФГБОУ В</w:t>
      </w:r>
      <w:r w:rsidR="00C64BBB">
        <w:rPr>
          <w:rFonts w:ascii="Times New Roman" w:hAnsi="Times New Roman"/>
          <w:sz w:val="28"/>
          <w:szCs w:val="28"/>
        </w:rPr>
        <w:t>О «Алтайский государственный университет»</w:t>
      </w:r>
    </w:p>
    <w:p w:rsidR="00C64BBB" w:rsidRDefault="00C64BBB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Алтайского края по </w:t>
      </w:r>
      <w:r w:rsidR="0037779E">
        <w:rPr>
          <w:rFonts w:ascii="Times New Roman" w:hAnsi="Times New Roman"/>
          <w:sz w:val="28"/>
          <w:szCs w:val="28"/>
        </w:rPr>
        <w:t>внешним связям, туризму и курортному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37779E">
        <w:rPr>
          <w:rFonts w:ascii="Times New Roman" w:hAnsi="Times New Roman"/>
          <w:sz w:val="28"/>
          <w:szCs w:val="28"/>
        </w:rPr>
        <w:t>делу</w:t>
      </w:r>
    </w:p>
    <w:p w:rsidR="0037779E" w:rsidRDefault="0037779E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КГБУ «Туристский центр Алтайского края»</w:t>
      </w:r>
    </w:p>
    <w:p w:rsidR="00C64BBB" w:rsidRDefault="004C6621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Алтайская региональная ассоциация туризма</w:t>
      </w:r>
    </w:p>
    <w:p w:rsidR="00AC3CD1" w:rsidRDefault="00AC3CD1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Алтайское краевое отделение Русского географического общества</w:t>
      </w:r>
    </w:p>
    <w:p w:rsidR="00570E51" w:rsidRDefault="00570E51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ЗАО «</w:t>
      </w:r>
      <w:proofErr w:type="spellStart"/>
      <w:r>
        <w:rPr>
          <w:rFonts w:ascii="Times New Roman" w:hAnsi="Times New Roman"/>
          <w:sz w:val="28"/>
          <w:szCs w:val="28"/>
        </w:rPr>
        <w:t>Алтайпарк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4C6621" w:rsidRDefault="004C6621" w:rsidP="00C64BB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6D69" w:rsidRDefault="00C64BBB" w:rsidP="00354BE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ИНФОРМАЦИОННОЕ ПИСЬМО</w:t>
      </w:r>
    </w:p>
    <w:p w:rsidR="00354BE4" w:rsidRDefault="00C64BBB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 w:rsidR="0037779E">
        <w:rPr>
          <w:rFonts w:ascii="Times New Roman" w:hAnsi="Times New Roman"/>
          <w:sz w:val="28"/>
          <w:szCs w:val="28"/>
          <w:lang w:val="en-US"/>
        </w:rPr>
        <w:t>II</w:t>
      </w:r>
      <w:r w:rsidRPr="00C64BBB">
        <w:rPr>
          <w:rFonts w:ascii="Times New Roman" w:hAnsi="Times New Roman"/>
          <w:sz w:val="28"/>
          <w:szCs w:val="28"/>
        </w:rPr>
        <w:t xml:space="preserve"> </w:t>
      </w:r>
      <w:r w:rsidR="00CA0DB6">
        <w:rPr>
          <w:rFonts w:ascii="Times New Roman" w:hAnsi="Times New Roman"/>
          <w:sz w:val="28"/>
          <w:szCs w:val="28"/>
        </w:rPr>
        <w:t>Меж</w:t>
      </w:r>
      <w:r w:rsidR="000C2A35">
        <w:rPr>
          <w:rFonts w:ascii="Times New Roman" w:hAnsi="Times New Roman"/>
          <w:sz w:val="28"/>
          <w:szCs w:val="28"/>
        </w:rPr>
        <w:t>региональная</w:t>
      </w:r>
      <w:r w:rsidR="00354BE4">
        <w:rPr>
          <w:rFonts w:ascii="Times New Roman" w:hAnsi="Times New Roman"/>
          <w:sz w:val="28"/>
          <w:szCs w:val="28"/>
        </w:rPr>
        <w:t xml:space="preserve"> научно-практическая конференция</w:t>
      </w: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международным участием</w:t>
      </w: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ТУРИЗМ НА АЛТАЕ </w:t>
      </w:r>
    </w:p>
    <w:p w:rsidR="00354BE4" w:rsidRPr="00AB73AF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B73AF">
        <w:rPr>
          <w:rFonts w:ascii="Times New Roman" w:hAnsi="Times New Roman"/>
          <w:b/>
          <w:sz w:val="32"/>
          <w:szCs w:val="32"/>
        </w:rPr>
        <w:t>глазами молодых исследователей</w:t>
      </w:r>
    </w:p>
    <w:p w:rsidR="000C2A35" w:rsidRPr="000C2A35" w:rsidRDefault="000C2A35" w:rsidP="002747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Посвящается году экологии в России</w:t>
      </w: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2A35" w:rsidRDefault="00AB73AF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73A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B6B3B05" wp14:editId="6BC40B5A">
            <wp:extent cx="4856347" cy="3800475"/>
            <wp:effectExtent l="0" t="0" r="1905" b="0"/>
            <wp:docPr id="1" name="Рисунок 1" descr="C:\C\МОИ ДОКУМЕНТЫ\фото\DSC0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C\МОИ ДОКУМЕНТЫ\фото\DSC008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948" cy="380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3AF" w:rsidRDefault="00AB73AF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3AF" w:rsidRDefault="00AB73AF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4BE4" w:rsidRDefault="00A73A77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Барнаул, </w:t>
      </w:r>
      <w:r w:rsidR="0037779E">
        <w:rPr>
          <w:rFonts w:ascii="Times New Roman" w:hAnsi="Times New Roman"/>
          <w:sz w:val="28"/>
          <w:szCs w:val="28"/>
        </w:rPr>
        <w:t>25 апреля 2017</w:t>
      </w:r>
      <w:r w:rsidR="00354BE4">
        <w:rPr>
          <w:rFonts w:ascii="Times New Roman" w:hAnsi="Times New Roman"/>
          <w:sz w:val="28"/>
          <w:szCs w:val="28"/>
        </w:rPr>
        <w:t xml:space="preserve"> года</w:t>
      </w:r>
    </w:p>
    <w:p w:rsidR="009052DB" w:rsidRDefault="009052DB" w:rsidP="00C64BB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74E8" w:rsidRPr="007874E8" w:rsidRDefault="007874E8" w:rsidP="006D325E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  <w:bookmarkStart w:id="0" w:name="_GoBack"/>
      <w:bookmarkEnd w:id="0"/>
      <w:r w:rsidRPr="007874E8">
        <w:rPr>
          <w:rFonts w:ascii="Times New Roman" w:hAnsi="Times New Roman"/>
          <w:b/>
          <w:caps/>
          <w:sz w:val="28"/>
          <w:szCs w:val="28"/>
        </w:rPr>
        <w:lastRenderedPageBreak/>
        <w:t>Общие требования к оформлению материалов</w:t>
      </w:r>
    </w:p>
    <w:p w:rsidR="006B0383" w:rsidRDefault="006B0383" w:rsidP="006D3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74E8" w:rsidRPr="007874E8" w:rsidRDefault="006D325E" w:rsidP="006D3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B0383">
        <w:rPr>
          <w:rFonts w:ascii="Times New Roman" w:hAnsi="Times New Roman"/>
          <w:sz w:val="28"/>
          <w:szCs w:val="28"/>
        </w:rPr>
        <w:t>Объем текста не более 5</w:t>
      </w:r>
      <w:r w:rsidR="007874E8" w:rsidRPr="007874E8">
        <w:rPr>
          <w:rFonts w:ascii="Times New Roman" w:hAnsi="Times New Roman"/>
          <w:sz w:val="28"/>
          <w:szCs w:val="28"/>
        </w:rPr>
        <w:t xml:space="preserve"> полных страниц формата А4, включая рисунки, таблицы, список литературы и аннотацию на русском и английском языках.</w:t>
      </w:r>
    </w:p>
    <w:p w:rsidR="007874E8" w:rsidRPr="007874E8" w:rsidRDefault="006D325E" w:rsidP="006D3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874E8" w:rsidRPr="007874E8">
        <w:rPr>
          <w:rFonts w:ascii="Times New Roman" w:hAnsi="Times New Roman"/>
          <w:sz w:val="28"/>
          <w:szCs w:val="28"/>
        </w:rPr>
        <w:t xml:space="preserve">Формат файла – </w:t>
      </w:r>
      <w:r w:rsidR="007874E8" w:rsidRPr="007874E8">
        <w:rPr>
          <w:rFonts w:ascii="Times New Roman" w:hAnsi="Times New Roman"/>
          <w:sz w:val="28"/>
          <w:szCs w:val="28"/>
          <w:lang w:val="en-US"/>
        </w:rPr>
        <w:t>Microsoft</w:t>
      </w:r>
      <w:r w:rsidR="007874E8" w:rsidRPr="007874E8">
        <w:rPr>
          <w:rFonts w:ascii="Times New Roman" w:hAnsi="Times New Roman"/>
          <w:sz w:val="28"/>
          <w:szCs w:val="28"/>
        </w:rPr>
        <w:t xml:space="preserve"> </w:t>
      </w:r>
      <w:r w:rsidR="007874E8" w:rsidRPr="007874E8">
        <w:rPr>
          <w:rFonts w:ascii="Times New Roman" w:hAnsi="Times New Roman"/>
          <w:sz w:val="28"/>
          <w:szCs w:val="28"/>
          <w:lang w:val="en-US"/>
        </w:rPr>
        <w:t>Word</w:t>
      </w:r>
      <w:r w:rsidR="007874E8" w:rsidRPr="007874E8">
        <w:rPr>
          <w:rFonts w:ascii="Times New Roman" w:hAnsi="Times New Roman"/>
          <w:sz w:val="28"/>
          <w:szCs w:val="28"/>
        </w:rPr>
        <w:t xml:space="preserve"> не ниже версии 2003 (форматы </w:t>
      </w:r>
      <w:r w:rsidR="007874E8" w:rsidRPr="007874E8">
        <w:rPr>
          <w:rFonts w:ascii="Times New Roman" w:hAnsi="Times New Roman"/>
          <w:sz w:val="28"/>
          <w:szCs w:val="28"/>
          <w:lang w:val="en-US"/>
        </w:rPr>
        <w:t>DOC</w:t>
      </w:r>
      <w:r w:rsidR="007874E8" w:rsidRPr="007874E8">
        <w:rPr>
          <w:rFonts w:ascii="Times New Roman" w:hAnsi="Times New Roman"/>
          <w:sz w:val="28"/>
          <w:szCs w:val="28"/>
        </w:rPr>
        <w:t xml:space="preserve">, </w:t>
      </w:r>
      <w:r w:rsidR="007874E8" w:rsidRPr="007874E8">
        <w:rPr>
          <w:rFonts w:ascii="Times New Roman" w:hAnsi="Times New Roman"/>
          <w:sz w:val="28"/>
          <w:szCs w:val="28"/>
          <w:lang w:val="en-US"/>
        </w:rPr>
        <w:t>DOCX</w:t>
      </w:r>
      <w:r w:rsidR="007874E8" w:rsidRPr="007874E8">
        <w:rPr>
          <w:rFonts w:ascii="Times New Roman" w:hAnsi="Times New Roman"/>
          <w:sz w:val="28"/>
          <w:szCs w:val="28"/>
        </w:rPr>
        <w:t>).</w:t>
      </w:r>
    </w:p>
    <w:p w:rsidR="007874E8" w:rsidRPr="007874E8" w:rsidRDefault="006D325E" w:rsidP="006D32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3. 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 xml:space="preserve">Размер страницы – А4. Поля: верхнее, нижнее, левое, правое – 2 см. Шрифт – </w:t>
      </w:r>
      <w:r w:rsidR="007874E8" w:rsidRPr="007874E8">
        <w:rPr>
          <w:rFonts w:ascii="Times New Roman" w:hAnsi="Times New Roman"/>
          <w:snapToGrid w:val="0"/>
          <w:sz w:val="28"/>
          <w:szCs w:val="28"/>
          <w:lang w:val="en-US"/>
        </w:rPr>
        <w:t>Times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7874E8" w:rsidRPr="007874E8">
        <w:rPr>
          <w:rFonts w:ascii="Times New Roman" w:hAnsi="Times New Roman"/>
          <w:snapToGrid w:val="0"/>
          <w:sz w:val="28"/>
          <w:szCs w:val="28"/>
          <w:lang w:val="en-US"/>
        </w:rPr>
        <w:t>New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7874E8" w:rsidRPr="007874E8">
        <w:rPr>
          <w:rFonts w:ascii="Times New Roman" w:hAnsi="Times New Roman"/>
          <w:snapToGrid w:val="0"/>
          <w:sz w:val="28"/>
          <w:szCs w:val="28"/>
          <w:lang w:val="en-US"/>
        </w:rPr>
        <w:t>Roman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 xml:space="preserve"> (кегль 12). Интервал – одинарный. Выравнивание по ширине. Абзацный отступ – 1 см. Выделение абзаца табулятором или пробелами не допускается.</w:t>
      </w:r>
    </w:p>
    <w:p w:rsidR="007874E8" w:rsidRPr="007874E8" w:rsidRDefault="006D325E" w:rsidP="006D325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4. 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>Порядок оформления. Перед названием статьи в верхнем левом углу указывается УДК. На следующей строке указывается название статьи – ПРОПИСНЫМИ буквами, шрифт – жирный, без переносов, выравнивание по центру. На следующей строке фамилия и инициалы автора(</w:t>
      </w:r>
      <w:proofErr w:type="spellStart"/>
      <w:r w:rsidR="007874E8" w:rsidRPr="007874E8">
        <w:rPr>
          <w:rFonts w:ascii="Times New Roman" w:hAnsi="Times New Roman"/>
          <w:snapToGrid w:val="0"/>
          <w:sz w:val="28"/>
          <w:szCs w:val="28"/>
        </w:rPr>
        <w:t>ов</w:t>
      </w:r>
      <w:proofErr w:type="spellEnd"/>
      <w:r w:rsidR="007874E8" w:rsidRPr="007874E8">
        <w:rPr>
          <w:rFonts w:ascii="Times New Roman" w:hAnsi="Times New Roman"/>
          <w:snapToGrid w:val="0"/>
          <w:sz w:val="28"/>
          <w:szCs w:val="28"/>
        </w:rPr>
        <w:t xml:space="preserve">), строчными буквами, курсивом, выравнивание по центру. На следующей строке название организации и города – строчными буквами, курсивом, выравнивание по центру. Через интервал следует краткая аннотация </w:t>
      </w:r>
      <w:r w:rsidR="007874E8" w:rsidRPr="007874E8">
        <w:rPr>
          <w:rFonts w:ascii="Times New Roman" w:hAnsi="Times New Roman"/>
          <w:snapToGrid w:val="0"/>
          <w:color w:val="000000"/>
          <w:sz w:val="28"/>
          <w:szCs w:val="28"/>
        </w:rPr>
        <w:t xml:space="preserve">(2–3 предложения) и ключевые слова (3-5) – шрифт обычный, выравнивание по ширине, абзацный отступ </w:t>
      </w:r>
      <w:smartTag w:uri="urn:schemas-microsoft-com:office:smarttags" w:element="metricconverter">
        <w:smartTagPr>
          <w:attr w:name="ProductID" w:val="1 см"/>
        </w:smartTagPr>
        <w:r w:rsidR="007874E8" w:rsidRPr="007874E8">
          <w:rPr>
            <w:rFonts w:ascii="Times New Roman" w:hAnsi="Times New Roman"/>
            <w:snapToGrid w:val="0"/>
            <w:color w:val="000000"/>
            <w:sz w:val="28"/>
            <w:szCs w:val="28"/>
          </w:rPr>
          <w:t>1 см</w:t>
        </w:r>
      </w:smartTag>
      <w:r w:rsidR="007874E8" w:rsidRPr="007874E8">
        <w:rPr>
          <w:rFonts w:ascii="Times New Roman" w:hAnsi="Times New Roman"/>
          <w:snapToGrid w:val="0"/>
          <w:color w:val="000000"/>
          <w:sz w:val="28"/>
          <w:szCs w:val="28"/>
        </w:rPr>
        <w:t>.</w:t>
      </w:r>
    </w:p>
    <w:p w:rsidR="007874E8" w:rsidRPr="007874E8" w:rsidRDefault="007874E8" w:rsidP="006D325E">
      <w:pPr>
        <w:tabs>
          <w:tab w:val="num" w:pos="284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7874E8">
        <w:rPr>
          <w:rFonts w:ascii="Times New Roman" w:hAnsi="Times New Roman"/>
          <w:b/>
          <w:snapToGrid w:val="0"/>
          <w:sz w:val="28"/>
          <w:szCs w:val="28"/>
        </w:rPr>
        <w:t>Ниже, через интервал, приводится перевод на английский язык названия статьи, фамилии и инициалов автора(</w:t>
      </w:r>
      <w:proofErr w:type="spellStart"/>
      <w:r w:rsidRPr="007874E8">
        <w:rPr>
          <w:rFonts w:ascii="Times New Roman" w:hAnsi="Times New Roman"/>
          <w:b/>
          <w:snapToGrid w:val="0"/>
          <w:sz w:val="28"/>
          <w:szCs w:val="28"/>
        </w:rPr>
        <w:t>ов</w:t>
      </w:r>
      <w:proofErr w:type="spellEnd"/>
      <w:r w:rsidRPr="007874E8">
        <w:rPr>
          <w:rFonts w:ascii="Times New Roman" w:hAnsi="Times New Roman"/>
          <w:b/>
          <w:snapToGrid w:val="0"/>
          <w:sz w:val="28"/>
          <w:szCs w:val="28"/>
        </w:rPr>
        <w:t>), организации, а также аннотации и ключевых слов. Оформление аналогично русскоязычному тексту</w:t>
      </w:r>
      <w:r w:rsidRPr="007874E8">
        <w:rPr>
          <w:rFonts w:ascii="Times New Roman" w:hAnsi="Times New Roman"/>
          <w:snapToGrid w:val="0"/>
          <w:sz w:val="28"/>
          <w:szCs w:val="28"/>
        </w:rPr>
        <w:t>.</w:t>
      </w:r>
    </w:p>
    <w:p w:rsidR="007874E8" w:rsidRPr="007874E8" w:rsidRDefault="006D325E" w:rsidP="006D325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5. 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>После отступа в интервал следует текст. Иллюстрации (рисунки, таблицы, графики, диаграммы и т.п.) должны быть вставлены в текст. Графические иллюстрации (рисунки, фотографии, сканированные изображения и т.п.) приводятся в формате «.</w:t>
      </w:r>
      <w:r w:rsidR="007874E8" w:rsidRPr="007874E8">
        <w:rPr>
          <w:rFonts w:ascii="Times New Roman" w:hAnsi="Times New Roman"/>
          <w:snapToGrid w:val="0"/>
          <w:sz w:val="28"/>
          <w:szCs w:val="28"/>
          <w:lang w:val="en-US"/>
        </w:rPr>
        <w:t>JPG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 xml:space="preserve">» с разрешением не менее 300 </w:t>
      </w:r>
      <w:proofErr w:type="spellStart"/>
      <w:r w:rsidR="007874E8" w:rsidRPr="007874E8">
        <w:rPr>
          <w:rFonts w:ascii="Times New Roman" w:hAnsi="Times New Roman"/>
          <w:snapToGrid w:val="0"/>
          <w:sz w:val="28"/>
          <w:szCs w:val="28"/>
        </w:rPr>
        <w:t>dpi</w:t>
      </w:r>
      <w:proofErr w:type="spellEnd"/>
      <w:r w:rsidR="007874E8" w:rsidRPr="007874E8">
        <w:rPr>
          <w:rFonts w:ascii="Times New Roman" w:hAnsi="Times New Roman"/>
          <w:snapToGrid w:val="0"/>
          <w:sz w:val="28"/>
          <w:szCs w:val="28"/>
        </w:rPr>
        <w:t>. Требования к подрисуночным подписям (см. образец): название и номера рисунков указываются под рисунками, шрифт обычный, кегль 11, выравнивание по центру, без переносов и отступа; таблиц – над таблицами, выравнивание по центру, кегль 11, шрифт обычный. На таблицы и рисунки должны быть ссылки в тексте (рис. 1) и (табл. 1).</w:t>
      </w:r>
    </w:p>
    <w:p w:rsidR="007874E8" w:rsidRPr="007874E8" w:rsidRDefault="007874E8" w:rsidP="006D325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7874E8">
        <w:rPr>
          <w:rFonts w:ascii="Times New Roman" w:hAnsi="Times New Roman"/>
          <w:snapToGrid w:val="0"/>
          <w:sz w:val="28"/>
          <w:szCs w:val="28"/>
        </w:rPr>
        <w:t xml:space="preserve">При оформлении рукописи </w:t>
      </w:r>
      <w:r w:rsidRPr="007874E8">
        <w:rPr>
          <w:rFonts w:ascii="Times New Roman" w:hAnsi="Times New Roman"/>
          <w:b/>
          <w:i/>
          <w:snapToGrid w:val="0"/>
          <w:sz w:val="28"/>
          <w:szCs w:val="28"/>
        </w:rPr>
        <w:t xml:space="preserve">не допускается 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использовать символы табуляции, устанавливать другие, кроме принятых по умолчанию, стили абзацев, </w:t>
      </w:r>
      <w:r w:rsidRPr="007874E8">
        <w:rPr>
          <w:rFonts w:ascii="Times New Roman" w:hAnsi="Times New Roman"/>
          <w:b/>
          <w:i/>
          <w:snapToGrid w:val="0"/>
          <w:sz w:val="28"/>
          <w:szCs w:val="28"/>
        </w:rPr>
        <w:t>расставлять автоматические списки (или автоматическую нумерацию строк и абзацев</w:t>
      </w:r>
      <w:r w:rsidRPr="007874E8">
        <w:rPr>
          <w:rFonts w:ascii="Times New Roman" w:hAnsi="Times New Roman"/>
          <w:b/>
          <w:snapToGrid w:val="0"/>
          <w:sz w:val="28"/>
          <w:szCs w:val="28"/>
        </w:rPr>
        <w:t>).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7874E8">
        <w:rPr>
          <w:rFonts w:ascii="Times New Roman" w:hAnsi="Times New Roman"/>
          <w:b/>
          <w:i/>
          <w:snapToGrid w:val="0"/>
          <w:sz w:val="28"/>
          <w:szCs w:val="28"/>
        </w:rPr>
        <w:t>Рекомендуется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 использовать только один тип кавычек </w:t>
      </w:r>
      <w:proofErr w:type="gramStart"/>
      <w:r w:rsidRPr="007874E8">
        <w:rPr>
          <w:rFonts w:ascii="Times New Roman" w:hAnsi="Times New Roman"/>
          <w:snapToGrid w:val="0"/>
          <w:sz w:val="28"/>
          <w:szCs w:val="28"/>
        </w:rPr>
        <w:t>(« »</w:t>
      </w:r>
      <w:proofErr w:type="gramEnd"/>
      <w:r w:rsidRPr="007874E8">
        <w:rPr>
          <w:rFonts w:ascii="Times New Roman" w:hAnsi="Times New Roman"/>
          <w:snapToGrid w:val="0"/>
          <w:sz w:val="28"/>
          <w:szCs w:val="28"/>
        </w:rPr>
        <w:t xml:space="preserve">). </w:t>
      </w:r>
      <w:r w:rsidRPr="007874E8">
        <w:rPr>
          <w:rFonts w:ascii="Times New Roman" w:hAnsi="Times New Roman"/>
          <w:b/>
          <w:i/>
          <w:snapToGrid w:val="0"/>
          <w:sz w:val="28"/>
          <w:szCs w:val="28"/>
        </w:rPr>
        <w:t>Необходимо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 различать дефис (-) и тире (–). Тире может быть вставлено через меню «</w:t>
      </w:r>
      <w:r w:rsidRPr="007874E8">
        <w:rPr>
          <w:rFonts w:ascii="Times New Roman" w:hAnsi="Times New Roman"/>
          <w:i/>
          <w:snapToGrid w:val="0"/>
          <w:sz w:val="28"/>
          <w:szCs w:val="28"/>
        </w:rPr>
        <w:t>Вставка – Символ – Обычный текст»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. При записи десятичных дробей </w:t>
      </w:r>
      <w:r w:rsidRPr="007874E8">
        <w:rPr>
          <w:rFonts w:ascii="Times New Roman" w:hAnsi="Times New Roman"/>
          <w:b/>
          <w:i/>
          <w:snapToGrid w:val="0"/>
          <w:sz w:val="28"/>
          <w:szCs w:val="28"/>
        </w:rPr>
        <w:t>необходимо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 ставить запятую (а не точку). Все аббревиатуры должны быть расшифрованы.</w:t>
      </w:r>
    </w:p>
    <w:p w:rsidR="007874E8" w:rsidRPr="007874E8" w:rsidRDefault="007874E8" w:rsidP="006D325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7874E8">
        <w:rPr>
          <w:rFonts w:ascii="Times New Roman" w:hAnsi="Times New Roman"/>
          <w:snapToGrid w:val="0"/>
          <w:sz w:val="28"/>
          <w:szCs w:val="28"/>
        </w:rPr>
        <w:t xml:space="preserve">При создании формул, графиков и диаграмм допускается использование только программ, соответствующих версии </w:t>
      </w:r>
      <w:r w:rsidRPr="007874E8">
        <w:rPr>
          <w:rFonts w:ascii="Times New Roman" w:hAnsi="Times New Roman"/>
          <w:snapToGrid w:val="0"/>
          <w:sz w:val="28"/>
          <w:szCs w:val="28"/>
          <w:lang w:val="en-US"/>
        </w:rPr>
        <w:t>Microsoft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7874E8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 2003 и выше (например, </w:t>
      </w:r>
      <w:r w:rsidRPr="007874E8">
        <w:rPr>
          <w:rFonts w:ascii="Times New Roman" w:hAnsi="Times New Roman"/>
          <w:snapToGrid w:val="0"/>
          <w:sz w:val="28"/>
          <w:szCs w:val="28"/>
          <w:lang w:val="en-US"/>
        </w:rPr>
        <w:t>Equation</w:t>
      </w:r>
      <w:r w:rsidRPr="007874E8">
        <w:rPr>
          <w:rFonts w:ascii="Times New Roman" w:hAnsi="Times New Roman"/>
          <w:snapToGrid w:val="0"/>
          <w:sz w:val="28"/>
          <w:szCs w:val="28"/>
        </w:rPr>
        <w:t xml:space="preserve"> 3.0 и др.) с таким же шрифтом, как и в тексте статьи. Параметры индексов и спецсимволов устанавливается автоматически. В формулах не допускается набор греческих символов курсивом.</w:t>
      </w:r>
    </w:p>
    <w:p w:rsidR="007874E8" w:rsidRPr="007874E8" w:rsidRDefault="006D325E" w:rsidP="006D325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lastRenderedPageBreak/>
        <w:t xml:space="preserve">6. 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>Использованные источники указываются в конце текста, под заголовком: Литература.  Оформляется список в алфавитном порядке и должен соответствовать образцу (см. ниже). Ссылки на список литературы даются в тексте в квадратных скобках [1].</w:t>
      </w:r>
    </w:p>
    <w:p w:rsidR="007874E8" w:rsidRPr="007874E8" w:rsidRDefault="006D325E" w:rsidP="006D325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7. </w:t>
      </w:r>
      <w:r w:rsidR="007874E8" w:rsidRPr="007874E8">
        <w:rPr>
          <w:rFonts w:ascii="Times New Roman" w:hAnsi="Times New Roman"/>
          <w:snapToGrid w:val="0"/>
          <w:sz w:val="28"/>
          <w:szCs w:val="28"/>
        </w:rPr>
        <w:t>Образец оформления статьи см. ниже.</w:t>
      </w:r>
    </w:p>
    <w:p w:rsidR="007874E8" w:rsidRPr="007874E8" w:rsidRDefault="007874E8" w:rsidP="007874E8">
      <w:pPr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7874E8" w:rsidRPr="007874E8" w:rsidRDefault="007874E8" w:rsidP="006B0383">
      <w:pPr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7874E8">
        <w:rPr>
          <w:rFonts w:ascii="Times New Roman" w:hAnsi="Times New Roman"/>
          <w:b/>
          <w:snapToGrid w:val="0"/>
          <w:sz w:val="28"/>
          <w:szCs w:val="28"/>
        </w:rPr>
        <w:t>Пример оформления статьи:</w:t>
      </w:r>
    </w:p>
    <w:p w:rsidR="006D325E" w:rsidRPr="0011335A" w:rsidRDefault="006D325E" w:rsidP="006B0383">
      <w:pPr>
        <w:spacing w:after="0" w:line="240" w:lineRule="auto"/>
        <w:ind w:firstLine="709"/>
        <w:jc w:val="both"/>
        <w:rPr>
          <w:rFonts w:ascii="Times New Roman" w:hAnsi="Times New Roman"/>
          <w:caps/>
          <w:color w:val="000000"/>
          <w:sz w:val="24"/>
        </w:rPr>
      </w:pPr>
      <w:r w:rsidRPr="0011335A">
        <w:rPr>
          <w:rFonts w:ascii="Times New Roman" w:hAnsi="Times New Roman"/>
          <w:caps/>
          <w:color w:val="000000"/>
          <w:sz w:val="24"/>
        </w:rPr>
        <w:t>УДК 91.008+796.51(571.150)</w:t>
      </w:r>
    </w:p>
    <w:p w:rsidR="006D325E" w:rsidRPr="0011335A" w:rsidRDefault="006D325E" w:rsidP="001B042F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color w:val="000000"/>
          <w:sz w:val="24"/>
        </w:rPr>
      </w:pPr>
      <w:r w:rsidRPr="0011335A">
        <w:rPr>
          <w:rFonts w:ascii="Times New Roman" w:hAnsi="Times New Roman"/>
          <w:b/>
          <w:caps/>
          <w:color w:val="000000"/>
          <w:sz w:val="24"/>
        </w:rPr>
        <w:t>Геокультурное пространство Алтайского края как основа развития туризма</w:t>
      </w:r>
    </w:p>
    <w:p w:rsidR="006B0383" w:rsidRPr="0011335A" w:rsidRDefault="006B0383" w:rsidP="001B042F">
      <w:pPr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  <w:proofErr w:type="spellStart"/>
      <w:r w:rsidRPr="0011335A">
        <w:rPr>
          <w:rFonts w:ascii="Times New Roman" w:hAnsi="Times New Roman"/>
          <w:color w:val="000000"/>
          <w:sz w:val="24"/>
        </w:rPr>
        <w:t>И.А.Иванова</w:t>
      </w:r>
      <w:proofErr w:type="spellEnd"/>
    </w:p>
    <w:p w:rsidR="00D51471" w:rsidRPr="0011335A" w:rsidRDefault="00D51471" w:rsidP="006B0383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0"/>
        </w:rPr>
      </w:pPr>
    </w:p>
    <w:p w:rsidR="006B0383" w:rsidRPr="0011335A" w:rsidRDefault="006B0383" w:rsidP="006B0383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0"/>
        </w:rPr>
      </w:pPr>
      <w:r w:rsidRPr="0011335A">
        <w:rPr>
          <w:rFonts w:ascii="Times New Roman" w:hAnsi="Times New Roman"/>
          <w:i/>
          <w:sz w:val="24"/>
          <w:szCs w:val="20"/>
        </w:rPr>
        <w:t>Национальный исследовательский Томский государственный университет, г. Томск</w:t>
      </w:r>
    </w:p>
    <w:p w:rsidR="00D51471" w:rsidRPr="0011335A" w:rsidRDefault="00D51471" w:rsidP="006B0383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</w:rPr>
      </w:pPr>
    </w:p>
    <w:p w:rsidR="006B0383" w:rsidRPr="0011335A" w:rsidRDefault="006B0383" w:rsidP="006B0383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</w:rPr>
      </w:pPr>
      <w:r w:rsidRPr="0011335A">
        <w:rPr>
          <w:rFonts w:ascii="Times New Roman" w:hAnsi="Times New Roman"/>
          <w:i/>
          <w:color w:val="000000"/>
          <w:sz w:val="24"/>
        </w:rPr>
        <w:t xml:space="preserve">Аннотация. </w:t>
      </w:r>
      <w:r w:rsidRPr="001B042F">
        <w:rPr>
          <w:rFonts w:ascii="Times New Roman" w:hAnsi="Times New Roman"/>
          <w:color w:val="000000"/>
          <w:sz w:val="24"/>
        </w:rPr>
        <w:t xml:space="preserve">Рассмотрены подходы к изучению </w:t>
      </w:r>
      <w:proofErr w:type="spellStart"/>
      <w:r w:rsidRPr="001B042F">
        <w:rPr>
          <w:rFonts w:ascii="Times New Roman" w:hAnsi="Times New Roman"/>
          <w:color w:val="000000"/>
          <w:sz w:val="24"/>
        </w:rPr>
        <w:t>геокультурного</w:t>
      </w:r>
      <w:proofErr w:type="spellEnd"/>
      <w:r w:rsidRPr="001B042F">
        <w:rPr>
          <w:rFonts w:ascii="Times New Roman" w:hAnsi="Times New Roman"/>
          <w:color w:val="000000"/>
          <w:sz w:val="24"/>
        </w:rPr>
        <w:t xml:space="preserve"> пространства, дано свое определение ГКП. В качестве составляющей </w:t>
      </w:r>
      <w:proofErr w:type="spellStart"/>
      <w:r w:rsidRPr="001B042F">
        <w:rPr>
          <w:rFonts w:ascii="Times New Roman" w:hAnsi="Times New Roman"/>
          <w:color w:val="000000"/>
          <w:sz w:val="24"/>
        </w:rPr>
        <w:t>геокультурного</w:t>
      </w:r>
      <w:proofErr w:type="spellEnd"/>
      <w:r w:rsidRPr="001B042F">
        <w:rPr>
          <w:rFonts w:ascii="Times New Roman" w:hAnsi="Times New Roman"/>
          <w:color w:val="000000"/>
          <w:sz w:val="24"/>
        </w:rPr>
        <w:t xml:space="preserve"> пространства Алтайского края выделяются культурные ландшафты, ядра которых нанесены на карту. Представлена характеристика выделенных территорий, обосновывающая на них развитие туризма.</w:t>
      </w:r>
    </w:p>
    <w:p w:rsidR="006B0383" w:rsidRPr="0011335A" w:rsidRDefault="006B0383" w:rsidP="006B0383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</w:p>
    <w:p w:rsidR="006B0383" w:rsidRPr="0011335A" w:rsidRDefault="006B0383" w:rsidP="006B0383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</w:rPr>
      </w:pPr>
      <w:r w:rsidRPr="0011335A">
        <w:rPr>
          <w:rFonts w:ascii="Times New Roman" w:hAnsi="Times New Roman"/>
          <w:i/>
          <w:sz w:val="24"/>
        </w:rPr>
        <w:t>Ключевые слова:</w:t>
      </w:r>
      <w:r w:rsidRPr="0011335A">
        <w:rPr>
          <w:rFonts w:ascii="Times New Roman" w:hAnsi="Times New Roman"/>
          <w:sz w:val="24"/>
        </w:rPr>
        <w:t xml:space="preserve"> </w:t>
      </w:r>
      <w:proofErr w:type="spellStart"/>
      <w:r w:rsidRPr="0011335A">
        <w:rPr>
          <w:rFonts w:ascii="Times New Roman" w:hAnsi="Times New Roman"/>
          <w:sz w:val="24"/>
        </w:rPr>
        <w:t>геокультурное</w:t>
      </w:r>
      <w:proofErr w:type="spellEnd"/>
      <w:r w:rsidRPr="0011335A">
        <w:rPr>
          <w:rFonts w:ascii="Times New Roman" w:hAnsi="Times New Roman"/>
          <w:sz w:val="24"/>
        </w:rPr>
        <w:t xml:space="preserve"> пространство, геоинформационное картографирование, ГИС, пространственный анализ, цифровая модель </w:t>
      </w:r>
    </w:p>
    <w:p w:rsidR="007874E8" w:rsidRPr="000F1F4E" w:rsidRDefault="007874E8" w:rsidP="007874E8">
      <w:pPr>
        <w:rPr>
          <w:b/>
          <w:color w:val="000000"/>
        </w:rPr>
      </w:pPr>
    </w:p>
    <w:p w:rsidR="00A05EE4" w:rsidRDefault="00A05EE4" w:rsidP="000F4A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5EE4" w:rsidRDefault="00A05EE4" w:rsidP="000F4A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05EE4" w:rsidSect="009052DB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07D21"/>
    <w:multiLevelType w:val="hybridMultilevel"/>
    <w:tmpl w:val="82BE306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C4C569F"/>
    <w:multiLevelType w:val="hybridMultilevel"/>
    <w:tmpl w:val="D81E8484"/>
    <w:lvl w:ilvl="0" w:tplc="A61C1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1F2D14"/>
    <w:multiLevelType w:val="hybridMultilevel"/>
    <w:tmpl w:val="07DAB1C8"/>
    <w:lvl w:ilvl="0" w:tplc="609EFE8C">
      <w:start w:val="1"/>
      <w:numFmt w:val="decimal"/>
      <w:lvlText w:val="%1."/>
      <w:lvlJc w:val="center"/>
      <w:pPr>
        <w:ind w:left="794" w:firstLine="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BE4"/>
    <w:rsid w:val="00007242"/>
    <w:rsid w:val="00017B6B"/>
    <w:rsid w:val="000232F1"/>
    <w:rsid w:val="000842BB"/>
    <w:rsid w:val="000C2A35"/>
    <w:rsid w:val="000F18FC"/>
    <w:rsid w:val="000F4ABF"/>
    <w:rsid w:val="0011335A"/>
    <w:rsid w:val="001B042F"/>
    <w:rsid w:val="00214699"/>
    <w:rsid w:val="00252805"/>
    <w:rsid w:val="00260BF8"/>
    <w:rsid w:val="00271AB9"/>
    <w:rsid w:val="00274759"/>
    <w:rsid w:val="00276AB2"/>
    <w:rsid w:val="00291BE7"/>
    <w:rsid w:val="002A0B27"/>
    <w:rsid w:val="002A4A04"/>
    <w:rsid w:val="0031682E"/>
    <w:rsid w:val="00325E5D"/>
    <w:rsid w:val="00337B67"/>
    <w:rsid w:val="00354BE4"/>
    <w:rsid w:val="0037779E"/>
    <w:rsid w:val="003C4D02"/>
    <w:rsid w:val="003D28FF"/>
    <w:rsid w:val="00444BC5"/>
    <w:rsid w:val="004C6621"/>
    <w:rsid w:val="004D69ED"/>
    <w:rsid w:val="00553A27"/>
    <w:rsid w:val="0055735A"/>
    <w:rsid w:val="00570E51"/>
    <w:rsid w:val="005C4B7E"/>
    <w:rsid w:val="00616111"/>
    <w:rsid w:val="00656D08"/>
    <w:rsid w:val="00684E35"/>
    <w:rsid w:val="006B0383"/>
    <w:rsid w:val="006D325E"/>
    <w:rsid w:val="006D4739"/>
    <w:rsid w:val="007013C4"/>
    <w:rsid w:val="00745998"/>
    <w:rsid w:val="00767AD2"/>
    <w:rsid w:val="007874E8"/>
    <w:rsid w:val="007A2444"/>
    <w:rsid w:val="007E78F8"/>
    <w:rsid w:val="00836EEC"/>
    <w:rsid w:val="00851DD0"/>
    <w:rsid w:val="008C7712"/>
    <w:rsid w:val="008D4A49"/>
    <w:rsid w:val="008F09E0"/>
    <w:rsid w:val="008F37B2"/>
    <w:rsid w:val="009026C6"/>
    <w:rsid w:val="009052DB"/>
    <w:rsid w:val="00991E77"/>
    <w:rsid w:val="009B569F"/>
    <w:rsid w:val="00A05EE4"/>
    <w:rsid w:val="00A73A77"/>
    <w:rsid w:val="00AB73AF"/>
    <w:rsid w:val="00AC3CD1"/>
    <w:rsid w:val="00AD18C4"/>
    <w:rsid w:val="00BE318D"/>
    <w:rsid w:val="00C134A2"/>
    <w:rsid w:val="00C64BBB"/>
    <w:rsid w:val="00C81DDD"/>
    <w:rsid w:val="00CA0DB6"/>
    <w:rsid w:val="00CA78D8"/>
    <w:rsid w:val="00CD6F02"/>
    <w:rsid w:val="00D4533E"/>
    <w:rsid w:val="00D51471"/>
    <w:rsid w:val="00D81383"/>
    <w:rsid w:val="00D867F3"/>
    <w:rsid w:val="00DA4D07"/>
    <w:rsid w:val="00E12DC2"/>
    <w:rsid w:val="00E17F23"/>
    <w:rsid w:val="00E56D69"/>
    <w:rsid w:val="00E95D6D"/>
    <w:rsid w:val="00EF6021"/>
    <w:rsid w:val="00F549D3"/>
    <w:rsid w:val="00F9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AB60D55-5A64-4EA9-8D5E-B6F67DCF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AB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D473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D28F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D473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AC3C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271A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3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318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Links>
    <vt:vector size="12" baseType="variant">
      <vt:variant>
        <vt:i4>3145800</vt:i4>
      </vt:variant>
      <vt:variant>
        <vt:i4>3</vt:i4>
      </vt:variant>
      <vt:variant>
        <vt:i4>0</vt:i4>
      </vt:variant>
      <vt:variant>
        <vt:i4>5</vt:i4>
      </vt:variant>
      <vt:variant>
        <vt:lpwstr>mailto:anikina-mn@mail.ru</vt:lpwstr>
      </vt:variant>
      <vt:variant>
        <vt:lpwstr/>
      </vt:variant>
      <vt:variant>
        <vt:i4>6946915</vt:i4>
      </vt:variant>
      <vt:variant>
        <vt:i4>0</vt:i4>
      </vt:variant>
      <vt:variant>
        <vt:i4>0</vt:i4>
      </vt:variant>
      <vt:variant>
        <vt:i4>5</vt:i4>
      </vt:variant>
      <vt:variant>
        <vt:lpwstr>mailto:tourism_22@mail.ru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prcom</dc:creator>
  <cp:keywords/>
  <dc:description/>
  <cp:lastModifiedBy>Максим</cp:lastModifiedBy>
  <cp:revision>2</cp:revision>
  <dcterms:created xsi:type="dcterms:W3CDTF">2017-04-23T08:07:00Z</dcterms:created>
  <dcterms:modified xsi:type="dcterms:W3CDTF">2017-04-23T08:07:00Z</dcterms:modified>
</cp:coreProperties>
</file>