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131" w:rsidRDefault="00DB5D37" w:rsidP="00914483">
      <w:pPr>
        <w:ind w:left="-567"/>
        <w:jc w:val="center"/>
        <w:rPr>
          <w:rStyle w:val="apple-converted-spac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Универсиада – </w:t>
      </w: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>2017</w:t>
      </w:r>
    </w:p>
    <w:p w:rsidR="00220131" w:rsidRDefault="00DB5D37" w:rsidP="00914483">
      <w:pPr>
        <w:ind w:left="-567"/>
        <w:jc w:val="center"/>
        <w:rPr>
          <w:rStyle w:val="apple-converted-spac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Задание для Универсиады «Ломоносов» по направлению подготовки «Юриспруденция» по секции «Гражданское право» </w:t>
      </w:r>
    </w:p>
    <w:p w:rsidR="00220131" w:rsidRDefault="00DB5D37" w:rsidP="00914483">
      <w:pPr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</w:rPr>
        <w:t>Участникам универсиады предлагается написать эссе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по </w:t>
      </w:r>
      <w:r>
        <w:rPr>
          <w:rStyle w:val="apple-converted-space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одной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из предложенных тем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220131" w:rsidRDefault="00DB5D37" w:rsidP="00914483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1)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Исключения из принципа относительности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обязательственного правоотношения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20131" w:rsidRDefault="00DB5D37" w:rsidP="00914483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2)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Возможность использования конструкции распорядительной сделки в российском гражданском праве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20131" w:rsidRDefault="00DB5D37" w:rsidP="00914483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3)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Пределы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деликтной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ответственности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проблема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"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чисто экономического вреда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");</w:t>
      </w:r>
    </w:p>
    <w:p w:rsidR="00220131" w:rsidRDefault="00DB5D37" w:rsidP="00914483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4)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Феномен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делокализации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международного коммер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ческого арбитража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 </w:t>
      </w:r>
    </w:p>
    <w:p w:rsidR="00220131" w:rsidRDefault="00220131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 ходе выполнения задания участникам разрешается пользоваться необходимыми нормативно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правовыми актами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доступными для изучения материалами судебной практики и статистики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научными трудами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220131" w:rsidRDefault="00220131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Общий объем работы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выполненной участником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не должен превышать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20 000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знаков с пробелами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(0,5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авторских листа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). </w:t>
      </w:r>
    </w:p>
    <w:p w:rsidR="00220131" w:rsidRDefault="00220131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При оценке задания будут учитываться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 xml:space="preserve">компетентное использование теоретической литературы на иностранных языках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то есть использование не для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"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украшения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"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работы ссылками на любые т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есты на иностранных языках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а цитирование и анализ тех трудов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которые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действительно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имеют отношение к предмету исследования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220131" w:rsidRDefault="00DB5D37" w:rsidP="00914483">
      <w:pPr>
        <w:spacing w:after="0" w:line="240" w:lineRule="auto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 xml:space="preserve">основной акцент на теоретических аспектах соответствующих проблем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(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анализ дискуссий и теоретических проблем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связанных с соот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ветствующим предметом исследования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220131" w:rsidRDefault="00DB5D37" w:rsidP="00914483">
      <w:pPr>
        <w:spacing w:after="0" w:line="240" w:lineRule="auto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914483" w:rsidRPr="00914483" w:rsidRDefault="00DB5D37" w:rsidP="00914483">
      <w:pPr>
        <w:numPr>
          <w:ilvl w:val="0"/>
          <w:numId w:val="2"/>
        </w:numPr>
        <w:tabs>
          <w:tab w:val="clear" w:pos="600"/>
          <w:tab w:val="num" w:pos="-142"/>
        </w:tabs>
        <w:spacing w:after="0" w:line="240" w:lineRule="auto"/>
        <w:ind w:left="-567" w:firstLine="425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знание </w:t>
      </w:r>
      <w:proofErr w:type="spellStart"/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цивилистической</w:t>
      </w:r>
      <w:proofErr w:type="spellEnd"/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доктрины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20131" w:rsidRPr="00914483" w:rsidRDefault="00DB5D37" w:rsidP="00914483">
      <w:pPr>
        <w:numPr>
          <w:ilvl w:val="0"/>
          <w:numId w:val="2"/>
        </w:numPr>
        <w:tabs>
          <w:tab w:val="clear" w:pos="600"/>
          <w:tab w:val="num" w:pos="-142"/>
        </w:tabs>
        <w:spacing w:after="0" w:line="240" w:lineRule="auto"/>
        <w:ind w:left="-567" w:firstLine="425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компетентный анализ судебной практики и практики международных арбитражных институтов 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(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то есть не просто ссылки на соответствующие решения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а о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тбор и анализ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умение доказывать со ссылкой на них определенные тезисы</w:t>
      </w: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четкое структурирование работы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ф</w:t>
      </w:r>
      <w:bookmarkStart w:id="0" w:name="_GoBack"/>
      <w:bookmarkEnd w:id="0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ормулирование выводов применительно к работе в целом и каждому из её разделов в отдельности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краткость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четкость и последовательности изложения мате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риала в работе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то есть не только не выходить за пределы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20 000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знаков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но и по возможности укладываться в меньшие лимиты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Это при общем качестве содержания работы будет трактоваться как серьёзное преимущество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сравнительно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правовой метод в аргументации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; </w:t>
      </w:r>
    </w:p>
    <w:p w:rsidR="00220131" w:rsidRDefault="00DB5D37" w:rsidP="00914483">
      <w:pPr>
        <w:spacing w:after="0"/>
        <w:ind w:left="-567" w:firstLine="426"/>
        <w:jc w:val="both"/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соответствие правилам русского языка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220131" w:rsidSect="00914483">
      <w:headerReference w:type="default" r:id="rId7"/>
      <w:footerReference w:type="default" r:id="rId8"/>
      <w:pgSz w:w="11900" w:h="16840"/>
      <w:pgMar w:top="284" w:right="850" w:bottom="426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D37" w:rsidRDefault="00DB5D37">
      <w:pPr>
        <w:spacing w:after="0" w:line="240" w:lineRule="auto"/>
      </w:pPr>
      <w:r>
        <w:separator/>
      </w:r>
    </w:p>
  </w:endnote>
  <w:endnote w:type="continuationSeparator" w:id="0">
    <w:p w:rsidR="00DB5D37" w:rsidRDefault="00DB5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131" w:rsidRDefault="002201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D37" w:rsidRDefault="00DB5D37">
      <w:pPr>
        <w:spacing w:after="0" w:line="240" w:lineRule="auto"/>
      </w:pPr>
      <w:r>
        <w:separator/>
      </w:r>
    </w:p>
  </w:footnote>
  <w:footnote w:type="continuationSeparator" w:id="0">
    <w:p w:rsidR="00DB5D37" w:rsidRDefault="00DB5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131" w:rsidRDefault="0022013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3A0F"/>
    <w:multiLevelType w:val="hybridMultilevel"/>
    <w:tmpl w:val="0214F6B0"/>
    <w:numStyleLink w:val="a"/>
  </w:abstractNum>
  <w:abstractNum w:abstractNumId="1" w15:restartNumberingAfterBreak="0">
    <w:nsid w:val="6270253B"/>
    <w:multiLevelType w:val="hybridMultilevel"/>
    <w:tmpl w:val="0214F6B0"/>
    <w:styleLink w:val="a"/>
    <w:lvl w:ilvl="0" w:tplc="591E2D04">
      <w:start w:val="1"/>
      <w:numFmt w:val="bullet"/>
      <w:lvlText w:val="•"/>
      <w:lvlJc w:val="left"/>
      <w:pPr>
        <w:tabs>
          <w:tab w:val="num" w:pos="600"/>
        </w:tabs>
        <w:ind w:left="1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8C47AC">
      <w:start w:val="1"/>
      <w:numFmt w:val="bullet"/>
      <w:lvlText w:val="•"/>
      <w:lvlJc w:val="left"/>
      <w:pPr>
        <w:tabs>
          <w:tab w:val="num" w:pos="1200"/>
        </w:tabs>
        <w:ind w:left="7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08B4E2">
      <w:start w:val="1"/>
      <w:numFmt w:val="bullet"/>
      <w:lvlText w:val="•"/>
      <w:lvlJc w:val="left"/>
      <w:pPr>
        <w:tabs>
          <w:tab w:val="num" w:pos="1800"/>
        </w:tabs>
        <w:ind w:left="13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88EE8">
      <w:start w:val="1"/>
      <w:numFmt w:val="bullet"/>
      <w:lvlText w:val="•"/>
      <w:lvlJc w:val="left"/>
      <w:pPr>
        <w:tabs>
          <w:tab w:val="num" w:pos="2400"/>
        </w:tabs>
        <w:ind w:left="19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C22570">
      <w:start w:val="1"/>
      <w:numFmt w:val="bullet"/>
      <w:lvlText w:val="•"/>
      <w:lvlJc w:val="left"/>
      <w:pPr>
        <w:tabs>
          <w:tab w:val="num" w:pos="3000"/>
        </w:tabs>
        <w:ind w:left="25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3C9F06">
      <w:start w:val="1"/>
      <w:numFmt w:val="bullet"/>
      <w:lvlText w:val="•"/>
      <w:lvlJc w:val="left"/>
      <w:pPr>
        <w:tabs>
          <w:tab w:val="num" w:pos="3600"/>
        </w:tabs>
        <w:ind w:left="31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2857E2">
      <w:start w:val="1"/>
      <w:numFmt w:val="bullet"/>
      <w:lvlText w:val="•"/>
      <w:lvlJc w:val="left"/>
      <w:pPr>
        <w:tabs>
          <w:tab w:val="num" w:pos="4200"/>
        </w:tabs>
        <w:ind w:left="37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C8057A">
      <w:start w:val="1"/>
      <w:numFmt w:val="bullet"/>
      <w:lvlText w:val="•"/>
      <w:lvlJc w:val="left"/>
      <w:pPr>
        <w:tabs>
          <w:tab w:val="num" w:pos="4800"/>
        </w:tabs>
        <w:ind w:left="43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C442AE">
      <w:start w:val="1"/>
      <w:numFmt w:val="bullet"/>
      <w:lvlText w:val="•"/>
      <w:lvlJc w:val="left"/>
      <w:pPr>
        <w:tabs>
          <w:tab w:val="num" w:pos="5400"/>
        </w:tabs>
        <w:ind w:left="49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  <w:lvlOverride w:ilvl="0">
      <w:lvl w:ilvl="0" w:tplc="61846C6A">
        <w:start w:val="1"/>
        <w:numFmt w:val="bullet"/>
        <w:lvlText w:val="•"/>
        <w:lvlJc w:val="left"/>
        <w:pPr>
          <w:tabs>
            <w:tab w:val="num" w:pos="600"/>
          </w:tabs>
          <w:ind w:left="174" w:firstLine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31"/>
    <w:rsid w:val="00220131"/>
    <w:rsid w:val="00914483"/>
    <w:rsid w:val="00DB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EF0A8-F513-4009-818E-043149B7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pple-converted-space">
    <w:name w:val="apple-converted-space"/>
    <w:rPr>
      <w:lang w:val="ru-RU"/>
    </w:rPr>
  </w:style>
  <w:style w:type="numbering" w:customStyle="1" w:styleId="a">
    <w:name w:val="Пункты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Филатова Мария</dc:creator>
  <cp:lastModifiedBy>Филатова Мария</cp:lastModifiedBy>
  <cp:revision>2</cp:revision>
  <dcterms:created xsi:type="dcterms:W3CDTF">2016-11-21T13:09:00Z</dcterms:created>
  <dcterms:modified xsi:type="dcterms:W3CDTF">2016-11-21T13:09:00Z</dcterms:modified>
</cp:coreProperties>
</file>