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6C777" w14:textId="345B2C31" w:rsidR="00461FFC" w:rsidRPr="003F29EF" w:rsidRDefault="00FB166F">
      <w:pPr>
        <w:ind w:left="360"/>
        <w:jc w:val="center"/>
        <w:rPr>
          <w:b/>
          <w:bCs/>
        </w:rPr>
      </w:pPr>
      <w:r w:rsidRPr="003F29EF">
        <w:rPr>
          <w:b/>
          <w:bCs/>
        </w:rPr>
        <w:t xml:space="preserve">ЗАОЧНЫЙ ТУР </w:t>
      </w:r>
      <w:r w:rsidRPr="003F29EF">
        <w:rPr>
          <w:rFonts w:eastAsia="MS ??"/>
          <w:b/>
          <w:shd w:val="clear" w:color="auto" w:fill="FFFFFF"/>
        </w:rPr>
        <w:t>ПО НАПРАВЛЕНИЮ «ЛИНГВИСТИКА»</w:t>
      </w:r>
    </w:p>
    <w:p w14:paraId="51FEDD25" w14:textId="77777777" w:rsidR="00461FFC" w:rsidRPr="003F29EF" w:rsidRDefault="00461FFC">
      <w:pPr>
        <w:ind w:left="360"/>
        <w:rPr>
          <w:b/>
          <w:bCs/>
        </w:rPr>
      </w:pPr>
    </w:p>
    <w:p w14:paraId="1CE88537" w14:textId="15A20BB4" w:rsidR="00461FFC" w:rsidRPr="003F29EF" w:rsidRDefault="00C5318A" w:rsidP="00D028BE">
      <w:pPr>
        <w:spacing w:line="360" w:lineRule="auto"/>
        <w:jc w:val="both"/>
        <w:rPr>
          <w:bCs/>
        </w:rPr>
      </w:pPr>
      <w:r w:rsidRPr="003F29EF">
        <w:rPr>
          <w:b/>
          <w:bCs/>
        </w:rPr>
        <w:t xml:space="preserve">Задание: </w:t>
      </w:r>
      <w:r w:rsidRPr="003F29EF">
        <w:rPr>
          <w:bCs/>
        </w:rPr>
        <w:t xml:space="preserve">Представить тезисы научной работы (на русском языке) согласно общим требованиям, предъявляемым к </w:t>
      </w:r>
      <w:bookmarkStart w:id="0" w:name="tesisi_4"/>
      <w:bookmarkEnd w:id="0"/>
      <w:r w:rsidRPr="003F29EF">
        <w:rPr>
          <w:bCs/>
          <w:shd w:val="clear" w:color="auto" w:fill="FFFFFF"/>
        </w:rPr>
        <w:t>оформлению тезисов</w:t>
      </w:r>
      <w:r w:rsidRPr="003F29EF">
        <w:rPr>
          <w:bCs/>
        </w:rPr>
        <w:t xml:space="preserve">. </w:t>
      </w:r>
    </w:p>
    <w:p w14:paraId="00638292" w14:textId="1A66B128" w:rsidR="00461FFC" w:rsidRPr="003F29EF" w:rsidRDefault="00DD0987" w:rsidP="00D028BE">
      <w:pPr>
        <w:spacing w:before="240" w:line="360" w:lineRule="auto"/>
        <w:jc w:val="both"/>
        <w:rPr>
          <w:bCs/>
        </w:rPr>
      </w:pPr>
      <w:r w:rsidRPr="00307A0C">
        <w:rPr>
          <w:b/>
        </w:rPr>
        <w:t xml:space="preserve">Структура тезисов </w:t>
      </w:r>
      <w:r w:rsidR="009F5AC0" w:rsidRPr="00307A0C">
        <w:rPr>
          <w:b/>
        </w:rPr>
        <w:t>содержит</w:t>
      </w:r>
      <w:r w:rsidRPr="00307A0C">
        <w:rPr>
          <w:b/>
        </w:rPr>
        <w:t xml:space="preserve"> следующие элементы</w:t>
      </w:r>
      <w:r w:rsidRPr="00307A0C">
        <w:rPr>
          <w:bCs/>
        </w:rPr>
        <w:t xml:space="preserve">: </w:t>
      </w:r>
      <w:r w:rsidR="007954C9" w:rsidRPr="00307A0C">
        <w:rPr>
          <w:bCs/>
        </w:rPr>
        <w:t>объект и предмет исследования</w:t>
      </w:r>
      <w:r w:rsidR="00307A0C" w:rsidRPr="00307A0C">
        <w:rPr>
          <w:bCs/>
        </w:rPr>
        <w:t>,</w:t>
      </w:r>
      <w:r w:rsidR="007954C9" w:rsidRPr="00307A0C">
        <w:rPr>
          <w:bCs/>
        </w:rPr>
        <w:t xml:space="preserve"> </w:t>
      </w:r>
      <w:r w:rsidRPr="00307A0C">
        <w:t>актуальность, цели работы, теоретическую основу исследования, описание материала исследования, решение поставленных задач, выводы.</w:t>
      </w:r>
      <w:r w:rsidRPr="003F29EF">
        <w:t xml:space="preserve"> </w:t>
      </w:r>
    </w:p>
    <w:p w14:paraId="58F4CFF5" w14:textId="623D1107" w:rsidR="00461FFC" w:rsidRPr="003F29EF" w:rsidRDefault="00C5318A" w:rsidP="00D028BE">
      <w:pPr>
        <w:spacing w:before="240" w:after="240" w:line="360" w:lineRule="auto"/>
        <w:jc w:val="both"/>
      </w:pPr>
      <w:r w:rsidRPr="003F29EF">
        <w:rPr>
          <w:rFonts w:eastAsia="MS ??"/>
          <w:b/>
          <w:bCs/>
          <w:shd w:val="clear" w:color="auto" w:fill="FFFFFF"/>
        </w:rPr>
        <w:t>О</w:t>
      </w:r>
      <w:r w:rsidRPr="003F29EF">
        <w:rPr>
          <w:rFonts w:eastAsia="MS ??"/>
          <w:b/>
          <w:shd w:val="clear" w:color="auto" w:fill="FFFFFF"/>
        </w:rPr>
        <w:t>бщие требования к оформлению тезисов по направлению «Лингвистика»</w:t>
      </w:r>
    </w:p>
    <w:p w14:paraId="01C28914" w14:textId="79AD6268" w:rsidR="006A4A22" w:rsidRPr="003F29EF" w:rsidRDefault="00C5318A" w:rsidP="00D028BE">
      <w:pPr>
        <w:spacing w:line="360" w:lineRule="auto"/>
        <w:jc w:val="both"/>
      </w:pPr>
      <w:r w:rsidRPr="003F29EF">
        <w:rPr>
          <w:rFonts w:eastAsia="MS ??"/>
          <w:shd w:val="clear" w:color="auto" w:fill="FFFFFF"/>
        </w:rPr>
        <w:t xml:space="preserve">К участию в Универсиаде допускаются студенты </w:t>
      </w:r>
      <w:r w:rsidRPr="003F29EF">
        <w:rPr>
          <w:rFonts w:eastAsia="MS ??"/>
          <w:b/>
          <w:shd w:val="clear" w:color="auto" w:fill="FFFFFF"/>
        </w:rPr>
        <w:t>бакалавры/специалисты</w:t>
      </w:r>
      <w:r w:rsidRPr="003F29EF">
        <w:rPr>
          <w:rFonts w:eastAsia="MS ??"/>
          <w:shd w:val="clear" w:color="auto" w:fill="FFFFFF"/>
        </w:rPr>
        <w:t xml:space="preserve"> (независимо от курса) или </w:t>
      </w:r>
      <w:r w:rsidRPr="003F29EF">
        <w:rPr>
          <w:rFonts w:eastAsia="MS ??"/>
          <w:b/>
          <w:shd w:val="clear" w:color="auto" w:fill="FFFFFF"/>
        </w:rPr>
        <w:t>выпускники, имеющие диплом бакалавра или специалиста</w:t>
      </w:r>
      <w:r w:rsidRPr="003F29EF">
        <w:rPr>
          <w:rFonts w:eastAsia="MS ??"/>
          <w:shd w:val="clear" w:color="auto" w:fill="FFFFFF"/>
        </w:rPr>
        <w:t xml:space="preserve"> одного из высших учебных заведений России и других стран.</w:t>
      </w:r>
      <w:r w:rsidRPr="003F29EF">
        <w:rPr>
          <w:rFonts w:eastAsia="MS ??"/>
        </w:rPr>
        <w:t xml:space="preserve"> Учащиеся магистратуры или имеющие диплом магистра к участию в Универсиаде не допускаются.</w:t>
      </w:r>
    </w:p>
    <w:p w14:paraId="56792B4F" w14:textId="1F11671C" w:rsidR="00461FFC" w:rsidRPr="003F29EF" w:rsidRDefault="00C5318A" w:rsidP="00D028BE">
      <w:pPr>
        <w:shd w:val="clear" w:color="auto" w:fill="FFFFFF"/>
        <w:tabs>
          <w:tab w:val="left" w:pos="720"/>
        </w:tabs>
        <w:spacing w:before="240" w:line="360" w:lineRule="auto"/>
        <w:jc w:val="both"/>
      </w:pPr>
      <w:r w:rsidRPr="003F29EF">
        <w:rPr>
          <w:rFonts w:eastAsia="MS ??"/>
        </w:rPr>
        <w:t>Тезисы должны содержать следующую </w:t>
      </w:r>
      <w:r w:rsidRPr="003F29EF">
        <w:rPr>
          <w:rFonts w:eastAsia="MS ??"/>
          <w:b/>
        </w:rPr>
        <w:t>выходную информацию</w:t>
      </w:r>
      <w:r w:rsidRPr="003F29EF">
        <w:rPr>
          <w:rFonts w:eastAsia="MS ??"/>
        </w:rPr>
        <w:t>:</w:t>
      </w:r>
    </w:p>
    <w:p w14:paraId="017F64D2" w14:textId="7EC61D1F" w:rsidR="00461FFC" w:rsidRPr="003F29EF" w:rsidRDefault="00C5318A" w:rsidP="00D028BE">
      <w:pPr>
        <w:pStyle w:val="a7"/>
        <w:numPr>
          <w:ilvl w:val="0"/>
          <w:numId w:val="3"/>
        </w:numPr>
        <w:shd w:val="clear" w:color="auto" w:fill="FFFFFF"/>
        <w:tabs>
          <w:tab w:val="left" w:pos="1440"/>
        </w:tabs>
        <w:spacing w:line="360" w:lineRule="auto"/>
        <w:jc w:val="both"/>
      </w:pPr>
      <w:r w:rsidRPr="003F29EF">
        <w:rPr>
          <w:rFonts w:eastAsia="MS ??"/>
        </w:rPr>
        <w:t xml:space="preserve">название </w:t>
      </w:r>
      <w:r w:rsidR="00CD1107" w:rsidRPr="003F29EF">
        <w:rPr>
          <w:rFonts w:eastAsia="MS ??"/>
        </w:rPr>
        <w:t>работы</w:t>
      </w:r>
      <w:r w:rsidRPr="003F29EF">
        <w:rPr>
          <w:rFonts w:eastAsia="MS ??"/>
        </w:rPr>
        <w:t xml:space="preserve"> (на новой строке, Times New </w:t>
      </w:r>
      <w:proofErr w:type="spellStart"/>
      <w:r w:rsidRPr="003F29EF">
        <w:rPr>
          <w:rFonts w:eastAsia="MS ??"/>
        </w:rPr>
        <w:t>Roman</w:t>
      </w:r>
      <w:proofErr w:type="spellEnd"/>
      <w:r w:rsidRPr="003F29EF">
        <w:rPr>
          <w:rFonts w:eastAsia="MS ??"/>
        </w:rPr>
        <w:t xml:space="preserve"> 12, жирный, выравнивание по центру, без отступа);</w:t>
      </w:r>
    </w:p>
    <w:p w14:paraId="0F4B8E14" w14:textId="239CA822" w:rsidR="00461FFC" w:rsidRPr="003F29EF" w:rsidRDefault="00C5318A" w:rsidP="00D028BE">
      <w:pPr>
        <w:pStyle w:val="a7"/>
        <w:numPr>
          <w:ilvl w:val="0"/>
          <w:numId w:val="3"/>
        </w:numPr>
        <w:shd w:val="clear" w:color="auto" w:fill="FFFFFF"/>
        <w:tabs>
          <w:tab w:val="left" w:pos="1440"/>
        </w:tabs>
        <w:spacing w:line="360" w:lineRule="auto"/>
        <w:jc w:val="both"/>
      </w:pPr>
      <w:r w:rsidRPr="003F29EF">
        <w:rPr>
          <w:rFonts w:eastAsia="MS ??"/>
        </w:rPr>
        <w:t xml:space="preserve">на следующей строке симметрично по центру, Times New </w:t>
      </w:r>
      <w:proofErr w:type="spellStart"/>
      <w:r w:rsidRPr="003F29EF">
        <w:rPr>
          <w:rFonts w:eastAsia="MS ??"/>
        </w:rPr>
        <w:t>Roman</w:t>
      </w:r>
      <w:proofErr w:type="spellEnd"/>
      <w:r w:rsidRPr="003F29EF">
        <w:rPr>
          <w:rFonts w:eastAsia="MS ??"/>
        </w:rPr>
        <w:t xml:space="preserve"> 12, жирный, курсив, с красной строки </w:t>
      </w:r>
      <w:r w:rsidR="00CD1107" w:rsidRPr="003F29EF">
        <w:rPr>
          <w:rFonts w:eastAsia="MS ??"/>
        </w:rPr>
        <w:t>– фамилии, имя, отчество автора</w:t>
      </w:r>
      <w:r w:rsidRPr="003F29EF">
        <w:rPr>
          <w:rFonts w:eastAsia="MS ??"/>
        </w:rPr>
        <w:t>;</w:t>
      </w:r>
    </w:p>
    <w:p w14:paraId="60965B2C" w14:textId="0D0C23D3" w:rsidR="00461FFC" w:rsidRPr="003F29EF" w:rsidRDefault="00C5318A" w:rsidP="00D028BE">
      <w:pPr>
        <w:pStyle w:val="a7"/>
        <w:numPr>
          <w:ilvl w:val="0"/>
          <w:numId w:val="3"/>
        </w:numPr>
        <w:shd w:val="clear" w:color="auto" w:fill="FFFFFF"/>
        <w:tabs>
          <w:tab w:val="left" w:pos="1440"/>
        </w:tabs>
        <w:spacing w:line="360" w:lineRule="auto"/>
        <w:jc w:val="both"/>
      </w:pPr>
      <w:r w:rsidRPr="003F29EF">
        <w:rPr>
          <w:rFonts w:eastAsia="MS ??"/>
        </w:rPr>
        <w:t>на следующей строке симметрично по центру – текущий статус (студент</w:t>
      </w:r>
      <w:r w:rsidR="00CD1107" w:rsidRPr="003F29EF">
        <w:rPr>
          <w:rFonts w:eastAsia="MS ??"/>
        </w:rPr>
        <w:t xml:space="preserve">, выпускник) </w:t>
      </w:r>
      <w:r w:rsidRPr="003F29EF">
        <w:rPr>
          <w:rFonts w:eastAsia="MS ??"/>
        </w:rPr>
        <w:t xml:space="preserve">(Times New </w:t>
      </w:r>
      <w:proofErr w:type="spellStart"/>
      <w:r w:rsidRPr="003F29EF">
        <w:rPr>
          <w:rFonts w:eastAsia="MS ??"/>
        </w:rPr>
        <w:t>Roman</w:t>
      </w:r>
      <w:proofErr w:type="spellEnd"/>
      <w:r w:rsidRPr="003F29EF">
        <w:rPr>
          <w:rFonts w:eastAsia="MS ??"/>
        </w:rPr>
        <w:t xml:space="preserve"> 12, курсив, выравнивание по центру без красной строки);</w:t>
      </w:r>
    </w:p>
    <w:p w14:paraId="03349E63" w14:textId="77777777" w:rsidR="00461FFC" w:rsidRPr="003F29EF" w:rsidRDefault="00C5318A" w:rsidP="00D028BE">
      <w:pPr>
        <w:pStyle w:val="a7"/>
        <w:numPr>
          <w:ilvl w:val="0"/>
          <w:numId w:val="3"/>
        </w:numPr>
        <w:shd w:val="clear" w:color="auto" w:fill="FFFFFF"/>
        <w:tabs>
          <w:tab w:val="left" w:pos="1440"/>
        </w:tabs>
        <w:spacing w:line="360" w:lineRule="auto"/>
        <w:jc w:val="both"/>
      </w:pPr>
      <w:r w:rsidRPr="003F29EF">
        <w:rPr>
          <w:rFonts w:eastAsia="MS ??"/>
        </w:rPr>
        <w:t xml:space="preserve">на следующей строке по центру (Times New </w:t>
      </w:r>
      <w:proofErr w:type="spellStart"/>
      <w:r w:rsidRPr="003F29EF">
        <w:rPr>
          <w:rFonts w:eastAsia="MS ??"/>
        </w:rPr>
        <w:t>Roman</w:t>
      </w:r>
      <w:proofErr w:type="spellEnd"/>
      <w:r w:rsidRPr="003F29EF">
        <w:rPr>
          <w:rFonts w:eastAsia="MS ??"/>
        </w:rPr>
        <w:t xml:space="preserve"> 12, курсив) – полное название университета / института, факультета, города и страны (по центру);</w:t>
      </w:r>
    </w:p>
    <w:p w14:paraId="14ACED45" w14:textId="3F61FBCC" w:rsidR="00461FFC" w:rsidRPr="003F29EF" w:rsidRDefault="00C5318A" w:rsidP="00D028BE">
      <w:pPr>
        <w:pStyle w:val="a7"/>
        <w:numPr>
          <w:ilvl w:val="0"/>
          <w:numId w:val="3"/>
        </w:numPr>
        <w:shd w:val="clear" w:color="auto" w:fill="FFFFFF"/>
        <w:tabs>
          <w:tab w:val="left" w:pos="1440"/>
        </w:tabs>
        <w:spacing w:line="360" w:lineRule="auto"/>
        <w:jc w:val="both"/>
      </w:pPr>
      <w:r w:rsidRPr="003F29EF">
        <w:rPr>
          <w:rFonts w:eastAsia="MS ??"/>
        </w:rPr>
        <w:t xml:space="preserve">на следующей строке симметрично по центру (Times New </w:t>
      </w:r>
      <w:proofErr w:type="spellStart"/>
      <w:r w:rsidRPr="003F29EF">
        <w:rPr>
          <w:rFonts w:eastAsia="MS ??"/>
        </w:rPr>
        <w:t>Roman</w:t>
      </w:r>
      <w:proofErr w:type="spellEnd"/>
      <w:r w:rsidRPr="003F29EF">
        <w:rPr>
          <w:rFonts w:eastAsia="MS ??"/>
        </w:rPr>
        <w:t xml:space="preserve"> 12, ку</w:t>
      </w:r>
      <w:r w:rsidR="00D028BE" w:rsidRPr="003F29EF">
        <w:rPr>
          <w:rFonts w:eastAsia="MS ??"/>
        </w:rPr>
        <w:t>рсив) – адрес электронной почты;</w:t>
      </w:r>
    </w:p>
    <w:p w14:paraId="4917377A" w14:textId="79E5F89D" w:rsidR="00461FFC" w:rsidRPr="003F29EF" w:rsidRDefault="00C5318A" w:rsidP="00D028BE">
      <w:pPr>
        <w:pStyle w:val="a7"/>
        <w:numPr>
          <w:ilvl w:val="0"/>
          <w:numId w:val="3"/>
        </w:numPr>
        <w:shd w:val="clear" w:color="auto" w:fill="FFFFFF"/>
        <w:tabs>
          <w:tab w:val="left" w:pos="1440"/>
        </w:tabs>
        <w:spacing w:line="360" w:lineRule="auto"/>
        <w:jc w:val="both"/>
      </w:pPr>
      <w:r w:rsidRPr="003F29EF">
        <w:rPr>
          <w:rFonts w:eastAsia="MS ??"/>
        </w:rPr>
        <w:t>пос</w:t>
      </w:r>
      <w:r w:rsidR="00D028BE" w:rsidRPr="003F29EF">
        <w:rPr>
          <w:rFonts w:eastAsia="MS ??"/>
        </w:rPr>
        <w:t>ле заголовков точки отсутствуют;</w:t>
      </w:r>
    </w:p>
    <w:p w14:paraId="1AB811C6" w14:textId="77777777" w:rsidR="00461FFC" w:rsidRPr="003F29EF" w:rsidRDefault="00C5318A" w:rsidP="00D028BE">
      <w:pPr>
        <w:pStyle w:val="a7"/>
        <w:numPr>
          <w:ilvl w:val="0"/>
          <w:numId w:val="3"/>
        </w:numPr>
        <w:shd w:val="clear" w:color="auto" w:fill="FFFFFF"/>
        <w:tabs>
          <w:tab w:val="left" w:pos="1440"/>
        </w:tabs>
        <w:spacing w:line="360" w:lineRule="auto"/>
        <w:jc w:val="both"/>
      </w:pPr>
      <w:r w:rsidRPr="003F29EF">
        <w:rPr>
          <w:rFonts w:eastAsia="MS ??"/>
          <w:shd w:val="clear" w:color="auto" w:fill="FFFFFF"/>
        </w:rPr>
        <w:t>анонимные и безымянные работы будут автоматически отбракованы.</w:t>
      </w:r>
    </w:p>
    <w:p w14:paraId="228E933A" w14:textId="77777777" w:rsidR="00461FFC" w:rsidRPr="003F29EF" w:rsidRDefault="00C5318A" w:rsidP="00D028BE">
      <w:pPr>
        <w:tabs>
          <w:tab w:val="left" w:pos="720"/>
        </w:tabs>
        <w:spacing w:before="240" w:line="360" w:lineRule="auto"/>
        <w:jc w:val="both"/>
      </w:pPr>
      <w:r w:rsidRPr="003F29EF">
        <w:rPr>
          <w:rFonts w:eastAsia="MS ??"/>
          <w:shd w:val="clear" w:color="auto" w:fill="FFFFFF"/>
        </w:rPr>
        <w:t xml:space="preserve">Тезисы могут иметь </w:t>
      </w:r>
      <w:r w:rsidRPr="003F29EF">
        <w:rPr>
          <w:rFonts w:eastAsia="MS ??"/>
          <w:b/>
          <w:shd w:val="clear" w:color="auto" w:fill="FFFFFF"/>
        </w:rPr>
        <w:t>только 1 автора</w:t>
      </w:r>
      <w:r w:rsidRPr="003F29EF">
        <w:rPr>
          <w:rFonts w:eastAsia="MS ??"/>
          <w:shd w:val="clear" w:color="auto" w:fill="FFFFFF"/>
        </w:rPr>
        <w:t>. Соавторство с научным руководителем не допускается.</w:t>
      </w:r>
    </w:p>
    <w:p w14:paraId="52B2D7AF" w14:textId="77777777" w:rsidR="00461FFC" w:rsidRPr="003F29EF" w:rsidRDefault="00C5318A" w:rsidP="00D028BE">
      <w:pPr>
        <w:tabs>
          <w:tab w:val="left" w:pos="720"/>
        </w:tabs>
        <w:spacing w:before="240" w:line="360" w:lineRule="auto"/>
        <w:jc w:val="both"/>
      </w:pPr>
      <w:r w:rsidRPr="003F29EF">
        <w:rPr>
          <w:rFonts w:eastAsia="MS ??"/>
          <w:b/>
        </w:rPr>
        <w:t>Основной текст тезисов</w:t>
      </w:r>
      <w:r w:rsidRPr="003F29EF">
        <w:rPr>
          <w:rFonts w:eastAsia="MS ??"/>
        </w:rPr>
        <w:t xml:space="preserve">: </w:t>
      </w:r>
      <w:r w:rsidRPr="003F29EF">
        <w:rPr>
          <w:rFonts w:eastAsia="MS ??"/>
          <w:shd w:val="clear" w:color="auto" w:fill="FFFFFF"/>
        </w:rPr>
        <w:t xml:space="preserve">шрифт – исключительно Times New </w:t>
      </w:r>
      <w:proofErr w:type="spellStart"/>
      <w:r w:rsidRPr="003F29EF">
        <w:rPr>
          <w:rFonts w:eastAsia="MS ??"/>
          <w:shd w:val="clear" w:color="auto" w:fill="FFFFFF"/>
        </w:rPr>
        <w:t>Roman</w:t>
      </w:r>
      <w:proofErr w:type="spellEnd"/>
      <w:r w:rsidRPr="003F29EF">
        <w:rPr>
          <w:rFonts w:eastAsia="MS ??"/>
          <w:shd w:val="clear" w:color="auto" w:fill="FFFFFF"/>
        </w:rPr>
        <w:t>, размер шрифта – 12, междустрочный интервал – одинарный, выравнивание по ширине, первая строка — отступ 1,25 см. Начало абзаца не может быть выделено табуляцией (клавишей Tab) или пробелами, используйте панель «Формат — абзац — отступ: первая строка – на 1,25».</w:t>
      </w:r>
    </w:p>
    <w:p w14:paraId="32093695" w14:textId="6C7C1328" w:rsidR="00461FFC" w:rsidRPr="003F29EF" w:rsidRDefault="00C5318A" w:rsidP="00D028BE">
      <w:pPr>
        <w:shd w:val="clear" w:color="auto" w:fill="FFFFFF"/>
        <w:tabs>
          <w:tab w:val="left" w:pos="720"/>
        </w:tabs>
        <w:spacing w:before="240" w:line="360" w:lineRule="auto"/>
        <w:jc w:val="both"/>
      </w:pPr>
      <w:r w:rsidRPr="003F29EF">
        <w:rPr>
          <w:rFonts w:eastAsia="MS ??"/>
          <w:b/>
        </w:rPr>
        <w:lastRenderedPageBreak/>
        <w:t>Объем тезисов</w:t>
      </w:r>
      <w:r w:rsidRPr="003F29EF">
        <w:rPr>
          <w:rFonts w:eastAsia="MS ??"/>
          <w:shd w:val="clear" w:color="auto" w:fill="FFFFFF"/>
        </w:rPr>
        <w:t xml:space="preserve"> – строго до 6500 знаков (</w:t>
      </w:r>
      <w:r w:rsidRPr="003F29EF">
        <w:rPr>
          <w:rFonts w:eastAsia="MS ??"/>
        </w:rPr>
        <w:t>включая пробелы и список литературы</w:t>
      </w:r>
      <w:r w:rsidRPr="003F29EF">
        <w:rPr>
          <w:rFonts w:eastAsia="MS ??"/>
          <w:shd w:val="clear" w:color="auto" w:fill="FFFFFF"/>
        </w:rPr>
        <w:t>), смотреть статистику следует через «сервис – статистика». Тезисы, превышающие объем, будут автоматически отбракованы. Поля верхнее и нижнее – 2 см, левое и правое – 2,5 см.</w:t>
      </w:r>
      <w:r w:rsidRPr="003F29EF">
        <w:rPr>
          <w:rFonts w:eastAsia="MS ??"/>
        </w:rPr>
        <w:t xml:space="preserve"> </w:t>
      </w:r>
    </w:p>
    <w:p w14:paraId="2AAC4722" w14:textId="77777777" w:rsidR="006A4A22" w:rsidRPr="003F29EF" w:rsidRDefault="00C5318A" w:rsidP="00D028BE">
      <w:pPr>
        <w:tabs>
          <w:tab w:val="left" w:pos="720"/>
        </w:tabs>
        <w:spacing w:before="240" w:line="360" w:lineRule="auto"/>
        <w:jc w:val="both"/>
      </w:pPr>
      <w:r w:rsidRPr="003F29EF">
        <w:rPr>
          <w:rFonts w:eastAsia="MS ??"/>
          <w:b/>
          <w:shd w:val="clear" w:color="auto" w:fill="FFFFFF"/>
        </w:rPr>
        <w:t>Сноски запрещены.</w:t>
      </w:r>
      <w:r w:rsidRPr="003F29EF">
        <w:rPr>
          <w:rFonts w:eastAsia="MS ??"/>
          <w:shd w:val="clear" w:color="auto" w:fill="FFFFFF"/>
        </w:rPr>
        <w:t xml:space="preserve"> </w:t>
      </w:r>
      <w:r w:rsidRPr="003F29EF">
        <w:rPr>
          <w:rFonts w:eastAsia="MS ??"/>
          <w:b/>
          <w:shd w:val="clear" w:color="auto" w:fill="FFFFFF"/>
        </w:rPr>
        <w:t>Ссылки</w:t>
      </w:r>
      <w:r w:rsidRPr="003F29EF">
        <w:rPr>
          <w:rFonts w:eastAsia="MS ??"/>
          <w:shd w:val="clear" w:color="auto" w:fill="FFFFFF"/>
        </w:rPr>
        <w:t xml:space="preserve"> должны быть оформлены в виде квадратных скобок с отсылкой к списку литературы. В квадратных скобках указывается фамилия автора и год издания (если используется несколько текстов одного автора), а также точные номера страниц процитированных фрагментов.</w:t>
      </w:r>
    </w:p>
    <w:p w14:paraId="75593EF4" w14:textId="77777777" w:rsidR="006A4A22" w:rsidRPr="003F29EF" w:rsidRDefault="00C5318A" w:rsidP="00D028BE">
      <w:pPr>
        <w:tabs>
          <w:tab w:val="left" w:pos="720"/>
        </w:tabs>
        <w:spacing w:before="240" w:line="360" w:lineRule="auto"/>
        <w:jc w:val="both"/>
      </w:pPr>
      <w:r w:rsidRPr="003F29EF">
        <w:rPr>
          <w:rFonts w:eastAsia="MS ??"/>
          <w:shd w:val="clear" w:color="auto" w:fill="FFFFFF"/>
        </w:rPr>
        <w:t>Например, в тезисах используются 2 работы Иванова — 2000 и 2002 года. Ссылка на первую работу выглядит так: [Иванов 2000: 51], на вторую — [Иванов 2002: 151]. Используется одна работа Петрова, ссылка выглядит так: [Петров: 50]. Варианты ссылок: [Петров, Иванов: 67–68], [Там же: 69].</w:t>
      </w:r>
    </w:p>
    <w:p w14:paraId="0D5F5630" w14:textId="7BD11797" w:rsidR="00461FFC" w:rsidRPr="003F29EF" w:rsidRDefault="00C5318A" w:rsidP="00D028BE">
      <w:pPr>
        <w:tabs>
          <w:tab w:val="left" w:pos="720"/>
        </w:tabs>
        <w:spacing w:before="240" w:line="360" w:lineRule="auto"/>
        <w:jc w:val="both"/>
      </w:pPr>
      <w:r w:rsidRPr="003F29EF">
        <w:rPr>
          <w:rFonts w:eastAsia="MS ??"/>
          <w:b/>
          <w:shd w:val="clear" w:color="auto" w:fill="FFFFFF"/>
        </w:rPr>
        <w:t>Использованные работы (не более 5)</w:t>
      </w:r>
      <w:r w:rsidRPr="003F29EF">
        <w:rPr>
          <w:rFonts w:eastAsia="MS ??"/>
          <w:shd w:val="clear" w:color="auto" w:fill="FFFFFF"/>
        </w:rPr>
        <w:t xml:space="preserve"> перечисляются в конце текста под заголовком «</w:t>
      </w:r>
      <w:r w:rsidRPr="003F29EF">
        <w:rPr>
          <w:rFonts w:eastAsia="MS ??"/>
          <w:b/>
          <w:shd w:val="clear" w:color="auto" w:fill="FFFFFF"/>
        </w:rPr>
        <w:t>Литература</w:t>
      </w:r>
      <w:r w:rsidRPr="003F29EF">
        <w:rPr>
          <w:rFonts w:eastAsia="MS ??"/>
          <w:shd w:val="clear" w:color="auto" w:fill="FFFFFF"/>
        </w:rPr>
        <w:t xml:space="preserve">». Разрешены ссылки только на работы, непосредственно процитированные в тезисах. </w:t>
      </w:r>
    </w:p>
    <w:p w14:paraId="067F97E6" w14:textId="77777777" w:rsidR="00D028BE" w:rsidRPr="003F29EF" w:rsidRDefault="00C5318A" w:rsidP="00D028BE">
      <w:pPr>
        <w:spacing w:line="360" w:lineRule="auto"/>
        <w:jc w:val="both"/>
        <w:rPr>
          <w:rFonts w:eastAsia="MS ??"/>
          <w:shd w:val="clear" w:color="auto" w:fill="FFFFFF"/>
        </w:rPr>
      </w:pPr>
      <w:r w:rsidRPr="003F29EF">
        <w:rPr>
          <w:rFonts w:eastAsia="MS ??"/>
          <w:b/>
          <w:shd w:val="clear" w:color="auto" w:fill="FFFFFF"/>
        </w:rPr>
        <w:t>Названия должны быть оформлены строго по образцу:</w:t>
      </w:r>
      <w:r w:rsidRPr="003F29EF">
        <w:br/>
      </w:r>
      <w:r w:rsidRPr="003F29EF">
        <w:rPr>
          <w:rFonts w:eastAsia="MS ??"/>
          <w:i/>
          <w:shd w:val="clear" w:color="auto" w:fill="FFFFFF"/>
        </w:rPr>
        <w:t>Соловьев В.В.</w:t>
      </w:r>
      <w:r w:rsidRPr="003F29EF">
        <w:rPr>
          <w:rFonts w:cs="Cambria"/>
          <w:shd w:val="clear" w:color="auto" w:fill="FFFFFF"/>
        </w:rPr>
        <w:t> </w:t>
      </w:r>
      <w:r w:rsidRPr="003F29EF">
        <w:rPr>
          <w:rFonts w:eastAsia="MS ??"/>
          <w:shd w:val="clear" w:color="auto" w:fill="FFFFFF"/>
        </w:rPr>
        <w:t>Название работы. М., 2003.</w:t>
      </w:r>
    </w:p>
    <w:p w14:paraId="226746F6" w14:textId="77777777" w:rsidR="00D028BE" w:rsidRPr="003F29EF" w:rsidRDefault="00D028BE" w:rsidP="00D028BE">
      <w:pPr>
        <w:spacing w:line="360" w:lineRule="auto"/>
        <w:jc w:val="both"/>
        <w:rPr>
          <w:rFonts w:eastAsia="MS ??"/>
          <w:shd w:val="clear" w:color="auto" w:fill="FFFFFF"/>
        </w:rPr>
      </w:pPr>
      <w:r w:rsidRPr="003F29EF">
        <w:rPr>
          <w:rFonts w:eastAsia="MS ??"/>
          <w:i/>
          <w:shd w:val="clear" w:color="auto" w:fill="FFFFFF"/>
        </w:rPr>
        <w:t>С</w:t>
      </w:r>
      <w:r w:rsidR="00C5318A" w:rsidRPr="003F29EF">
        <w:rPr>
          <w:rFonts w:eastAsia="MS ??"/>
          <w:i/>
          <w:shd w:val="clear" w:color="auto" w:fill="FFFFFF"/>
        </w:rPr>
        <w:t>амойлов А.В.</w:t>
      </w:r>
      <w:r w:rsidR="00C5318A" w:rsidRPr="003F29EF">
        <w:rPr>
          <w:rFonts w:cs="Cambria"/>
          <w:shd w:val="clear" w:color="auto" w:fill="FFFFFF"/>
        </w:rPr>
        <w:t> </w:t>
      </w:r>
      <w:r w:rsidR="00C5318A" w:rsidRPr="003F29EF">
        <w:rPr>
          <w:rFonts w:eastAsia="MS ??"/>
          <w:shd w:val="clear" w:color="auto" w:fill="FFFFFF"/>
        </w:rPr>
        <w:t>Название работы. Воронеж, 2010.</w:t>
      </w:r>
    </w:p>
    <w:p w14:paraId="6191A822" w14:textId="77777777" w:rsidR="00D028BE" w:rsidRPr="003F29EF" w:rsidRDefault="00C5318A" w:rsidP="00D028BE">
      <w:pPr>
        <w:spacing w:line="360" w:lineRule="auto"/>
        <w:jc w:val="both"/>
        <w:rPr>
          <w:rFonts w:eastAsia="MS ??"/>
          <w:shd w:val="clear" w:color="auto" w:fill="FFFFFF"/>
        </w:rPr>
      </w:pPr>
      <w:r w:rsidRPr="003F29EF">
        <w:rPr>
          <w:rFonts w:eastAsia="MS ??"/>
          <w:i/>
          <w:shd w:val="clear" w:color="auto" w:fill="FFFFFF"/>
        </w:rPr>
        <w:t>Мануйлов В.В., Игнатов В.В.</w:t>
      </w:r>
      <w:r w:rsidRPr="003F29EF">
        <w:rPr>
          <w:rFonts w:cs="Cambria"/>
          <w:shd w:val="clear" w:color="auto" w:fill="FFFFFF"/>
        </w:rPr>
        <w:t> </w:t>
      </w:r>
      <w:r w:rsidRPr="003F29EF">
        <w:rPr>
          <w:rFonts w:eastAsia="MS ??"/>
          <w:shd w:val="clear" w:color="auto" w:fill="FFFFFF"/>
        </w:rPr>
        <w:t>Название работы // Название журнала. 2001. № 3. С.87–98.</w:t>
      </w:r>
    </w:p>
    <w:p w14:paraId="24B99679" w14:textId="77777777" w:rsidR="00D028BE" w:rsidRPr="003F29EF" w:rsidRDefault="00C5318A" w:rsidP="00D028BE">
      <w:pPr>
        <w:spacing w:line="360" w:lineRule="auto"/>
        <w:jc w:val="both"/>
        <w:rPr>
          <w:rFonts w:eastAsia="MS ??"/>
          <w:shd w:val="clear" w:color="auto" w:fill="FFFFFF"/>
        </w:rPr>
      </w:pPr>
      <w:r w:rsidRPr="003F29EF">
        <w:rPr>
          <w:rFonts w:eastAsia="MS ??"/>
          <w:i/>
          <w:shd w:val="clear" w:color="auto" w:fill="FFFFFF"/>
        </w:rPr>
        <w:t>Игнатов В.В. Полн.</w:t>
      </w:r>
      <w:r w:rsidRPr="003F29EF">
        <w:rPr>
          <w:rFonts w:cs="Cambria"/>
          <w:shd w:val="clear" w:color="auto" w:fill="FFFFFF"/>
        </w:rPr>
        <w:t> </w:t>
      </w:r>
      <w:r w:rsidRPr="003F29EF">
        <w:rPr>
          <w:rFonts w:eastAsia="MS ??"/>
          <w:shd w:val="clear" w:color="auto" w:fill="FFFFFF"/>
        </w:rPr>
        <w:t>собр. соч.: В 10 т. СПб., 2005. Т.4.</w:t>
      </w:r>
    </w:p>
    <w:p w14:paraId="050BEF7E" w14:textId="77777777" w:rsidR="00D028BE" w:rsidRPr="003F29EF" w:rsidRDefault="00C5318A" w:rsidP="00D028BE">
      <w:pPr>
        <w:spacing w:before="240" w:line="360" w:lineRule="auto"/>
        <w:jc w:val="both"/>
      </w:pPr>
      <w:r w:rsidRPr="003F29EF">
        <w:rPr>
          <w:rFonts w:eastAsia="MS ??"/>
          <w:shd w:val="clear" w:color="auto" w:fill="FFFFFF"/>
        </w:rPr>
        <w:t>Сокращаются только Москва (М.) и Ленинград (Л.), он же Санкт-Петербург (СПб.). В списке литературы для отдельных статей указываются номера страниц. Издательство не указывается. Количество страниц в книге не указывается. Наличие точек, запятых и пробелов в нужных местах, а также соотношение больших и маленьких букв принципиально!</w:t>
      </w:r>
    </w:p>
    <w:p w14:paraId="400EDB5D" w14:textId="35EF60AF" w:rsidR="006A4A22" w:rsidRPr="003F29EF" w:rsidRDefault="00C5318A" w:rsidP="00D028BE">
      <w:pPr>
        <w:spacing w:before="240" w:line="360" w:lineRule="auto"/>
        <w:jc w:val="both"/>
      </w:pPr>
      <w:r w:rsidRPr="003F29EF">
        <w:rPr>
          <w:rFonts w:eastAsia="MS ??"/>
          <w:shd w:val="clear" w:color="auto" w:fill="FFFFFF"/>
        </w:rPr>
        <w:t xml:space="preserve">Ссылки на интернет-сайты и электронные публикации статей оформляются упрощенно: </w:t>
      </w:r>
      <w:proofErr w:type="spellStart"/>
      <w:r w:rsidRPr="003F29EF">
        <w:rPr>
          <w:rFonts w:eastAsia="MS ??"/>
          <w:shd w:val="clear" w:color="auto" w:fill="FFFFFF"/>
        </w:rPr>
        <w:t>Грамота.ру</w:t>
      </w:r>
      <w:proofErr w:type="spellEnd"/>
      <w:r w:rsidRPr="003F29EF">
        <w:rPr>
          <w:rFonts w:eastAsia="MS ??"/>
          <w:shd w:val="clear" w:color="auto" w:fill="FFFFFF"/>
        </w:rPr>
        <w:t xml:space="preserve">: </w:t>
      </w:r>
      <w:r w:rsidR="006A4A22" w:rsidRPr="003F29EF">
        <w:rPr>
          <w:rFonts w:eastAsia="MS ??"/>
          <w:shd w:val="clear" w:color="auto" w:fill="FFFFFF"/>
        </w:rPr>
        <w:t>http://www.gramota.ru/</w:t>
      </w:r>
    </w:p>
    <w:p w14:paraId="6EB33296" w14:textId="21B504AB" w:rsidR="00461FFC" w:rsidRPr="003F29EF" w:rsidRDefault="00C5318A" w:rsidP="007954C9">
      <w:pPr>
        <w:spacing w:before="240" w:line="480" w:lineRule="auto"/>
        <w:jc w:val="both"/>
      </w:pPr>
      <w:r w:rsidRPr="003F29EF">
        <w:rPr>
          <w:rFonts w:eastAsia="MS ??"/>
        </w:rPr>
        <w:t xml:space="preserve">Тезисы должны быть написаны грамотно, без орфографических, пунктуационных и стилистических ошибок. </w:t>
      </w:r>
      <w:r w:rsidRPr="003F29EF">
        <w:rPr>
          <w:rFonts w:eastAsia="MS ??"/>
          <w:b/>
          <w:shd w:val="clear" w:color="auto" w:fill="FFFFFF"/>
        </w:rPr>
        <w:t xml:space="preserve">Тезисы, поданные с грамматическими, стилистическими или пунктуационными ошибками, </w:t>
      </w:r>
      <w:r w:rsidR="007954C9" w:rsidRPr="00307A0C">
        <w:rPr>
          <w:rFonts w:eastAsia="MS ??"/>
          <w:b/>
          <w:shd w:val="clear" w:color="auto" w:fill="FFFFFF"/>
        </w:rPr>
        <w:t xml:space="preserve">а также </w:t>
      </w:r>
      <w:r w:rsidR="00C93B77" w:rsidRPr="00307A0C">
        <w:rPr>
          <w:rFonts w:eastAsia="MS ??"/>
          <w:b/>
          <w:shd w:val="clear" w:color="auto" w:fill="FFFFFF"/>
        </w:rPr>
        <w:t xml:space="preserve">тезисы, </w:t>
      </w:r>
      <w:r w:rsidR="007954C9" w:rsidRPr="00307A0C">
        <w:rPr>
          <w:rFonts w:eastAsia="MS ??"/>
          <w:b/>
          <w:shd w:val="clear" w:color="auto" w:fill="FFFFFF"/>
        </w:rPr>
        <w:t>содержащие прямые заимствования и</w:t>
      </w:r>
      <w:r w:rsidR="001F440D" w:rsidRPr="00307A0C">
        <w:rPr>
          <w:rFonts w:eastAsia="MS ??"/>
          <w:b/>
          <w:shd w:val="clear" w:color="auto" w:fill="FFFFFF"/>
        </w:rPr>
        <w:t xml:space="preserve">з </w:t>
      </w:r>
      <w:r w:rsidR="007954C9" w:rsidRPr="00307A0C">
        <w:rPr>
          <w:rFonts w:eastAsia="MS ??"/>
          <w:b/>
          <w:shd w:val="clear" w:color="auto" w:fill="FFFFFF"/>
        </w:rPr>
        <w:t>«чужих» текстов, опубликованных в Интернете, и</w:t>
      </w:r>
      <w:r w:rsidR="00C93B77" w:rsidRPr="00307A0C">
        <w:rPr>
          <w:rFonts w:eastAsia="MS ??"/>
          <w:b/>
          <w:shd w:val="clear" w:color="auto" w:fill="FFFFFF"/>
        </w:rPr>
        <w:t xml:space="preserve"> </w:t>
      </w:r>
      <w:r w:rsidR="007954C9" w:rsidRPr="00307A0C">
        <w:rPr>
          <w:rFonts w:eastAsia="MS ??"/>
          <w:b/>
          <w:shd w:val="clear" w:color="auto" w:fill="FFFFFF"/>
        </w:rPr>
        <w:t>те</w:t>
      </w:r>
      <w:r w:rsidR="001F440D" w:rsidRPr="00307A0C">
        <w:rPr>
          <w:rFonts w:eastAsia="MS ??"/>
          <w:b/>
          <w:shd w:val="clear" w:color="auto" w:fill="FFFFFF"/>
        </w:rPr>
        <w:t>зисы</w:t>
      </w:r>
      <w:r w:rsidR="007954C9" w:rsidRPr="00307A0C">
        <w:rPr>
          <w:rFonts w:eastAsia="MS ??"/>
          <w:b/>
          <w:shd w:val="clear" w:color="auto" w:fill="FFFFFF"/>
        </w:rPr>
        <w:t>, с</w:t>
      </w:r>
      <w:r w:rsidR="001F440D" w:rsidRPr="00307A0C">
        <w:rPr>
          <w:rFonts w:eastAsia="MS ??"/>
          <w:b/>
          <w:shd w:val="clear" w:color="auto" w:fill="FFFFFF"/>
        </w:rPr>
        <w:t xml:space="preserve">озданные с помощью </w:t>
      </w:r>
      <w:r w:rsidR="007954C9" w:rsidRPr="00307A0C">
        <w:rPr>
          <w:rFonts w:eastAsia="MS ??"/>
          <w:b/>
          <w:shd w:val="clear" w:color="auto" w:fill="FFFFFF"/>
        </w:rPr>
        <w:lastRenderedPageBreak/>
        <w:t>искусственн</w:t>
      </w:r>
      <w:r w:rsidR="001F440D" w:rsidRPr="00307A0C">
        <w:rPr>
          <w:rFonts w:eastAsia="MS ??"/>
          <w:b/>
          <w:shd w:val="clear" w:color="auto" w:fill="FFFFFF"/>
        </w:rPr>
        <w:t>ого</w:t>
      </w:r>
      <w:r w:rsidR="007954C9" w:rsidRPr="00307A0C">
        <w:rPr>
          <w:rFonts w:eastAsia="MS ??"/>
          <w:b/>
          <w:shd w:val="clear" w:color="auto" w:fill="FFFFFF"/>
        </w:rPr>
        <w:t xml:space="preserve"> интеллект</w:t>
      </w:r>
      <w:r w:rsidR="001F440D" w:rsidRPr="00307A0C">
        <w:rPr>
          <w:rFonts w:eastAsia="MS ??"/>
          <w:b/>
          <w:shd w:val="clear" w:color="auto" w:fill="FFFFFF"/>
        </w:rPr>
        <w:t>а</w:t>
      </w:r>
      <w:r w:rsidR="007954C9" w:rsidRPr="00307A0C">
        <w:rPr>
          <w:rFonts w:eastAsia="MS ??"/>
          <w:b/>
          <w:shd w:val="clear" w:color="auto" w:fill="FFFFFF"/>
        </w:rPr>
        <w:t>,</w:t>
      </w:r>
      <w:r w:rsidR="007954C9">
        <w:rPr>
          <w:rFonts w:eastAsia="MS ??"/>
          <w:b/>
          <w:shd w:val="clear" w:color="auto" w:fill="FFFFFF"/>
        </w:rPr>
        <w:t xml:space="preserve"> </w:t>
      </w:r>
      <w:r w:rsidRPr="003F29EF">
        <w:rPr>
          <w:rFonts w:eastAsia="MS ??"/>
          <w:b/>
          <w:shd w:val="clear" w:color="auto" w:fill="FFFFFF"/>
        </w:rPr>
        <w:t>рассматриваться не будут</w:t>
      </w:r>
      <w:r w:rsidRPr="003F29EF">
        <w:rPr>
          <w:rFonts w:cs="Cambria"/>
          <w:shd w:val="clear" w:color="auto" w:fill="FFFFFF"/>
        </w:rPr>
        <w:t>.</w:t>
      </w:r>
      <w:r w:rsidRPr="003F29EF">
        <w:rPr>
          <w:rFonts w:eastAsia="MS ??"/>
          <w:shd w:val="clear" w:color="auto" w:fill="FFFFFF"/>
        </w:rPr>
        <w:t xml:space="preserve"> </w:t>
      </w:r>
      <w:r w:rsidRPr="003F29EF">
        <w:rPr>
          <w:rFonts w:eastAsia="MS ??"/>
          <w:b/>
        </w:rPr>
        <w:t>Текст тезисов не должен содержать рисунки и графики.</w:t>
      </w:r>
      <w:bookmarkStart w:id="1" w:name="_GoBack1"/>
      <w:bookmarkStart w:id="2" w:name="tesisi_5"/>
      <w:bookmarkStart w:id="3" w:name="tesisi_41"/>
      <w:bookmarkEnd w:id="1"/>
      <w:bookmarkEnd w:id="2"/>
      <w:bookmarkEnd w:id="3"/>
      <w:r w:rsidR="007954C9">
        <w:rPr>
          <w:rFonts w:eastAsia="MS ??"/>
          <w:b/>
        </w:rPr>
        <w:t xml:space="preserve"> </w:t>
      </w:r>
    </w:p>
    <w:sectPr w:rsidR="00461FFC" w:rsidRPr="003F29E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549C9"/>
    <w:multiLevelType w:val="multilevel"/>
    <w:tmpl w:val="C70A5D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ED19FE"/>
    <w:multiLevelType w:val="hybridMultilevel"/>
    <w:tmpl w:val="B82051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EA6E0F"/>
    <w:multiLevelType w:val="multilevel"/>
    <w:tmpl w:val="FF646C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134128400">
    <w:abstractNumId w:val="2"/>
  </w:num>
  <w:num w:numId="2" w16cid:durableId="77024607">
    <w:abstractNumId w:val="0"/>
  </w:num>
  <w:num w:numId="3" w16cid:durableId="135437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FFC"/>
    <w:rsid w:val="001F440D"/>
    <w:rsid w:val="00307A0C"/>
    <w:rsid w:val="003E1EF7"/>
    <w:rsid w:val="003F29EF"/>
    <w:rsid w:val="00461FFC"/>
    <w:rsid w:val="00637C9B"/>
    <w:rsid w:val="006A4A22"/>
    <w:rsid w:val="007954C9"/>
    <w:rsid w:val="00911A0F"/>
    <w:rsid w:val="009F5AC0"/>
    <w:rsid w:val="00B42CBB"/>
    <w:rsid w:val="00C5318A"/>
    <w:rsid w:val="00C93B77"/>
    <w:rsid w:val="00CD1107"/>
    <w:rsid w:val="00D028BE"/>
    <w:rsid w:val="00DD0987"/>
    <w:rsid w:val="00FB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5A12"/>
  <w15:docId w15:val="{846E6BF0-9B43-9346-8AE5-B789618D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A9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BF723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A4A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Office</cp:lastModifiedBy>
  <cp:revision>8</cp:revision>
  <dcterms:created xsi:type="dcterms:W3CDTF">2021-12-03T17:28:00Z</dcterms:created>
  <dcterms:modified xsi:type="dcterms:W3CDTF">2024-11-24T18:53:00Z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