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A290" w14:textId="7EC48BDE" w:rsidR="00002DCA" w:rsidRDefault="00002DCA" w:rsidP="006D15F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DCA">
        <w:rPr>
          <w:rFonts w:ascii="Times New Roman" w:hAnsi="Times New Roman" w:cs="Times New Roman"/>
          <w:b/>
          <w:bCs/>
          <w:sz w:val="24"/>
          <w:szCs w:val="24"/>
        </w:rPr>
        <w:t>Экспортный потенциал российской молочной продукции во Вьетнам</w:t>
      </w:r>
    </w:p>
    <w:p w14:paraId="5536C366" w14:textId="59A62D79" w:rsidR="00002DCA" w:rsidRDefault="00002DCA" w:rsidP="006D15F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2D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Заикина Виктория Артемовна</w:t>
      </w:r>
    </w:p>
    <w:p w14:paraId="283C0B9D" w14:textId="5DC82B35" w:rsidR="00002DCA" w:rsidRDefault="00002DCA" w:rsidP="006D15F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Магистр </w:t>
      </w:r>
      <w:r w:rsidRPr="00002D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Институт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002D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Стран Азии и Африки Московского государственного университета им. </w:t>
      </w:r>
      <w:proofErr w:type="spellStart"/>
      <w:r w:rsidRPr="00002D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М.В.Ломоносова</w:t>
      </w:r>
      <w:proofErr w:type="spellEnd"/>
    </w:p>
    <w:p w14:paraId="572B6F65" w14:textId="183EC663" w:rsidR="00002DCA" w:rsidRPr="00002DCA" w:rsidRDefault="00002DCA" w:rsidP="006D15F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zaikinaviktoria</w:t>
      </w:r>
      <w:proofErr w:type="spellEnd"/>
      <w:r w:rsidRPr="00002D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7@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gmail</w:t>
      </w:r>
      <w:proofErr w:type="spellEnd"/>
      <w:r w:rsidRPr="00002D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</w:t>
      </w:r>
    </w:p>
    <w:p w14:paraId="2154954B" w14:textId="77777777" w:rsidR="006D15F3" w:rsidRPr="006D15F3" w:rsidRDefault="006D15F3" w:rsidP="006D15F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5F3">
        <w:rPr>
          <w:rFonts w:ascii="Times New Roman" w:hAnsi="Times New Roman" w:cs="Times New Roman"/>
          <w:sz w:val="24"/>
          <w:szCs w:val="24"/>
        </w:rPr>
        <w:t xml:space="preserve">Актуальность исследования обусловлена структурным парадоксом: при динамичном росте вьетнамского рынка молока (прогнозируемый рост 8,65% до 2029 г. [2]) и увеличении российского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агроэкспорта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во Вьетнам на 30% в 2025 г. [4], доля России в молочном импорте Вьетнама остается незначительной. Проблема — выявление причин этого несоответствия и определение условий для устойчивых позиций российских поставщиков.</w:t>
      </w:r>
    </w:p>
    <w:p w14:paraId="44F02EB8" w14:textId="77777777" w:rsidR="006D15F3" w:rsidRPr="006D15F3" w:rsidRDefault="006D15F3" w:rsidP="006D15F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5F3">
        <w:rPr>
          <w:rFonts w:ascii="Times New Roman" w:hAnsi="Times New Roman" w:cs="Times New Roman"/>
          <w:sz w:val="24"/>
          <w:szCs w:val="24"/>
        </w:rPr>
        <w:t>Историография представлена двумя направлениями: анализ мирового молочного рынка и исследования торговых отношений России и Вьетнама в рамках ЕАЭС [8]. Последние фокусируются на макроэкономике, оставляя вне внимания потребительское поведение. Настоящее исследование восполняет этот пробел.</w:t>
      </w:r>
    </w:p>
    <w:p w14:paraId="4D3D25D4" w14:textId="77777777" w:rsidR="006D15F3" w:rsidRPr="006D15F3" w:rsidRDefault="006D15F3" w:rsidP="006D15F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5F3">
        <w:rPr>
          <w:rFonts w:ascii="Times New Roman" w:hAnsi="Times New Roman" w:cs="Times New Roman"/>
          <w:sz w:val="24"/>
          <w:szCs w:val="24"/>
        </w:rPr>
        <w:t>Источниковую базу составили данные Главного таможенного управления Вьетнама [1; 3; 9], материалы «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Агроэкспорта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Союзмолока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», отчеты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Kantar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Vietnam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[5]. Методология включает сравнительный анализ статистики и изучение кейсов выхода российских продуктов на рынок.</w:t>
      </w:r>
    </w:p>
    <w:p w14:paraId="3DE11FD1" w14:textId="77777777" w:rsidR="006D15F3" w:rsidRPr="006D15F3" w:rsidRDefault="006D15F3" w:rsidP="006D15F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5F3">
        <w:rPr>
          <w:rFonts w:ascii="Times New Roman" w:hAnsi="Times New Roman" w:cs="Times New Roman"/>
          <w:sz w:val="24"/>
          <w:szCs w:val="24"/>
        </w:rPr>
        <w:t>Новизна подхода — в комплексном анализе разрыва между потенциалом российского экспорта и реальными барьерами: логистикой «последней мили» и необходимостью адаптации под запросы поколений Z и Alpha.</w:t>
      </w:r>
    </w:p>
    <w:p w14:paraId="008E5AB0" w14:textId="77777777" w:rsidR="006D15F3" w:rsidRPr="006D15F3" w:rsidRDefault="006D15F3" w:rsidP="006D15F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5F3">
        <w:rPr>
          <w:rFonts w:ascii="Times New Roman" w:hAnsi="Times New Roman" w:cs="Times New Roman"/>
          <w:sz w:val="24"/>
          <w:szCs w:val="24"/>
        </w:rPr>
        <w:t>Рынок Вьетнама переживает стагнацию сырьевого сектора (рост поголовья — 0,4%) при взрывном росте импорта: за 11 месяцев 2025 г. импорт вырос на 23%, достигнув $1,27 млрд [1]. Внутреннее производство покрывает лишь 40% потребностей [7]. В структуре импорта доминируют Новая Зеландия (около 30%) и ЕС [9].</w:t>
      </w:r>
    </w:p>
    <w:p w14:paraId="7039C988" w14:textId="77777777" w:rsidR="006D15F3" w:rsidRPr="006D15F3" w:rsidRDefault="006D15F3" w:rsidP="006D15F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5F3">
        <w:rPr>
          <w:rFonts w:ascii="Times New Roman" w:hAnsi="Times New Roman" w:cs="Times New Roman"/>
          <w:sz w:val="24"/>
          <w:szCs w:val="24"/>
        </w:rPr>
        <w:t xml:space="preserve">Потребительские предпочтения диверсифицируются. При высокой лояльности к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Vinamilk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(продукция в 9 из 10 домохозяйств [5]) молодые потребители ищут функциональные продукты (без лактозы, с новыми вкусами). Пять из десяти самых покупаемых брендов принадлежат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Vinamilk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[5], что делает стратегию ценовой конкуренции проигрышной.</w:t>
      </w:r>
    </w:p>
    <w:p w14:paraId="73F55E11" w14:textId="77777777" w:rsidR="006D15F3" w:rsidRPr="006D15F3" w:rsidRDefault="006D15F3" w:rsidP="006D15F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5F3">
        <w:rPr>
          <w:rFonts w:ascii="Times New Roman" w:hAnsi="Times New Roman" w:cs="Times New Roman"/>
          <w:sz w:val="24"/>
          <w:szCs w:val="24"/>
        </w:rPr>
        <w:t xml:space="preserve">Потенциал российских поставок наиболее высок в сегментах детского питания ($56-58 млн в год), сухого молока и мороженого. Россия уже входит в тройку поставщиков детского питания во Вьетнам. Запуск в 2025 г. корнеров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Soul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of Russia в сети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WinMart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подтвердил спрос на молочную продукцию, но высветил главный барьер — логистику.</w:t>
      </w:r>
    </w:p>
    <w:p w14:paraId="27269AB4" w14:textId="77777777" w:rsidR="006D15F3" w:rsidRPr="006D15F3" w:rsidRDefault="006D15F3" w:rsidP="006D15F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5F3">
        <w:rPr>
          <w:rFonts w:ascii="Times New Roman" w:hAnsi="Times New Roman" w:cs="Times New Roman"/>
          <w:sz w:val="24"/>
          <w:szCs w:val="24"/>
        </w:rPr>
        <w:t>Логистика — критический фактор для скоропортящихся продуктов. Традиционные сроки морских перевозок (около 30 дней) создают риски. Однако цифровизация цепочек поставок позволяет ускорить доставку. В январе 2026 г. Россельхознадзор оформил более 1 тыс. тонн молочной продукции на экспорт [6], что показывает наращивание объемов.</w:t>
      </w:r>
    </w:p>
    <w:p w14:paraId="0F09ADDB" w14:textId="77777777" w:rsidR="006D15F3" w:rsidRPr="006D15F3" w:rsidRDefault="006D15F3" w:rsidP="006D15F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5F3">
        <w:rPr>
          <w:rFonts w:ascii="Times New Roman" w:hAnsi="Times New Roman" w:cs="Times New Roman"/>
          <w:sz w:val="24"/>
          <w:szCs w:val="24"/>
        </w:rPr>
        <w:t>Выводы. Российская молочная продукция имеет конкурентные преимущества в нишевых сегментах. Главное препятствие — «логистическая ловушка»: невозможность обеспечить регулярность поставок для работы с ритейлом. Успешный выход на рынок требует глубокой адаптации под локальные вкусовые предпочтения.</w:t>
      </w:r>
    </w:p>
    <w:p w14:paraId="76FF1458" w14:textId="6C545CA0" w:rsidR="006D15F3" w:rsidRPr="00002DCA" w:rsidRDefault="006D15F3" w:rsidP="00002DC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718693DC" w14:textId="229C4E6A" w:rsidR="006D15F3" w:rsidRPr="006D15F3" w:rsidRDefault="006D15F3" w:rsidP="006D15F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5F3">
        <w:rPr>
          <w:rFonts w:ascii="Times New Roman" w:hAnsi="Times New Roman" w:cs="Times New Roman"/>
          <w:sz w:val="24"/>
          <w:szCs w:val="24"/>
        </w:rPr>
        <w:lastRenderedPageBreak/>
        <w:t>Báo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chi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1,45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USD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sữa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sữa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>. 26.02.2026. URL: </w:t>
      </w:r>
      <w:hyperlink r:id="rId5" w:tgtFrame="_blank" w:history="1">
        <w:r w:rsidRPr="006D15F3">
          <w:rPr>
            <w:rStyle w:val="a4"/>
            <w:rFonts w:ascii="Times New Roman" w:hAnsi="Times New Roman" w:cs="Times New Roman"/>
            <w:sz w:val="24"/>
            <w:szCs w:val="24"/>
          </w:rPr>
          <w:t>https://baodautu.vn/viet-nam-chi-145-ty-usd-nhap-sua-san-pham-tu-sua-d506877.html</w:t>
        </w:r>
      </w:hyperlink>
      <w:r w:rsidRPr="006D15F3">
        <w:rPr>
          <w:rFonts w:ascii="Times New Roman" w:hAnsi="Times New Roman" w:cs="Times New Roman"/>
          <w:sz w:val="24"/>
          <w:szCs w:val="24"/>
        </w:rPr>
        <w:t> </w:t>
      </w:r>
    </w:p>
    <w:p w14:paraId="52E3547C" w14:textId="292DD07E" w:rsidR="006D15F3" w:rsidRPr="006D15F3" w:rsidRDefault="006D15F3" w:rsidP="006D15F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6D15F3">
          <w:rPr>
            <w:rStyle w:val="a4"/>
            <w:rFonts w:ascii="Times New Roman" w:hAnsi="Times New Roman" w:cs="Times New Roman"/>
            <w:sz w:val="24"/>
            <w:szCs w:val="24"/>
          </w:rPr>
          <w:t>DairyNews.today</w:t>
        </w:r>
      </w:hyperlink>
      <w:r w:rsidRPr="006D15F3">
        <w:rPr>
          <w:rFonts w:ascii="Times New Roman" w:hAnsi="Times New Roman" w:cs="Times New Roman"/>
          <w:sz w:val="24"/>
          <w:szCs w:val="24"/>
        </w:rPr>
        <w:t>. Молочная промышленность Вьетнама: среднее потребление на душу населения будет расти на 7-8% ежегодно // </w:t>
      </w:r>
      <w:hyperlink r:id="rId7" w:tgtFrame="_blank" w:history="1">
        <w:r w:rsidRPr="006D15F3">
          <w:rPr>
            <w:rStyle w:val="a4"/>
            <w:rFonts w:ascii="Times New Roman" w:hAnsi="Times New Roman" w:cs="Times New Roman"/>
            <w:sz w:val="24"/>
            <w:szCs w:val="24"/>
          </w:rPr>
          <w:t>DairyNews.today</w:t>
        </w:r>
      </w:hyperlink>
      <w:r w:rsidRPr="006D15F3">
        <w:rPr>
          <w:rFonts w:ascii="Times New Roman" w:hAnsi="Times New Roman" w:cs="Times New Roman"/>
          <w:sz w:val="24"/>
          <w:szCs w:val="24"/>
        </w:rPr>
        <w:t>. 29.08.2025. URL: </w:t>
      </w:r>
      <w:hyperlink r:id="rId8" w:tgtFrame="_blank" w:history="1">
        <w:r w:rsidRPr="006D15F3">
          <w:rPr>
            <w:rStyle w:val="a4"/>
            <w:rFonts w:ascii="Times New Roman" w:hAnsi="Times New Roman" w:cs="Times New Roman"/>
            <w:sz w:val="24"/>
            <w:szCs w:val="24"/>
          </w:rPr>
          <w:t>https://dairynews.today/</w:t>
        </w:r>
      </w:hyperlink>
      <w:r w:rsidRPr="006D15F3">
        <w:rPr>
          <w:rFonts w:ascii="Times New Roman" w:hAnsi="Times New Roman" w:cs="Times New Roman"/>
          <w:sz w:val="24"/>
          <w:szCs w:val="24"/>
        </w:rPr>
        <w:t> </w:t>
      </w:r>
    </w:p>
    <w:p w14:paraId="762CF2BC" w14:textId="1B2658EA" w:rsidR="006D15F3" w:rsidRPr="006D15F3" w:rsidRDefault="006D15F3" w:rsidP="006D15F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5F3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Sữa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(VDA).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tin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diễn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sữa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2026 //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Sữa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>. 23.02.2026. URL: </w:t>
      </w:r>
      <w:hyperlink r:id="rId9" w:tgtFrame="_blank" w:history="1">
        <w:r w:rsidRPr="006D15F3">
          <w:rPr>
            <w:rStyle w:val="a4"/>
            <w:rFonts w:ascii="Times New Roman" w:hAnsi="Times New Roman" w:cs="Times New Roman"/>
            <w:sz w:val="24"/>
            <w:szCs w:val="24"/>
          </w:rPr>
          <w:t>https://vda.org.vn/ban-tin-dien-bien-thi-truong-sua-thang-1-nam-2026/</w:t>
        </w:r>
      </w:hyperlink>
      <w:r w:rsidRPr="006D15F3">
        <w:rPr>
          <w:rFonts w:ascii="Times New Roman" w:hAnsi="Times New Roman" w:cs="Times New Roman"/>
          <w:sz w:val="24"/>
          <w:szCs w:val="24"/>
        </w:rPr>
        <w:t> </w:t>
      </w:r>
    </w:p>
    <w:p w14:paraId="35690065" w14:textId="4585053A" w:rsidR="006D15F3" w:rsidRPr="006D15F3" w:rsidRDefault="006D15F3" w:rsidP="006D15F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5F3">
        <w:rPr>
          <w:rFonts w:ascii="Times New Roman" w:hAnsi="Times New Roman" w:cs="Times New Roman"/>
          <w:sz w:val="24"/>
          <w:szCs w:val="24"/>
          <w:lang w:val="en-US"/>
        </w:rPr>
        <w:t xml:space="preserve">Interfax. </w:t>
      </w:r>
      <w:proofErr w:type="spellStart"/>
      <w:r w:rsidRPr="006D15F3">
        <w:rPr>
          <w:rFonts w:ascii="Times New Roman" w:hAnsi="Times New Roman" w:cs="Times New Roman"/>
          <w:sz w:val="24"/>
          <w:szCs w:val="24"/>
          <w:lang w:val="en-US"/>
        </w:rPr>
        <w:t>Agroexport</w:t>
      </w:r>
      <w:proofErr w:type="spellEnd"/>
      <w:r w:rsidRPr="006D15F3">
        <w:rPr>
          <w:rFonts w:ascii="Times New Roman" w:hAnsi="Times New Roman" w:cs="Times New Roman"/>
          <w:sz w:val="24"/>
          <w:szCs w:val="24"/>
          <w:lang w:val="en-US"/>
        </w:rPr>
        <w:t xml:space="preserve">, FESCO intend to promote growth of Russian agricultural exports to Vietnam // Interfax. </w:t>
      </w:r>
      <w:r w:rsidRPr="006D15F3">
        <w:rPr>
          <w:rFonts w:ascii="Times New Roman" w:hAnsi="Times New Roman" w:cs="Times New Roman"/>
          <w:sz w:val="24"/>
          <w:szCs w:val="24"/>
        </w:rPr>
        <w:t>08.08.2025. URL: </w:t>
      </w:r>
      <w:hyperlink r:id="rId10" w:tgtFrame="_blank" w:history="1">
        <w:r w:rsidRPr="006D15F3">
          <w:rPr>
            <w:rStyle w:val="a4"/>
            <w:rFonts w:ascii="Times New Roman" w:hAnsi="Times New Roman" w:cs="Times New Roman"/>
            <w:sz w:val="24"/>
            <w:szCs w:val="24"/>
          </w:rPr>
          <w:t>https://www.interfax.com/</w:t>
        </w:r>
      </w:hyperlink>
      <w:r w:rsidRPr="006D15F3">
        <w:rPr>
          <w:rFonts w:ascii="Times New Roman" w:hAnsi="Times New Roman" w:cs="Times New Roman"/>
          <w:sz w:val="24"/>
          <w:szCs w:val="24"/>
        </w:rPr>
        <w:t> </w:t>
      </w:r>
    </w:p>
    <w:p w14:paraId="18410453" w14:textId="77777777" w:rsidR="006D15F3" w:rsidRPr="006D15F3" w:rsidRDefault="006D15F3" w:rsidP="006D15F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5F3">
        <w:rPr>
          <w:rFonts w:ascii="Times New Roman" w:hAnsi="Times New Roman" w:cs="Times New Roman"/>
          <w:sz w:val="24"/>
          <w:szCs w:val="24"/>
        </w:rPr>
        <w:t>Kantar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Vietnam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Vietnam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Brand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Footprint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2025: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Vinamilk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vững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sữa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Kantar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Worldpanel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Vietnam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>. 2025.</w:t>
      </w:r>
    </w:p>
    <w:p w14:paraId="114FB1A2" w14:textId="17C6ED29" w:rsidR="006D15F3" w:rsidRPr="006D15F3" w:rsidRDefault="006D15F3" w:rsidP="006D15F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5F3">
        <w:rPr>
          <w:rFonts w:ascii="Times New Roman" w:hAnsi="Times New Roman" w:cs="Times New Roman"/>
          <w:sz w:val="24"/>
          <w:szCs w:val="24"/>
          <w:lang w:val="en-US"/>
        </w:rPr>
        <w:t>Rosselkhoznadzor</w:t>
      </w:r>
      <w:proofErr w:type="spellEnd"/>
      <w:r w:rsidRPr="006D15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D15F3">
        <w:rPr>
          <w:rFonts w:ascii="Times New Roman" w:hAnsi="Times New Roman" w:cs="Times New Roman"/>
          <w:sz w:val="24"/>
          <w:szCs w:val="24"/>
          <w:lang w:val="en-US"/>
        </w:rPr>
        <w:t>Rosselkhoznadzor</w:t>
      </w:r>
      <w:proofErr w:type="spellEnd"/>
      <w:r w:rsidRPr="006D15F3">
        <w:rPr>
          <w:rFonts w:ascii="Times New Roman" w:hAnsi="Times New Roman" w:cs="Times New Roman"/>
          <w:sz w:val="24"/>
          <w:szCs w:val="24"/>
          <w:lang w:val="en-US"/>
        </w:rPr>
        <w:t xml:space="preserve"> has issued more than 16.5 thousand tons of </w:t>
      </w:r>
      <w:proofErr w:type="spellStart"/>
      <w:r w:rsidRPr="006D15F3">
        <w:rPr>
          <w:rFonts w:ascii="Times New Roman" w:hAnsi="Times New Roman" w:cs="Times New Roman"/>
          <w:sz w:val="24"/>
          <w:szCs w:val="24"/>
          <w:lang w:val="en-US"/>
        </w:rPr>
        <w:t>gosvetnadzor</w:t>
      </w:r>
      <w:proofErr w:type="spellEnd"/>
      <w:r w:rsidRPr="006D15F3">
        <w:rPr>
          <w:rFonts w:ascii="Times New Roman" w:hAnsi="Times New Roman" w:cs="Times New Roman"/>
          <w:sz w:val="24"/>
          <w:szCs w:val="24"/>
          <w:lang w:val="en-US"/>
        </w:rPr>
        <w:t>-controlled cargo for export // </w:t>
      </w:r>
      <w:hyperlink r:id="rId11" w:tgtFrame="_blank" w:history="1">
        <w:r w:rsidRPr="006D15F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AKM.RU</w:t>
        </w:r>
      </w:hyperlink>
      <w:r w:rsidRPr="006D15F3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6D15F3">
        <w:rPr>
          <w:rFonts w:ascii="Times New Roman" w:hAnsi="Times New Roman" w:cs="Times New Roman"/>
          <w:sz w:val="24"/>
          <w:szCs w:val="24"/>
        </w:rPr>
        <w:t>04.02.2026. URL: </w:t>
      </w:r>
      <w:hyperlink r:id="rId12" w:tgtFrame="_blank" w:history="1">
        <w:r w:rsidRPr="006D15F3">
          <w:rPr>
            <w:rStyle w:val="a4"/>
            <w:rFonts w:ascii="Times New Roman" w:hAnsi="Times New Roman" w:cs="Times New Roman"/>
            <w:sz w:val="24"/>
            <w:szCs w:val="24"/>
          </w:rPr>
          <w:t>https://www.akm.ru/eng/press/rosselkhoznadzor-has-issued-more-than-16-5-thousand-tons-of-gosvetnadz</w:t>
        </w:r>
        <w:r w:rsidRPr="006D15F3">
          <w:rPr>
            <w:rStyle w:val="a4"/>
            <w:rFonts w:ascii="Times New Roman" w:hAnsi="Times New Roman" w:cs="Times New Roman"/>
            <w:sz w:val="24"/>
            <w:szCs w:val="24"/>
          </w:rPr>
          <w:t>o</w:t>
        </w:r>
        <w:r w:rsidRPr="006D15F3">
          <w:rPr>
            <w:rStyle w:val="a4"/>
            <w:rFonts w:ascii="Times New Roman" w:hAnsi="Times New Roman" w:cs="Times New Roman"/>
            <w:sz w:val="24"/>
            <w:szCs w:val="24"/>
          </w:rPr>
          <w:t>r-controlled-cargo-for-export/</w:t>
        </w:r>
      </w:hyperlink>
      <w:r w:rsidRPr="006D15F3">
        <w:rPr>
          <w:rFonts w:ascii="Times New Roman" w:hAnsi="Times New Roman" w:cs="Times New Roman"/>
          <w:sz w:val="24"/>
          <w:szCs w:val="24"/>
        </w:rPr>
        <w:t> </w:t>
      </w:r>
    </w:p>
    <w:p w14:paraId="395E4049" w14:textId="1D3866A8" w:rsidR="006D15F3" w:rsidRPr="006D15F3" w:rsidRDefault="006D15F3" w:rsidP="006D15F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Pr="006D15F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Vietnam.vn</w:t>
        </w:r>
      </w:hyperlink>
      <w:r w:rsidRPr="006D15F3">
        <w:rPr>
          <w:rFonts w:ascii="Times New Roman" w:hAnsi="Times New Roman" w:cs="Times New Roman"/>
          <w:sz w:val="24"/>
          <w:szCs w:val="24"/>
          <w:lang w:val="en-US"/>
        </w:rPr>
        <w:t>. </w:t>
      </w:r>
      <w:proofErr w:type="spellStart"/>
      <w:proofErr w:type="gramStart"/>
      <w:r w:rsidRPr="006D15F3">
        <w:rPr>
          <w:rFonts w:ascii="Times New Roman" w:hAnsi="Times New Roman" w:cs="Times New Roman"/>
          <w:sz w:val="24"/>
          <w:szCs w:val="24"/>
          <w:lang w:val="en-US"/>
        </w:rPr>
        <w:t>L‘</w:t>
      </w:r>
      <w:proofErr w:type="gramEnd"/>
      <w:r w:rsidRPr="006D15F3">
        <w:rPr>
          <w:rFonts w:ascii="Times New Roman" w:hAnsi="Times New Roman" w:cs="Times New Roman"/>
          <w:sz w:val="24"/>
          <w:szCs w:val="24"/>
          <w:lang w:val="en-US"/>
        </w:rPr>
        <w:t>objectif</w:t>
      </w:r>
      <w:proofErr w:type="spellEnd"/>
      <w:r w:rsidRPr="006D1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D1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  <w:lang w:val="en-US"/>
        </w:rPr>
        <w:t>d‘atteindre</w:t>
      </w:r>
      <w:proofErr w:type="spellEnd"/>
      <w:r w:rsidRPr="006D15F3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6D15F3">
        <w:rPr>
          <w:rFonts w:ascii="Times New Roman" w:hAnsi="Times New Roman" w:cs="Times New Roman"/>
          <w:sz w:val="24"/>
          <w:szCs w:val="24"/>
          <w:lang w:val="en-US"/>
        </w:rPr>
        <w:t>taux</w:t>
      </w:r>
      <w:proofErr w:type="spellEnd"/>
      <w:r w:rsidRPr="006D15F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D15F3">
        <w:rPr>
          <w:rFonts w:ascii="Times New Roman" w:hAnsi="Times New Roman" w:cs="Times New Roman"/>
          <w:sz w:val="24"/>
          <w:szCs w:val="24"/>
          <w:lang w:val="en-US"/>
        </w:rPr>
        <w:t>croissance</w:t>
      </w:r>
      <w:proofErr w:type="spellEnd"/>
      <w:r w:rsidRPr="006D1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  <w:lang w:val="en-US"/>
        </w:rPr>
        <w:t>annuel</w:t>
      </w:r>
      <w:proofErr w:type="spellEnd"/>
      <w:r w:rsidRPr="006D1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  <w:lang w:val="en-US"/>
        </w:rPr>
        <w:t>moyen</w:t>
      </w:r>
      <w:proofErr w:type="spellEnd"/>
      <w:r w:rsidRPr="006D15F3">
        <w:rPr>
          <w:rFonts w:ascii="Times New Roman" w:hAnsi="Times New Roman" w:cs="Times New Roman"/>
          <w:sz w:val="24"/>
          <w:szCs w:val="24"/>
          <w:lang w:val="en-US"/>
        </w:rPr>
        <w:t xml:space="preserve"> de 12 à 14 % pour </w:t>
      </w:r>
      <w:proofErr w:type="spellStart"/>
      <w:r w:rsidRPr="006D15F3">
        <w:rPr>
          <w:rFonts w:ascii="Times New Roman" w:hAnsi="Times New Roman" w:cs="Times New Roman"/>
          <w:sz w:val="24"/>
          <w:szCs w:val="24"/>
          <w:lang w:val="en-US"/>
        </w:rPr>
        <w:t>l’industrie</w:t>
      </w:r>
      <w:proofErr w:type="spellEnd"/>
      <w:r w:rsidRPr="006D1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  <w:lang w:val="en-US"/>
        </w:rPr>
        <w:t>laitière</w:t>
      </w:r>
      <w:proofErr w:type="spellEnd"/>
      <w:r w:rsidRPr="006D1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  <w:lang w:val="en-US"/>
        </w:rPr>
        <w:t>d‘ici</w:t>
      </w:r>
      <w:proofErr w:type="spellEnd"/>
      <w:r w:rsidRPr="006D15F3">
        <w:rPr>
          <w:rFonts w:ascii="Times New Roman" w:hAnsi="Times New Roman" w:cs="Times New Roman"/>
          <w:sz w:val="24"/>
          <w:szCs w:val="24"/>
          <w:lang w:val="en-US"/>
        </w:rPr>
        <w:t xml:space="preserve"> 2030 // </w:t>
      </w:r>
      <w:hyperlink r:id="rId14" w:tgtFrame="_blank" w:history="1">
        <w:r w:rsidRPr="006D15F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Vietnam.vn</w:t>
        </w:r>
      </w:hyperlink>
      <w:r w:rsidRPr="006D15F3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6D15F3">
        <w:rPr>
          <w:rFonts w:ascii="Times New Roman" w:hAnsi="Times New Roman" w:cs="Times New Roman"/>
          <w:sz w:val="24"/>
          <w:szCs w:val="24"/>
        </w:rPr>
        <w:t>24.02.2026. URL: </w:t>
      </w:r>
      <w:hyperlink r:id="rId15" w:tgtFrame="_blank" w:history="1">
        <w:r w:rsidRPr="006D15F3">
          <w:rPr>
            <w:rStyle w:val="a4"/>
            <w:rFonts w:ascii="Times New Roman" w:hAnsi="Times New Roman" w:cs="Times New Roman"/>
            <w:sz w:val="24"/>
            <w:szCs w:val="24"/>
          </w:rPr>
          <w:t>https://www.vietnam.vn/fr/phan-dau-den-nam-2030-tang-truong-nganh-sua-binh-quan-dat-12-14-nam</w:t>
        </w:r>
      </w:hyperlink>
      <w:r w:rsidRPr="006D15F3">
        <w:rPr>
          <w:rFonts w:ascii="Times New Roman" w:hAnsi="Times New Roman" w:cs="Times New Roman"/>
          <w:sz w:val="24"/>
          <w:szCs w:val="24"/>
        </w:rPr>
        <w:t> </w:t>
      </w:r>
    </w:p>
    <w:p w14:paraId="6FD4FF57" w14:textId="5EF5F803" w:rsidR="006D15F3" w:rsidRPr="006D15F3" w:rsidRDefault="006D15F3" w:rsidP="006D15F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5F3">
        <w:rPr>
          <w:rFonts w:ascii="Times New Roman" w:hAnsi="Times New Roman" w:cs="Times New Roman"/>
          <w:sz w:val="24"/>
          <w:szCs w:val="24"/>
          <w:lang w:val="en-US"/>
        </w:rPr>
        <w:t>VietnamPlus</w:t>
      </w:r>
      <w:proofErr w:type="spellEnd"/>
      <w:r w:rsidRPr="006D15F3">
        <w:rPr>
          <w:rFonts w:ascii="Times New Roman" w:hAnsi="Times New Roman" w:cs="Times New Roman"/>
          <w:sz w:val="24"/>
          <w:szCs w:val="24"/>
          <w:lang w:val="en-US"/>
        </w:rPr>
        <w:t xml:space="preserve">. Spring Fair 2026: A “dual lever” for international cooperation // </w:t>
      </w:r>
      <w:proofErr w:type="spellStart"/>
      <w:r w:rsidRPr="006D15F3">
        <w:rPr>
          <w:rFonts w:ascii="Times New Roman" w:hAnsi="Times New Roman" w:cs="Times New Roman"/>
          <w:sz w:val="24"/>
          <w:szCs w:val="24"/>
          <w:lang w:val="en-US"/>
        </w:rPr>
        <w:t>VietnamPlus</w:t>
      </w:r>
      <w:proofErr w:type="spellEnd"/>
      <w:r w:rsidRPr="006D15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D15F3">
        <w:rPr>
          <w:rFonts w:ascii="Times New Roman" w:hAnsi="Times New Roman" w:cs="Times New Roman"/>
          <w:sz w:val="24"/>
          <w:szCs w:val="24"/>
        </w:rPr>
        <w:t>16.02.2026. URL: </w:t>
      </w:r>
      <w:hyperlink r:id="rId16" w:tgtFrame="_blank" w:history="1">
        <w:r w:rsidRPr="006D15F3">
          <w:rPr>
            <w:rStyle w:val="a4"/>
            <w:rFonts w:ascii="Times New Roman" w:hAnsi="Times New Roman" w:cs="Times New Roman"/>
            <w:sz w:val="24"/>
            <w:szCs w:val="24"/>
          </w:rPr>
          <w:t>https://en.vietnamplus.vn/spring-fair-2026-a-dual-lever-for-international-cooperation-post337946.vnp</w:t>
        </w:r>
      </w:hyperlink>
      <w:r w:rsidRPr="006D15F3">
        <w:rPr>
          <w:rFonts w:ascii="Times New Roman" w:hAnsi="Times New Roman" w:cs="Times New Roman"/>
          <w:sz w:val="24"/>
          <w:szCs w:val="24"/>
        </w:rPr>
        <w:t> </w:t>
      </w:r>
    </w:p>
    <w:p w14:paraId="5954B01A" w14:textId="27721756" w:rsidR="006D15F3" w:rsidRPr="006D15F3" w:rsidRDefault="006D15F3" w:rsidP="006D15F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5F3">
        <w:rPr>
          <w:rFonts w:ascii="Times New Roman" w:hAnsi="Times New Roman" w:cs="Times New Roman"/>
          <w:sz w:val="24"/>
          <w:szCs w:val="24"/>
        </w:rPr>
        <w:t>Vinanet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/VITIC.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sữa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sữa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 xml:space="preserve"> 1/2026 // </w:t>
      </w:r>
      <w:proofErr w:type="spellStart"/>
      <w:r w:rsidRPr="006D15F3">
        <w:rPr>
          <w:rFonts w:ascii="Times New Roman" w:hAnsi="Times New Roman" w:cs="Times New Roman"/>
          <w:sz w:val="24"/>
          <w:szCs w:val="24"/>
        </w:rPr>
        <w:t>Vinanet</w:t>
      </w:r>
      <w:proofErr w:type="spellEnd"/>
      <w:r w:rsidRPr="006D15F3">
        <w:rPr>
          <w:rFonts w:ascii="Times New Roman" w:hAnsi="Times New Roman" w:cs="Times New Roman"/>
          <w:sz w:val="24"/>
          <w:szCs w:val="24"/>
        </w:rPr>
        <w:t>. 26.02.2026. URL: </w:t>
      </w:r>
      <w:hyperlink r:id="rId17" w:tgtFrame="_blank" w:history="1">
        <w:r w:rsidRPr="006D15F3">
          <w:rPr>
            <w:rStyle w:val="a4"/>
            <w:rFonts w:ascii="Times New Roman" w:hAnsi="Times New Roman" w:cs="Times New Roman"/>
            <w:sz w:val="24"/>
            <w:szCs w:val="24"/>
          </w:rPr>
          <w:t>https://vinanet.vn/thuong-mai/thi-truong-nhap-khau-sua-va-san-pham-sua-thang-12026-805990.html</w:t>
        </w:r>
      </w:hyperlink>
      <w:r w:rsidRPr="006D15F3">
        <w:rPr>
          <w:rFonts w:ascii="Times New Roman" w:hAnsi="Times New Roman" w:cs="Times New Roman"/>
          <w:sz w:val="24"/>
          <w:szCs w:val="24"/>
        </w:rPr>
        <w:t> </w:t>
      </w:r>
    </w:p>
    <w:p w14:paraId="6833CE5F" w14:textId="20F4CD42" w:rsidR="001E1DF8" w:rsidRPr="0090043C" w:rsidRDefault="001E1DF8" w:rsidP="0090043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E1DF8" w:rsidRPr="0090043C" w:rsidSect="0090043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54614"/>
    <w:multiLevelType w:val="multilevel"/>
    <w:tmpl w:val="86B8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3C"/>
    <w:rsid w:val="00002DCA"/>
    <w:rsid w:val="000C0DA8"/>
    <w:rsid w:val="001E1DF8"/>
    <w:rsid w:val="002C0683"/>
    <w:rsid w:val="002F74D1"/>
    <w:rsid w:val="006D15F3"/>
    <w:rsid w:val="0090043C"/>
    <w:rsid w:val="00DC5AAC"/>
    <w:rsid w:val="00E30A49"/>
    <w:rsid w:val="00E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82AA"/>
  <w15:chartTrackingRefBased/>
  <w15:docId w15:val="{309471D0-A7CC-4108-9010-7984EA69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мер"/>
    <w:basedOn w:val="a0"/>
    <w:uiPriority w:val="1"/>
    <w:rsid w:val="00DC5AAC"/>
    <w:rPr>
      <w:rFonts w:ascii="Times New Roman" w:hAnsi="Times New Roman"/>
      <w:b/>
      <w:sz w:val="20"/>
    </w:rPr>
  </w:style>
  <w:style w:type="character" w:customStyle="1" w:styleId="3">
    <w:name w:val="Стиль3"/>
    <w:basedOn w:val="a0"/>
    <w:uiPriority w:val="1"/>
    <w:rsid w:val="002C0683"/>
    <w:rPr>
      <w:rFonts w:ascii="Times New Roman" w:hAnsi="Times New Roman"/>
      <w:color w:val="000000" w:themeColor="text1"/>
      <w:sz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02DC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6D15F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D15F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D15F3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6D1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153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5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7475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536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7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291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rynews.today/" TargetMode="External"/><Relationship Id="rId13" Type="http://schemas.openxmlformats.org/officeDocument/2006/relationships/hyperlink" Target="https://vietnam.v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irynews.today/" TargetMode="External"/><Relationship Id="rId12" Type="http://schemas.openxmlformats.org/officeDocument/2006/relationships/hyperlink" Target="https://www.akm.ru/eng/press/rosselkhoznadzor-has-issued-more-than-16-5-thousand-tons-of-gosvetnadzor-controlled-cargo-for-export/" TargetMode="External"/><Relationship Id="rId17" Type="http://schemas.openxmlformats.org/officeDocument/2006/relationships/hyperlink" Target="https://vinanet.vn/thuong-mai/thi-truong-nhap-khau-sua-va-san-pham-sua-thang-12026-80599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vietnamplus.vn/spring-fair-2026-a-dual-lever-for-international-cooperation-post337946.vn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irynews.today/" TargetMode="External"/><Relationship Id="rId11" Type="http://schemas.openxmlformats.org/officeDocument/2006/relationships/hyperlink" Target="https://akm.ru/" TargetMode="External"/><Relationship Id="rId5" Type="http://schemas.openxmlformats.org/officeDocument/2006/relationships/hyperlink" Target="https://baodautu.vn/viet-nam-chi-145-ty-usd-nhap-sua-san-pham-tu-sua-d506877.html" TargetMode="External"/><Relationship Id="rId15" Type="http://schemas.openxmlformats.org/officeDocument/2006/relationships/hyperlink" Target="https://www.vietnam.vn/fr/phan-dau-den-nam-2030-tang-truong-nganh-sua-binh-quan-dat-12-14-nam" TargetMode="External"/><Relationship Id="rId10" Type="http://schemas.openxmlformats.org/officeDocument/2006/relationships/hyperlink" Target="https://www.interfax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da.org.vn/ban-tin-dien-bien-thi-truong-sua-thang-1-nam-2026/" TargetMode="External"/><Relationship Id="rId14" Type="http://schemas.openxmlformats.org/officeDocument/2006/relationships/hyperlink" Target="https://vietnam.v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Заикина</dc:creator>
  <cp:keywords/>
  <dc:description/>
  <cp:lastModifiedBy>Виктория Заикина</cp:lastModifiedBy>
  <cp:revision>2</cp:revision>
  <dcterms:created xsi:type="dcterms:W3CDTF">2026-03-01T14:51:00Z</dcterms:created>
  <dcterms:modified xsi:type="dcterms:W3CDTF">2026-03-02T19:06:00Z</dcterms:modified>
</cp:coreProperties>
</file>