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5CD5A" w14:textId="27942703" w:rsidR="00817170" w:rsidRPr="00817170" w:rsidRDefault="006A15E5" w:rsidP="00B9131E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7170">
        <w:rPr>
          <w:rFonts w:ascii="Times New Roman" w:hAnsi="Times New Roman" w:cs="Times New Roman"/>
          <w:b/>
          <w:bCs/>
          <w:sz w:val="24"/>
          <w:szCs w:val="24"/>
        </w:rPr>
        <w:t xml:space="preserve">Климатическая политика Турции в рамках Парижского соглашения: </w:t>
      </w:r>
      <w:r w:rsidR="0081717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17170">
        <w:rPr>
          <w:rFonts w:ascii="Times New Roman" w:hAnsi="Times New Roman" w:cs="Times New Roman"/>
          <w:b/>
          <w:bCs/>
          <w:sz w:val="24"/>
          <w:szCs w:val="24"/>
        </w:rPr>
        <w:t>роль статуса развивающейся страны</w:t>
      </w:r>
    </w:p>
    <w:p w14:paraId="283F9114" w14:textId="77777777" w:rsidR="00817170" w:rsidRPr="00817170" w:rsidRDefault="00817170" w:rsidP="00B9131E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17170">
        <w:rPr>
          <w:rFonts w:ascii="Times New Roman" w:hAnsi="Times New Roman" w:cs="Times New Roman"/>
          <w:b/>
          <w:bCs/>
          <w:sz w:val="24"/>
          <w:szCs w:val="24"/>
        </w:rPr>
        <w:t>Цыкарева</w:t>
      </w:r>
      <w:proofErr w:type="spellEnd"/>
      <w:r w:rsidRPr="00817170">
        <w:rPr>
          <w:rFonts w:ascii="Times New Roman" w:hAnsi="Times New Roman" w:cs="Times New Roman"/>
          <w:b/>
          <w:bCs/>
          <w:sz w:val="24"/>
          <w:szCs w:val="24"/>
        </w:rPr>
        <w:t xml:space="preserve"> Анастасия Станиславовна</w:t>
      </w:r>
    </w:p>
    <w:p w14:paraId="29AD69EF" w14:textId="77777777" w:rsidR="00817170" w:rsidRPr="00817170" w:rsidRDefault="00817170" w:rsidP="00B9131E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17170">
        <w:rPr>
          <w:rFonts w:ascii="Times New Roman" w:hAnsi="Times New Roman" w:cs="Times New Roman"/>
          <w:sz w:val="24"/>
          <w:szCs w:val="24"/>
        </w:rPr>
        <w:t>Студент</w:t>
      </w:r>
    </w:p>
    <w:p w14:paraId="7CC5BC1B" w14:textId="149A34DF" w:rsidR="00817170" w:rsidRPr="00817170" w:rsidRDefault="00817170" w:rsidP="00B9131E">
      <w:pPr>
        <w:spacing w:line="240" w:lineRule="auto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17170">
        <w:rPr>
          <w:rFonts w:ascii="Times New Roman" w:hAnsi="Times New Roman" w:cs="Times New Roman"/>
          <w:i/>
          <w:iCs/>
          <w:sz w:val="24"/>
          <w:szCs w:val="24"/>
        </w:rPr>
        <w:t>Национальный исследовательский университет «Высшая школа экономики»,</w:t>
      </w:r>
    </w:p>
    <w:p w14:paraId="48CE402F" w14:textId="77777777" w:rsidR="00817170" w:rsidRPr="00817170" w:rsidRDefault="00817170" w:rsidP="00B9131E">
      <w:pPr>
        <w:spacing w:line="240" w:lineRule="auto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17170">
        <w:rPr>
          <w:rFonts w:ascii="Times New Roman" w:hAnsi="Times New Roman" w:cs="Times New Roman"/>
          <w:i/>
          <w:iCs/>
          <w:sz w:val="24"/>
          <w:szCs w:val="24"/>
        </w:rPr>
        <w:t>Факультет мировой экономики и мировой политики, Москва, Россия</w:t>
      </w:r>
    </w:p>
    <w:p w14:paraId="7328A338" w14:textId="7AEB1511" w:rsidR="002073FE" w:rsidRPr="00817170" w:rsidRDefault="00817170" w:rsidP="00B9131E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817170">
        <w:rPr>
          <w:rFonts w:ascii="Times New Roman" w:hAnsi="Times New Roman" w:cs="Times New Roman"/>
          <w:sz w:val="24"/>
          <w:szCs w:val="24"/>
          <w:lang w:val="fr-FR"/>
        </w:rPr>
        <w:t>E–mail: anastasia.tsykarewa@yandex.ru</w:t>
      </w:r>
    </w:p>
    <w:p w14:paraId="40213715" w14:textId="730CA160" w:rsidR="00111937" w:rsidRDefault="002073FE" w:rsidP="00B9131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11937">
        <w:rPr>
          <w:rFonts w:ascii="Times New Roman" w:hAnsi="Times New Roman" w:cs="Times New Roman"/>
          <w:sz w:val="24"/>
          <w:szCs w:val="24"/>
        </w:rPr>
        <w:t xml:space="preserve">Турция подписала Парижское соглашение в 2016 году, </w:t>
      </w:r>
      <w:r w:rsidR="00F4326B">
        <w:rPr>
          <w:rFonts w:ascii="Times New Roman" w:hAnsi="Times New Roman" w:cs="Times New Roman"/>
          <w:sz w:val="24"/>
          <w:szCs w:val="24"/>
        </w:rPr>
        <w:t xml:space="preserve">однако </w:t>
      </w:r>
      <w:r w:rsidRPr="00111937">
        <w:rPr>
          <w:rFonts w:ascii="Times New Roman" w:hAnsi="Times New Roman" w:cs="Times New Roman"/>
          <w:sz w:val="24"/>
          <w:szCs w:val="24"/>
        </w:rPr>
        <w:t xml:space="preserve">она воздерживалась от его ратификации в течение пяти лет. Наконец, это произошло 6 октября 2021 года, что сделало ее последней страной </w:t>
      </w:r>
      <w:r w:rsidRPr="00111937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111937">
        <w:rPr>
          <w:rFonts w:ascii="Times New Roman" w:hAnsi="Times New Roman" w:cs="Times New Roman"/>
          <w:sz w:val="24"/>
          <w:szCs w:val="24"/>
        </w:rPr>
        <w:t xml:space="preserve">20, ратифицировавшей соглашение. Турция также установила цель по </w:t>
      </w:r>
      <w:r w:rsidR="004C1612">
        <w:rPr>
          <w:rFonts w:ascii="Times New Roman" w:hAnsi="Times New Roman" w:cs="Times New Roman"/>
          <w:sz w:val="24"/>
          <w:szCs w:val="24"/>
        </w:rPr>
        <w:t>углеродной нейтральности</w:t>
      </w:r>
      <w:r w:rsidRPr="00111937">
        <w:rPr>
          <w:rFonts w:ascii="Times New Roman" w:hAnsi="Times New Roman" w:cs="Times New Roman"/>
          <w:sz w:val="24"/>
          <w:szCs w:val="24"/>
        </w:rPr>
        <w:t xml:space="preserve"> к 2053 году</w:t>
      </w:r>
      <w:r w:rsidR="001930E0">
        <w:rPr>
          <w:rFonts w:ascii="Times New Roman" w:hAnsi="Times New Roman" w:cs="Times New Roman"/>
          <w:sz w:val="24"/>
          <w:szCs w:val="24"/>
        </w:rPr>
        <w:t xml:space="preserve"> </w:t>
      </w:r>
      <w:r w:rsidR="001930E0" w:rsidRPr="001930E0">
        <w:rPr>
          <w:rFonts w:ascii="Times New Roman" w:hAnsi="Times New Roman" w:cs="Times New Roman"/>
          <w:sz w:val="24"/>
          <w:szCs w:val="24"/>
        </w:rPr>
        <w:t>[1]</w:t>
      </w:r>
      <w:r w:rsidRPr="00111937">
        <w:rPr>
          <w:rFonts w:ascii="Times New Roman" w:hAnsi="Times New Roman" w:cs="Times New Roman"/>
          <w:sz w:val="24"/>
          <w:szCs w:val="24"/>
        </w:rPr>
        <w:t>. Научная проблема заключается в неопределенности влияния особого статуса</w:t>
      </w:r>
      <w:r w:rsidR="00D578E7">
        <w:rPr>
          <w:rFonts w:ascii="Times New Roman" w:hAnsi="Times New Roman" w:cs="Times New Roman"/>
          <w:sz w:val="24"/>
          <w:szCs w:val="24"/>
        </w:rPr>
        <w:t xml:space="preserve"> </w:t>
      </w:r>
      <w:r w:rsidRPr="00111937">
        <w:rPr>
          <w:rFonts w:ascii="Times New Roman" w:hAnsi="Times New Roman" w:cs="Times New Roman"/>
          <w:sz w:val="24"/>
          <w:szCs w:val="24"/>
        </w:rPr>
        <w:t xml:space="preserve">Турции </w:t>
      </w:r>
      <w:r w:rsidR="00D578E7">
        <w:rPr>
          <w:rFonts w:ascii="Times New Roman" w:hAnsi="Times New Roman" w:cs="Times New Roman"/>
          <w:sz w:val="24"/>
          <w:szCs w:val="24"/>
        </w:rPr>
        <w:t>как развивающейся страны</w:t>
      </w:r>
      <w:r w:rsidR="00D578E7" w:rsidRPr="00111937">
        <w:rPr>
          <w:rFonts w:ascii="Times New Roman" w:hAnsi="Times New Roman" w:cs="Times New Roman"/>
          <w:sz w:val="24"/>
          <w:szCs w:val="24"/>
        </w:rPr>
        <w:t xml:space="preserve"> </w:t>
      </w:r>
      <w:r w:rsidRPr="00111937">
        <w:rPr>
          <w:rFonts w:ascii="Times New Roman" w:hAnsi="Times New Roman" w:cs="Times New Roman"/>
          <w:sz w:val="24"/>
          <w:szCs w:val="24"/>
        </w:rPr>
        <w:t xml:space="preserve">в рамках выполнения обязательств по сокращению выбросов на амбициозность и реализацию ее климатической политики. </w:t>
      </w:r>
      <w:r w:rsidR="00111937">
        <w:rPr>
          <w:rFonts w:ascii="Times New Roman" w:hAnsi="Times New Roman" w:cs="Times New Roman"/>
          <w:sz w:val="24"/>
          <w:szCs w:val="24"/>
        </w:rPr>
        <w:t>В рамках данной научной проблемы исследовательский вопрос может быть сформулирован так: к</w:t>
      </w:r>
      <w:r w:rsidR="00111937" w:rsidRPr="00111937">
        <w:rPr>
          <w:rFonts w:ascii="Times New Roman" w:hAnsi="Times New Roman" w:cs="Times New Roman"/>
          <w:sz w:val="24"/>
          <w:szCs w:val="24"/>
        </w:rPr>
        <w:t>аким образом статус развивающейся страны оказывает влияние на амбициозность климатической политики Турции?</w:t>
      </w:r>
      <w:r w:rsidR="00111937">
        <w:rPr>
          <w:rFonts w:ascii="Times New Roman" w:hAnsi="Times New Roman" w:cs="Times New Roman"/>
          <w:sz w:val="24"/>
          <w:szCs w:val="24"/>
        </w:rPr>
        <w:t xml:space="preserve"> Цель работы заключается в том, чтобы </w:t>
      </w:r>
      <w:r w:rsidR="00111937" w:rsidRPr="00111937">
        <w:rPr>
          <w:rFonts w:ascii="Times New Roman" w:hAnsi="Times New Roman" w:cs="Times New Roman"/>
          <w:sz w:val="24"/>
          <w:szCs w:val="24"/>
        </w:rPr>
        <w:t xml:space="preserve">оценить реализацию климатической политики Турции после ратификации Парижского соглашения </w:t>
      </w:r>
      <w:r w:rsidR="00111937">
        <w:rPr>
          <w:rFonts w:ascii="Times New Roman" w:hAnsi="Times New Roman" w:cs="Times New Roman"/>
          <w:sz w:val="24"/>
          <w:szCs w:val="24"/>
        </w:rPr>
        <w:t>в статусе</w:t>
      </w:r>
      <w:r w:rsidR="00111937" w:rsidRPr="00111937">
        <w:rPr>
          <w:rFonts w:ascii="Times New Roman" w:hAnsi="Times New Roman" w:cs="Times New Roman"/>
          <w:sz w:val="24"/>
          <w:szCs w:val="24"/>
        </w:rPr>
        <w:t xml:space="preserve"> развивающ</w:t>
      </w:r>
      <w:r w:rsidR="00111937">
        <w:rPr>
          <w:rFonts w:ascii="Times New Roman" w:hAnsi="Times New Roman" w:cs="Times New Roman"/>
          <w:sz w:val="24"/>
          <w:szCs w:val="24"/>
        </w:rPr>
        <w:t>ейся</w:t>
      </w:r>
      <w:r w:rsidR="00111937" w:rsidRPr="00111937">
        <w:rPr>
          <w:rFonts w:ascii="Times New Roman" w:hAnsi="Times New Roman" w:cs="Times New Roman"/>
          <w:sz w:val="24"/>
          <w:szCs w:val="24"/>
        </w:rPr>
        <w:t xml:space="preserve"> стран</w:t>
      </w:r>
      <w:r w:rsidR="00111937">
        <w:rPr>
          <w:rFonts w:ascii="Times New Roman" w:hAnsi="Times New Roman" w:cs="Times New Roman"/>
          <w:sz w:val="24"/>
          <w:szCs w:val="24"/>
        </w:rPr>
        <w:t xml:space="preserve">ы. </w:t>
      </w:r>
    </w:p>
    <w:p w14:paraId="16B27049" w14:textId="5BBFA939" w:rsidR="00B87592" w:rsidRPr="00B87592" w:rsidRDefault="00B87592" w:rsidP="00B9131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Доля Турции в объеме мировых выбросов </w:t>
      </w:r>
      <w:r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B8759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в период 2016–</w:t>
      </w:r>
      <w:r w:rsidR="007F482F">
        <w:rPr>
          <w:rFonts w:ascii="Times New Roman" w:hAnsi="Times New Roman" w:cs="Times New Roman"/>
          <w:sz w:val="24"/>
          <w:szCs w:val="24"/>
        </w:rPr>
        <w:t>2024 выросла</w:t>
      </w:r>
      <w:r>
        <w:rPr>
          <w:rFonts w:ascii="Times New Roman" w:hAnsi="Times New Roman" w:cs="Times New Roman"/>
          <w:sz w:val="24"/>
          <w:szCs w:val="24"/>
        </w:rPr>
        <w:t xml:space="preserve"> с 1,15% до 1,34%. Одновременно с этим абсолютные значения в этот же период возросли с отметки в 405,55 млн т</w:t>
      </w:r>
      <w:r w:rsidR="007F482F">
        <w:rPr>
          <w:rFonts w:ascii="Times New Roman" w:hAnsi="Times New Roman" w:cs="Times New Roman"/>
          <w:sz w:val="24"/>
          <w:szCs w:val="24"/>
        </w:rPr>
        <w:t>онн</w:t>
      </w:r>
      <w:r>
        <w:rPr>
          <w:rFonts w:ascii="Times New Roman" w:hAnsi="Times New Roman" w:cs="Times New Roman"/>
          <w:sz w:val="24"/>
          <w:szCs w:val="24"/>
        </w:rPr>
        <w:t xml:space="preserve"> до 513,03 млн т</w:t>
      </w:r>
      <w:r w:rsidR="007F482F">
        <w:rPr>
          <w:rFonts w:ascii="Times New Roman" w:hAnsi="Times New Roman" w:cs="Times New Roman"/>
          <w:sz w:val="24"/>
          <w:szCs w:val="24"/>
        </w:rPr>
        <w:t>онн</w:t>
      </w:r>
      <w:r>
        <w:rPr>
          <w:rFonts w:ascii="Times New Roman" w:hAnsi="Times New Roman" w:cs="Times New Roman"/>
          <w:sz w:val="24"/>
          <w:szCs w:val="24"/>
        </w:rPr>
        <w:t>, увеличив при это кумулятивное значение выбросов на 3,58 млрд т</w:t>
      </w:r>
      <w:r w:rsidR="007F482F">
        <w:rPr>
          <w:rFonts w:ascii="Times New Roman" w:hAnsi="Times New Roman" w:cs="Times New Roman"/>
          <w:sz w:val="24"/>
          <w:szCs w:val="24"/>
        </w:rPr>
        <w:t>онн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C1E28D" w14:textId="790FBAC7" w:rsidR="001F56FA" w:rsidRPr="003A1F8B" w:rsidRDefault="001F56FA" w:rsidP="00B9131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Часть исследований </w:t>
      </w:r>
      <w:r w:rsidR="0000239B">
        <w:rPr>
          <w:rFonts w:ascii="Times New Roman" w:hAnsi="Times New Roman" w:cs="Times New Roman"/>
          <w:sz w:val="24"/>
          <w:szCs w:val="24"/>
        </w:rPr>
        <w:t xml:space="preserve">в области климатической политики </w:t>
      </w:r>
      <w:r>
        <w:rPr>
          <w:rFonts w:ascii="Times New Roman" w:hAnsi="Times New Roman" w:cs="Times New Roman"/>
          <w:sz w:val="24"/>
          <w:szCs w:val="24"/>
        </w:rPr>
        <w:t xml:space="preserve">посвящена эволюции международных форматов борьбы с </w:t>
      </w:r>
      <w:r w:rsidR="00DD6904">
        <w:rPr>
          <w:rFonts w:ascii="Times New Roman" w:hAnsi="Times New Roman" w:cs="Times New Roman"/>
          <w:sz w:val="24"/>
          <w:szCs w:val="24"/>
        </w:rPr>
        <w:t xml:space="preserve">изменением </w:t>
      </w:r>
      <w:r>
        <w:rPr>
          <w:rFonts w:ascii="Times New Roman" w:hAnsi="Times New Roman" w:cs="Times New Roman"/>
          <w:sz w:val="24"/>
          <w:szCs w:val="24"/>
        </w:rPr>
        <w:t xml:space="preserve">климата, </w:t>
      </w:r>
      <w:r w:rsidR="001741F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которых Турция </w:t>
      </w:r>
      <w:r w:rsidR="001741F3">
        <w:rPr>
          <w:rFonts w:ascii="Times New Roman" w:hAnsi="Times New Roman" w:cs="Times New Roman"/>
          <w:sz w:val="24"/>
          <w:szCs w:val="24"/>
        </w:rPr>
        <w:t>принимает участие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C2482">
        <w:rPr>
          <w:rFonts w:ascii="Times New Roman" w:hAnsi="Times New Roman" w:cs="Times New Roman"/>
          <w:sz w:val="24"/>
          <w:szCs w:val="24"/>
        </w:rPr>
        <w:t>Ратификация Турцией Парижского соглашения считается переломным моментом в климатической политике</w:t>
      </w:r>
      <w:r w:rsidR="0023767C">
        <w:rPr>
          <w:rFonts w:ascii="Times New Roman" w:hAnsi="Times New Roman" w:cs="Times New Roman"/>
          <w:sz w:val="24"/>
          <w:szCs w:val="24"/>
        </w:rPr>
        <w:t xml:space="preserve"> страны</w:t>
      </w:r>
      <w:r w:rsidR="006C2482">
        <w:rPr>
          <w:rFonts w:ascii="Times New Roman" w:hAnsi="Times New Roman" w:cs="Times New Roman"/>
          <w:sz w:val="24"/>
          <w:szCs w:val="24"/>
        </w:rPr>
        <w:t xml:space="preserve">, положившим начало трансформации </w:t>
      </w:r>
      <w:r w:rsidR="0023767C">
        <w:rPr>
          <w:rFonts w:ascii="Times New Roman" w:hAnsi="Times New Roman" w:cs="Times New Roman"/>
          <w:sz w:val="24"/>
          <w:szCs w:val="24"/>
        </w:rPr>
        <w:t xml:space="preserve">ее </w:t>
      </w:r>
      <w:r w:rsidR="006C2482">
        <w:rPr>
          <w:rFonts w:ascii="Times New Roman" w:hAnsi="Times New Roman" w:cs="Times New Roman"/>
          <w:sz w:val="24"/>
          <w:szCs w:val="24"/>
        </w:rPr>
        <w:t>институтов и экономики</w:t>
      </w:r>
      <w:r w:rsidR="009F422F">
        <w:rPr>
          <w:rFonts w:ascii="Times New Roman" w:hAnsi="Times New Roman" w:cs="Times New Roman"/>
          <w:sz w:val="24"/>
          <w:szCs w:val="24"/>
        </w:rPr>
        <w:t xml:space="preserve"> </w:t>
      </w:r>
      <w:r w:rsidR="009F422F" w:rsidRPr="009F422F">
        <w:rPr>
          <w:rFonts w:ascii="Times New Roman" w:hAnsi="Times New Roman" w:cs="Times New Roman"/>
          <w:sz w:val="24"/>
          <w:szCs w:val="24"/>
        </w:rPr>
        <w:t>[</w:t>
      </w:r>
      <w:r w:rsidR="001930E0">
        <w:rPr>
          <w:rFonts w:ascii="Times New Roman" w:hAnsi="Times New Roman" w:cs="Times New Roman"/>
          <w:sz w:val="24"/>
          <w:szCs w:val="24"/>
        </w:rPr>
        <w:t>2</w:t>
      </w:r>
      <w:r w:rsidR="009F422F" w:rsidRPr="009F422F">
        <w:rPr>
          <w:rFonts w:ascii="Times New Roman" w:hAnsi="Times New Roman" w:cs="Times New Roman"/>
          <w:sz w:val="24"/>
          <w:szCs w:val="24"/>
        </w:rPr>
        <w:t>]</w:t>
      </w:r>
      <w:r w:rsidR="00A70C80" w:rsidRPr="00A70C80">
        <w:rPr>
          <w:rFonts w:ascii="Times New Roman" w:hAnsi="Times New Roman" w:cs="Times New Roman"/>
          <w:sz w:val="24"/>
          <w:szCs w:val="24"/>
        </w:rPr>
        <w:t>[</w:t>
      </w:r>
      <w:r w:rsidR="001930E0">
        <w:rPr>
          <w:rFonts w:ascii="Times New Roman" w:hAnsi="Times New Roman" w:cs="Times New Roman"/>
          <w:sz w:val="24"/>
          <w:szCs w:val="24"/>
        </w:rPr>
        <w:t>3</w:t>
      </w:r>
      <w:r w:rsidR="00A70C80" w:rsidRPr="00A70C80">
        <w:rPr>
          <w:rFonts w:ascii="Times New Roman" w:hAnsi="Times New Roman" w:cs="Times New Roman"/>
          <w:sz w:val="24"/>
          <w:szCs w:val="24"/>
        </w:rPr>
        <w:t>]</w:t>
      </w:r>
      <w:r w:rsidR="006C2482">
        <w:rPr>
          <w:rFonts w:ascii="Times New Roman" w:hAnsi="Times New Roman" w:cs="Times New Roman"/>
          <w:sz w:val="24"/>
          <w:szCs w:val="24"/>
        </w:rPr>
        <w:t>.</w:t>
      </w:r>
      <w:r w:rsidR="009F422F" w:rsidRPr="009F422F">
        <w:rPr>
          <w:rFonts w:ascii="Times New Roman" w:hAnsi="Times New Roman" w:cs="Times New Roman"/>
          <w:sz w:val="24"/>
          <w:szCs w:val="24"/>
        </w:rPr>
        <w:t xml:space="preserve"> </w:t>
      </w:r>
      <w:r w:rsidR="001930E0">
        <w:rPr>
          <w:rFonts w:ascii="Times New Roman" w:hAnsi="Times New Roman" w:cs="Times New Roman"/>
          <w:sz w:val="24"/>
          <w:szCs w:val="24"/>
        </w:rPr>
        <w:t>Другие</w:t>
      </w:r>
      <w:r w:rsidR="00D01781">
        <w:rPr>
          <w:rFonts w:ascii="Times New Roman" w:hAnsi="Times New Roman" w:cs="Times New Roman"/>
          <w:sz w:val="24"/>
          <w:szCs w:val="24"/>
        </w:rPr>
        <w:t xml:space="preserve"> </w:t>
      </w:r>
      <w:r w:rsidR="001930E0">
        <w:rPr>
          <w:rFonts w:ascii="Times New Roman" w:hAnsi="Times New Roman" w:cs="Times New Roman"/>
          <w:sz w:val="24"/>
          <w:szCs w:val="24"/>
        </w:rPr>
        <w:t>работы</w:t>
      </w:r>
      <w:r w:rsidR="00D01781">
        <w:rPr>
          <w:rFonts w:ascii="Times New Roman" w:hAnsi="Times New Roman" w:cs="Times New Roman"/>
          <w:sz w:val="24"/>
          <w:szCs w:val="24"/>
        </w:rPr>
        <w:t xml:space="preserve"> </w:t>
      </w:r>
      <w:r w:rsidR="003F0A7B">
        <w:rPr>
          <w:rFonts w:ascii="Times New Roman" w:hAnsi="Times New Roman" w:cs="Times New Roman"/>
          <w:sz w:val="24"/>
          <w:szCs w:val="24"/>
        </w:rPr>
        <w:t xml:space="preserve">посвящены </w:t>
      </w:r>
      <w:r>
        <w:rPr>
          <w:rFonts w:ascii="Times New Roman" w:hAnsi="Times New Roman" w:cs="Times New Roman"/>
          <w:sz w:val="24"/>
          <w:szCs w:val="24"/>
        </w:rPr>
        <w:t>эволюци</w:t>
      </w:r>
      <w:r w:rsidR="00D0178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и особенност</w:t>
      </w:r>
      <w:r w:rsidR="00D01781">
        <w:rPr>
          <w:rFonts w:ascii="Times New Roman" w:hAnsi="Times New Roman" w:cs="Times New Roman"/>
          <w:sz w:val="24"/>
          <w:szCs w:val="24"/>
        </w:rPr>
        <w:t>ям самой</w:t>
      </w:r>
      <w:r>
        <w:rPr>
          <w:rFonts w:ascii="Times New Roman" w:hAnsi="Times New Roman" w:cs="Times New Roman"/>
          <w:sz w:val="24"/>
          <w:szCs w:val="24"/>
        </w:rPr>
        <w:t xml:space="preserve"> климатической политики Турции. </w:t>
      </w:r>
      <w:r w:rsidR="007233D4">
        <w:rPr>
          <w:rFonts w:ascii="Times New Roman" w:hAnsi="Times New Roman" w:cs="Times New Roman"/>
          <w:sz w:val="24"/>
          <w:szCs w:val="24"/>
        </w:rPr>
        <w:t>Так, турецкая климатическая политика характеризуется как «реакционная», то есть воплощаемая как ответ на внешние условия (вступление в ЕС, международные обязательства), а не проводимая исходя из внутренних потребностей</w:t>
      </w:r>
      <w:r w:rsidR="009F422F" w:rsidRPr="009F422F">
        <w:rPr>
          <w:rFonts w:ascii="Times New Roman" w:hAnsi="Times New Roman" w:cs="Times New Roman"/>
          <w:sz w:val="24"/>
          <w:szCs w:val="24"/>
        </w:rPr>
        <w:t xml:space="preserve"> [</w:t>
      </w:r>
      <w:r w:rsidR="001930E0">
        <w:rPr>
          <w:rFonts w:ascii="Times New Roman" w:hAnsi="Times New Roman" w:cs="Times New Roman"/>
          <w:sz w:val="24"/>
          <w:szCs w:val="24"/>
        </w:rPr>
        <w:t>4</w:t>
      </w:r>
      <w:r w:rsidR="009F422F" w:rsidRPr="009F422F">
        <w:rPr>
          <w:rFonts w:ascii="Times New Roman" w:hAnsi="Times New Roman" w:cs="Times New Roman"/>
          <w:sz w:val="24"/>
          <w:szCs w:val="24"/>
        </w:rPr>
        <w:t>]</w:t>
      </w:r>
      <w:r w:rsidR="007233D4">
        <w:rPr>
          <w:rFonts w:ascii="Times New Roman" w:hAnsi="Times New Roman" w:cs="Times New Roman"/>
          <w:sz w:val="24"/>
          <w:szCs w:val="24"/>
        </w:rPr>
        <w:t xml:space="preserve">. </w:t>
      </w:r>
      <w:r w:rsidR="00D01781">
        <w:rPr>
          <w:rFonts w:ascii="Times New Roman" w:hAnsi="Times New Roman" w:cs="Times New Roman"/>
          <w:sz w:val="24"/>
          <w:szCs w:val="24"/>
        </w:rPr>
        <w:t>Исследователи уделяют внимание проблемам и вызовам реализации климатической политики</w:t>
      </w:r>
      <w:r w:rsidR="001930E0">
        <w:rPr>
          <w:rFonts w:ascii="Times New Roman" w:hAnsi="Times New Roman" w:cs="Times New Roman"/>
          <w:sz w:val="24"/>
          <w:szCs w:val="24"/>
        </w:rPr>
        <w:t>, одним из которых является</w:t>
      </w:r>
      <w:r w:rsidR="00D01781">
        <w:rPr>
          <w:rFonts w:ascii="Times New Roman" w:hAnsi="Times New Roman" w:cs="Times New Roman"/>
          <w:sz w:val="24"/>
          <w:szCs w:val="24"/>
        </w:rPr>
        <w:t xml:space="preserve"> энергетическая безопасность страны, обусловлен</w:t>
      </w:r>
      <w:r w:rsidR="003F0A7B">
        <w:rPr>
          <w:rFonts w:ascii="Times New Roman" w:hAnsi="Times New Roman" w:cs="Times New Roman"/>
          <w:sz w:val="24"/>
          <w:szCs w:val="24"/>
        </w:rPr>
        <w:t>ная</w:t>
      </w:r>
      <w:r w:rsidR="00D01781">
        <w:rPr>
          <w:rFonts w:ascii="Times New Roman" w:hAnsi="Times New Roman" w:cs="Times New Roman"/>
          <w:sz w:val="24"/>
          <w:szCs w:val="24"/>
        </w:rPr>
        <w:t xml:space="preserve"> импортом </w:t>
      </w:r>
      <w:r w:rsidR="003F0A7B">
        <w:rPr>
          <w:rFonts w:ascii="Times New Roman" w:hAnsi="Times New Roman" w:cs="Times New Roman"/>
          <w:sz w:val="24"/>
          <w:szCs w:val="24"/>
        </w:rPr>
        <w:t xml:space="preserve">ископаемых </w:t>
      </w:r>
      <w:r w:rsidR="00D01781">
        <w:rPr>
          <w:rFonts w:ascii="Times New Roman" w:hAnsi="Times New Roman" w:cs="Times New Roman"/>
          <w:sz w:val="24"/>
          <w:szCs w:val="24"/>
        </w:rPr>
        <w:t>источников энергии</w:t>
      </w:r>
      <w:r w:rsidR="007F482F">
        <w:rPr>
          <w:rStyle w:val="afd"/>
          <w:rFonts w:ascii="Times New Roman" w:hAnsi="Times New Roman" w:cs="Times New Roman"/>
          <w:sz w:val="24"/>
          <w:szCs w:val="24"/>
        </w:rPr>
        <w:footnoteReference w:id="1"/>
      </w:r>
      <w:r w:rsidR="00D01781">
        <w:rPr>
          <w:rFonts w:ascii="Times New Roman" w:hAnsi="Times New Roman" w:cs="Times New Roman"/>
          <w:sz w:val="24"/>
          <w:szCs w:val="24"/>
        </w:rPr>
        <w:t xml:space="preserve">, в связи с чем поднимается вопрос </w:t>
      </w:r>
      <w:r w:rsidR="00BF3D7A">
        <w:rPr>
          <w:rFonts w:ascii="Times New Roman" w:hAnsi="Times New Roman" w:cs="Times New Roman"/>
          <w:sz w:val="24"/>
          <w:szCs w:val="24"/>
        </w:rPr>
        <w:t>о</w:t>
      </w:r>
      <w:r w:rsidR="00D01781">
        <w:rPr>
          <w:rFonts w:ascii="Times New Roman" w:hAnsi="Times New Roman" w:cs="Times New Roman"/>
          <w:sz w:val="24"/>
          <w:szCs w:val="24"/>
        </w:rPr>
        <w:t xml:space="preserve"> необходимости перехода Турции на использование возобновляемых источников энергии</w:t>
      </w:r>
      <w:r w:rsidR="003F0A7B">
        <w:rPr>
          <w:rFonts w:ascii="Times New Roman" w:hAnsi="Times New Roman" w:cs="Times New Roman"/>
          <w:sz w:val="24"/>
          <w:szCs w:val="24"/>
        </w:rPr>
        <w:t xml:space="preserve"> (</w:t>
      </w:r>
      <w:r w:rsidR="003F0A7B" w:rsidRPr="003F0A7B">
        <w:rPr>
          <w:rFonts w:ascii="Times New Roman" w:hAnsi="Times New Roman" w:cs="Times New Roman"/>
          <w:sz w:val="24"/>
          <w:szCs w:val="24"/>
        </w:rPr>
        <w:t>ВИЭ</w:t>
      </w:r>
      <w:r w:rsidR="003F0A7B">
        <w:rPr>
          <w:rFonts w:ascii="Times New Roman" w:hAnsi="Times New Roman" w:cs="Times New Roman"/>
          <w:sz w:val="24"/>
          <w:szCs w:val="24"/>
        </w:rPr>
        <w:t>)</w:t>
      </w:r>
      <w:r w:rsidR="00A70C80">
        <w:rPr>
          <w:rFonts w:ascii="Times New Roman" w:hAnsi="Times New Roman" w:cs="Times New Roman"/>
          <w:sz w:val="24"/>
          <w:szCs w:val="24"/>
        </w:rPr>
        <w:t xml:space="preserve"> </w:t>
      </w:r>
      <w:r w:rsidR="00A70C80" w:rsidRPr="00A70C80">
        <w:rPr>
          <w:rFonts w:ascii="Times New Roman" w:hAnsi="Times New Roman" w:cs="Times New Roman"/>
          <w:sz w:val="24"/>
          <w:szCs w:val="24"/>
        </w:rPr>
        <w:t>[</w:t>
      </w:r>
      <w:r w:rsidR="001930E0">
        <w:rPr>
          <w:rFonts w:ascii="Times New Roman" w:hAnsi="Times New Roman" w:cs="Times New Roman"/>
          <w:sz w:val="24"/>
          <w:szCs w:val="24"/>
        </w:rPr>
        <w:t>5</w:t>
      </w:r>
      <w:r w:rsidR="00A70C80" w:rsidRPr="00A70C80">
        <w:rPr>
          <w:rFonts w:ascii="Times New Roman" w:hAnsi="Times New Roman" w:cs="Times New Roman"/>
          <w:sz w:val="24"/>
          <w:szCs w:val="24"/>
        </w:rPr>
        <w:t>]</w:t>
      </w:r>
      <w:r w:rsidR="00D01781">
        <w:rPr>
          <w:rFonts w:ascii="Times New Roman" w:hAnsi="Times New Roman" w:cs="Times New Roman"/>
          <w:sz w:val="24"/>
          <w:szCs w:val="24"/>
        </w:rPr>
        <w:t>.</w:t>
      </w:r>
      <w:r w:rsidR="003A1F8B" w:rsidRPr="003A1F8B">
        <w:rPr>
          <w:rFonts w:ascii="Times New Roman" w:hAnsi="Times New Roman" w:cs="Times New Roman"/>
          <w:sz w:val="24"/>
          <w:szCs w:val="24"/>
        </w:rPr>
        <w:t xml:space="preserve"> </w:t>
      </w:r>
      <w:r w:rsidR="003A1F8B">
        <w:rPr>
          <w:rFonts w:ascii="Times New Roman" w:hAnsi="Times New Roman" w:cs="Times New Roman"/>
          <w:sz w:val="24"/>
          <w:szCs w:val="24"/>
        </w:rPr>
        <w:t xml:space="preserve">Также развивается дискуссия о </w:t>
      </w:r>
      <w:r w:rsidR="003A1F8B">
        <w:rPr>
          <w:rFonts w:ascii="Times New Roman" w:hAnsi="Times New Roman" w:cs="Times New Roman"/>
          <w:sz w:val="24"/>
          <w:szCs w:val="24"/>
          <w:lang w:val="en-US"/>
        </w:rPr>
        <w:t>CBAM</w:t>
      </w:r>
      <w:r w:rsidR="003A1F8B" w:rsidRPr="00396BD4">
        <w:rPr>
          <w:rFonts w:ascii="Times New Roman" w:hAnsi="Times New Roman" w:cs="Times New Roman"/>
          <w:sz w:val="24"/>
          <w:szCs w:val="24"/>
        </w:rPr>
        <w:t xml:space="preserve"> </w:t>
      </w:r>
      <w:r w:rsidR="003A1F8B">
        <w:rPr>
          <w:rFonts w:ascii="Times New Roman" w:hAnsi="Times New Roman" w:cs="Times New Roman"/>
          <w:sz w:val="24"/>
          <w:szCs w:val="24"/>
        </w:rPr>
        <w:t>для турецких экспортеров</w:t>
      </w:r>
      <w:r w:rsidR="00396BD4">
        <w:rPr>
          <w:rFonts w:ascii="Times New Roman" w:hAnsi="Times New Roman" w:cs="Times New Roman"/>
          <w:sz w:val="24"/>
          <w:szCs w:val="24"/>
        </w:rPr>
        <w:t xml:space="preserve">, эта мера рассматривается не просто как </w:t>
      </w:r>
      <w:r w:rsidR="00396BD4" w:rsidRPr="00396BD4">
        <w:rPr>
          <w:rFonts w:ascii="Times New Roman" w:hAnsi="Times New Roman" w:cs="Times New Roman"/>
          <w:sz w:val="24"/>
          <w:szCs w:val="24"/>
        </w:rPr>
        <w:t>новый таможенный сбор</w:t>
      </w:r>
      <w:r w:rsidR="00396BD4">
        <w:rPr>
          <w:rFonts w:ascii="Times New Roman" w:hAnsi="Times New Roman" w:cs="Times New Roman"/>
          <w:sz w:val="24"/>
          <w:szCs w:val="24"/>
        </w:rPr>
        <w:t xml:space="preserve"> и фактор обострения</w:t>
      </w:r>
      <w:r w:rsidR="00396BD4" w:rsidRPr="00396BD4">
        <w:rPr>
          <w:rFonts w:ascii="Times New Roman" w:hAnsi="Times New Roman" w:cs="Times New Roman"/>
          <w:sz w:val="24"/>
          <w:szCs w:val="24"/>
        </w:rPr>
        <w:t xml:space="preserve"> существующи</w:t>
      </w:r>
      <w:r w:rsidR="00396BD4">
        <w:rPr>
          <w:rFonts w:ascii="Times New Roman" w:hAnsi="Times New Roman" w:cs="Times New Roman"/>
          <w:sz w:val="24"/>
          <w:szCs w:val="24"/>
        </w:rPr>
        <w:t xml:space="preserve">х проблем, но и как возможность </w:t>
      </w:r>
      <w:r w:rsidR="00396BD4" w:rsidRPr="00396BD4">
        <w:rPr>
          <w:rFonts w:ascii="Times New Roman" w:hAnsi="Times New Roman" w:cs="Times New Roman"/>
          <w:sz w:val="24"/>
          <w:szCs w:val="24"/>
        </w:rPr>
        <w:t>для модернизации экономики</w:t>
      </w:r>
      <w:r w:rsidR="00396BD4">
        <w:rPr>
          <w:rFonts w:ascii="Times New Roman" w:hAnsi="Times New Roman" w:cs="Times New Roman"/>
          <w:sz w:val="24"/>
          <w:szCs w:val="24"/>
        </w:rPr>
        <w:t xml:space="preserve"> </w:t>
      </w:r>
      <w:r w:rsidR="00396BD4" w:rsidRPr="00396BD4">
        <w:rPr>
          <w:rFonts w:ascii="Times New Roman" w:hAnsi="Times New Roman" w:cs="Times New Roman"/>
          <w:sz w:val="24"/>
          <w:szCs w:val="24"/>
        </w:rPr>
        <w:t>[6]</w:t>
      </w:r>
      <w:r w:rsidR="00396B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2F5004" w14:textId="4E4C07EC" w:rsidR="006C2482" w:rsidRPr="006C2482" w:rsidRDefault="006C2482" w:rsidP="00B9131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="001C2F5C">
        <w:rPr>
          <w:rFonts w:ascii="Times New Roman" w:hAnsi="Times New Roman" w:cs="Times New Roman"/>
          <w:sz w:val="24"/>
          <w:szCs w:val="24"/>
        </w:rPr>
        <w:t xml:space="preserve">существующие исследования </w:t>
      </w:r>
      <w:r w:rsidR="001C2F5C" w:rsidRPr="001C2F5C">
        <w:rPr>
          <w:rFonts w:ascii="Times New Roman" w:hAnsi="Times New Roman" w:cs="Times New Roman"/>
          <w:sz w:val="24"/>
          <w:szCs w:val="24"/>
        </w:rPr>
        <w:t>оставляют нер</w:t>
      </w:r>
      <w:r w:rsidR="001C2F5C">
        <w:rPr>
          <w:rFonts w:ascii="Times New Roman" w:hAnsi="Times New Roman" w:cs="Times New Roman"/>
          <w:sz w:val="24"/>
          <w:szCs w:val="24"/>
        </w:rPr>
        <w:t>аскрытыми</w:t>
      </w:r>
      <w:r w:rsidR="001C2F5C" w:rsidRPr="001C2F5C">
        <w:rPr>
          <w:rFonts w:ascii="Times New Roman" w:hAnsi="Times New Roman" w:cs="Times New Roman"/>
          <w:sz w:val="24"/>
          <w:szCs w:val="24"/>
        </w:rPr>
        <w:t xml:space="preserve"> ряд важных вопросов, связанных с влиянием статуса развивающейся страны на амбициозность и реализацию климатических обязательств Турции в рамках Парижского соглашения</w:t>
      </w:r>
      <w:r w:rsidR="001C2F5C">
        <w:rPr>
          <w:rFonts w:ascii="Times New Roman" w:hAnsi="Times New Roman" w:cs="Times New Roman"/>
          <w:sz w:val="24"/>
          <w:szCs w:val="24"/>
        </w:rPr>
        <w:t xml:space="preserve">. </w:t>
      </w:r>
      <w:r w:rsidR="001C2F5C" w:rsidRPr="001C2F5C">
        <w:rPr>
          <w:rFonts w:ascii="Times New Roman" w:hAnsi="Times New Roman" w:cs="Times New Roman"/>
          <w:sz w:val="24"/>
          <w:szCs w:val="24"/>
        </w:rPr>
        <w:t>Отсутствует анализ, связывающий юридический статус Турции как развивающейся страны (с ее особыми обстоятельствами) с конкретными количественными показателями выполнения Национального определяемого вклада (NDC) и траекторией выбросов.</w:t>
      </w:r>
      <w:r w:rsidR="001C2F5C">
        <w:rPr>
          <w:rFonts w:ascii="Times New Roman" w:hAnsi="Times New Roman" w:cs="Times New Roman"/>
          <w:sz w:val="24"/>
          <w:szCs w:val="24"/>
        </w:rPr>
        <w:t xml:space="preserve"> Также </w:t>
      </w:r>
      <w:r w:rsidR="001C2F5C">
        <w:rPr>
          <w:rFonts w:ascii="Times New Roman" w:hAnsi="Times New Roman" w:cs="Times New Roman"/>
          <w:sz w:val="24"/>
          <w:szCs w:val="24"/>
        </w:rPr>
        <w:lastRenderedPageBreak/>
        <w:t xml:space="preserve">работы зачастую </w:t>
      </w:r>
      <w:r w:rsidR="001C2F5C" w:rsidRPr="001C2F5C">
        <w:rPr>
          <w:rFonts w:ascii="Times New Roman" w:hAnsi="Times New Roman" w:cs="Times New Roman"/>
          <w:sz w:val="24"/>
          <w:szCs w:val="24"/>
        </w:rPr>
        <w:t xml:space="preserve">рассматривают Турцию изолированно, </w:t>
      </w:r>
      <w:r w:rsidR="00BD7F89">
        <w:rPr>
          <w:rFonts w:ascii="Times New Roman" w:hAnsi="Times New Roman" w:cs="Times New Roman"/>
          <w:sz w:val="24"/>
          <w:szCs w:val="24"/>
        </w:rPr>
        <w:t>не проводя</w:t>
      </w:r>
      <w:r w:rsidR="00BD7F89" w:rsidRPr="001C2F5C">
        <w:rPr>
          <w:rFonts w:ascii="Times New Roman" w:hAnsi="Times New Roman" w:cs="Times New Roman"/>
          <w:sz w:val="24"/>
          <w:szCs w:val="24"/>
        </w:rPr>
        <w:t xml:space="preserve"> </w:t>
      </w:r>
      <w:r w:rsidR="004B35F8">
        <w:rPr>
          <w:rFonts w:ascii="Times New Roman" w:hAnsi="Times New Roman" w:cs="Times New Roman"/>
          <w:sz w:val="24"/>
          <w:szCs w:val="24"/>
        </w:rPr>
        <w:t xml:space="preserve">сравнения со странами со схожим уровнем социально-экономического развития и условиями энергетической системы. </w:t>
      </w:r>
      <w:r w:rsidR="001C2F5C">
        <w:rPr>
          <w:rFonts w:ascii="Times New Roman" w:hAnsi="Times New Roman" w:cs="Times New Roman"/>
          <w:sz w:val="24"/>
          <w:szCs w:val="24"/>
        </w:rPr>
        <w:t>В совокупности это составляет поле для исследования.</w:t>
      </w:r>
    </w:p>
    <w:p w14:paraId="6E193DB4" w14:textId="5CA7DE9D" w:rsidR="004D6638" w:rsidRDefault="00AC10B6" w:rsidP="00B9131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исследования были использованы источники нескольких видов. Во-первых, это статистические данные</w:t>
      </w:r>
      <w:r w:rsidR="004025B4" w:rsidRPr="004025B4">
        <w:rPr>
          <w:rFonts w:ascii="Times New Roman" w:hAnsi="Times New Roman" w:cs="Times New Roman"/>
          <w:sz w:val="24"/>
          <w:szCs w:val="24"/>
        </w:rPr>
        <w:t xml:space="preserve"> </w:t>
      </w:r>
      <w:r w:rsidR="008877A7">
        <w:rPr>
          <w:rFonts w:ascii="Times New Roman" w:hAnsi="Times New Roman" w:cs="Times New Roman"/>
          <w:sz w:val="24"/>
          <w:szCs w:val="24"/>
        </w:rPr>
        <w:t xml:space="preserve">о </w:t>
      </w:r>
      <w:r w:rsidR="004025B4">
        <w:rPr>
          <w:rFonts w:ascii="Times New Roman" w:hAnsi="Times New Roman" w:cs="Times New Roman"/>
          <w:sz w:val="24"/>
          <w:szCs w:val="24"/>
        </w:rPr>
        <w:t>выброс</w:t>
      </w:r>
      <w:r w:rsidR="008877A7">
        <w:rPr>
          <w:rFonts w:ascii="Times New Roman" w:hAnsi="Times New Roman" w:cs="Times New Roman"/>
          <w:sz w:val="24"/>
          <w:szCs w:val="24"/>
        </w:rPr>
        <w:t>ах</w:t>
      </w:r>
      <w:r w:rsidR="00BF3D7A">
        <w:rPr>
          <w:rFonts w:ascii="Times New Roman" w:hAnsi="Times New Roman" w:cs="Times New Roman"/>
          <w:sz w:val="24"/>
          <w:szCs w:val="24"/>
        </w:rPr>
        <w:t xml:space="preserve">: </w:t>
      </w:r>
      <w:r w:rsidR="004025B4">
        <w:rPr>
          <w:rFonts w:ascii="Times New Roman" w:hAnsi="Times New Roman" w:cs="Times New Roman"/>
          <w:sz w:val="24"/>
          <w:szCs w:val="24"/>
        </w:rPr>
        <w:t>отчет</w:t>
      </w:r>
      <w:r w:rsidR="00BF3D7A">
        <w:rPr>
          <w:rFonts w:ascii="Times New Roman" w:hAnsi="Times New Roman" w:cs="Times New Roman"/>
          <w:sz w:val="24"/>
          <w:szCs w:val="24"/>
        </w:rPr>
        <w:t>ы</w:t>
      </w:r>
      <w:r w:rsidR="004025B4">
        <w:rPr>
          <w:rFonts w:ascii="Times New Roman" w:hAnsi="Times New Roman" w:cs="Times New Roman"/>
          <w:sz w:val="24"/>
          <w:szCs w:val="24"/>
        </w:rPr>
        <w:t xml:space="preserve"> Европейской Комиссии</w:t>
      </w:r>
      <w:r w:rsidR="00BF3D7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ООН, ОЭСР</w:t>
      </w:r>
      <w:r w:rsidR="004025B4">
        <w:rPr>
          <w:rFonts w:ascii="Times New Roman" w:hAnsi="Times New Roman" w:cs="Times New Roman"/>
          <w:sz w:val="24"/>
          <w:szCs w:val="24"/>
        </w:rPr>
        <w:t xml:space="preserve">. </w:t>
      </w:r>
      <w:r w:rsidR="00BF3D7A">
        <w:rPr>
          <w:rFonts w:ascii="Times New Roman" w:hAnsi="Times New Roman" w:cs="Times New Roman"/>
          <w:sz w:val="24"/>
          <w:szCs w:val="24"/>
        </w:rPr>
        <w:t>Д</w:t>
      </w:r>
      <w:r w:rsidR="00134578">
        <w:rPr>
          <w:rFonts w:ascii="Times New Roman" w:hAnsi="Times New Roman" w:cs="Times New Roman"/>
          <w:sz w:val="24"/>
          <w:szCs w:val="24"/>
        </w:rPr>
        <w:t xml:space="preserve">ля анализа </w:t>
      </w:r>
      <w:r w:rsidR="008877A7">
        <w:rPr>
          <w:rFonts w:ascii="Times New Roman" w:hAnsi="Times New Roman" w:cs="Times New Roman"/>
          <w:sz w:val="24"/>
          <w:szCs w:val="24"/>
        </w:rPr>
        <w:t xml:space="preserve">национальной климатической </w:t>
      </w:r>
      <w:r w:rsidR="00134578">
        <w:rPr>
          <w:rFonts w:ascii="Times New Roman" w:hAnsi="Times New Roman" w:cs="Times New Roman"/>
          <w:sz w:val="24"/>
          <w:szCs w:val="24"/>
        </w:rPr>
        <w:t>политики в исследовании использовались официальные стратегии и проекты</w:t>
      </w:r>
      <w:r w:rsidR="00BF3D7A">
        <w:rPr>
          <w:rFonts w:ascii="Times New Roman" w:hAnsi="Times New Roman" w:cs="Times New Roman"/>
          <w:sz w:val="24"/>
          <w:szCs w:val="24"/>
        </w:rPr>
        <w:t xml:space="preserve"> (</w:t>
      </w:r>
      <w:r w:rsidR="00134578">
        <w:rPr>
          <w:rFonts w:ascii="Times New Roman" w:hAnsi="Times New Roman" w:cs="Times New Roman"/>
          <w:sz w:val="24"/>
          <w:szCs w:val="24"/>
        </w:rPr>
        <w:t>Стратегия по изменению климата</w:t>
      </w:r>
      <w:r w:rsidR="004D6638" w:rsidRPr="004D6638">
        <w:rPr>
          <w:rFonts w:ascii="Times New Roman" w:hAnsi="Times New Roman" w:cs="Times New Roman"/>
          <w:sz w:val="24"/>
          <w:szCs w:val="24"/>
        </w:rPr>
        <w:t xml:space="preserve">, Национальный план действий по возобновляемым источникам энергии, </w:t>
      </w:r>
      <w:r w:rsidR="004D6638">
        <w:rPr>
          <w:rFonts w:ascii="Times New Roman" w:hAnsi="Times New Roman" w:cs="Times New Roman"/>
          <w:sz w:val="24"/>
          <w:szCs w:val="24"/>
        </w:rPr>
        <w:t>Предполагаемый национальный вклад</w:t>
      </w:r>
      <w:r w:rsidR="002C104A" w:rsidRPr="002C104A">
        <w:rPr>
          <w:rFonts w:ascii="Times New Roman" w:hAnsi="Times New Roman" w:cs="Times New Roman"/>
          <w:sz w:val="24"/>
          <w:szCs w:val="24"/>
        </w:rPr>
        <w:t xml:space="preserve"> (</w:t>
      </w:r>
      <w:r w:rsidR="002C104A">
        <w:rPr>
          <w:rFonts w:ascii="Times New Roman" w:hAnsi="Times New Roman" w:cs="Times New Roman"/>
          <w:sz w:val="24"/>
          <w:szCs w:val="24"/>
          <w:lang w:val="en-US"/>
        </w:rPr>
        <w:t>NDC</w:t>
      </w:r>
      <w:r w:rsidR="002C104A" w:rsidRPr="002C104A">
        <w:rPr>
          <w:rFonts w:ascii="Times New Roman" w:hAnsi="Times New Roman" w:cs="Times New Roman"/>
          <w:sz w:val="24"/>
          <w:szCs w:val="24"/>
        </w:rPr>
        <w:t>)</w:t>
      </w:r>
      <w:r w:rsidR="00BF3D7A">
        <w:rPr>
          <w:rFonts w:ascii="Times New Roman" w:hAnsi="Times New Roman" w:cs="Times New Roman"/>
          <w:sz w:val="24"/>
          <w:szCs w:val="24"/>
        </w:rPr>
        <w:t>)</w:t>
      </w:r>
      <w:r w:rsidR="004D6638">
        <w:rPr>
          <w:rFonts w:ascii="Times New Roman" w:hAnsi="Times New Roman" w:cs="Times New Roman"/>
          <w:sz w:val="24"/>
          <w:szCs w:val="24"/>
        </w:rPr>
        <w:t>. Наконец, были использованы материалы СМИ для оценки риторики климатической политики Турции, возможностей и ограничений в ходе реализации целей.</w:t>
      </w:r>
      <w:r w:rsidR="00BF3D7A">
        <w:rPr>
          <w:rFonts w:ascii="Times New Roman" w:hAnsi="Times New Roman" w:cs="Times New Roman"/>
          <w:sz w:val="24"/>
          <w:szCs w:val="24"/>
        </w:rPr>
        <w:t xml:space="preserve"> </w:t>
      </w:r>
      <w:r w:rsidR="004D6638">
        <w:rPr>
          <w:rFonts w:ascii="Times New Roman" w:hAnsi="Times New Roman" w:cs="Times New Roman"/>
          <w:sz w:val="24"/>
          <w:szCs w:val="24"/>
        </w:rPr>
        <w:t xml:space="preserve">В работе были использованы такие методы, как </w:t>
      </w:r>
      <w:r w:rsidR="001C2F5C" w:rsidRPr="001C2F5C">
        <w:rPr>
          <w:rFonts w:ascii="Times New Roman" w:hAnsi="Times New Roman" w:cs="Times New Roman"/>
          <w:sz w:val="24"/>
          <w:szCs w:val="24"/>
        </w:rPr>
        <w:t xml:space="preserve">статистический анализ данных для оценки динамики выбросов Турции в сравнении со странами G20; </w:t>
      </w:r>
      <w:r w:rsidR="002C104A">
        <w:rPr>
          <w:rFonts w:ascii="Times New Roman" w:hAnsi="Times New Roman" w:cs="Times New Roman"/>
          <w:sz w:val="24"/>
          <w:szCs w:val="24"/>
        </w:rPr>
        <w:t>контент-</w:t>
      </w:r>
      <w:r w:rsidR="001C2F5C" w:rsidRPr="001C2F5C">
        <w:rPr>
          <w:rFonts w:ascii="Times New Roman" w:hAnsi="Times New Roman" w:cs="Times New Roman"/>
          <w:sz w:val="24"/>
          <w:szCs w:val="24"/>
        </w:rPr>
        <w:t xml:space="preserve">анализ официальных </w:t>
      </w:r>
      <w:r w:rsidR="001C2F5C">
        <w:rPr>
          <w:rFonts w:ascii="Times New Roman" w:hAnsi="Times New Roman" w:cs="Times New Roman"/>
          <w:sz w:val="24"/>
          <w:szCs w:val="24"/>
        </w:rPr>
        <w:t xml:space="preserve">документов и </w:t>
      </w:r>
      <w:r w:rsidR="001C2F5C" w:rsidRPr="001C2F5C">
        <w:rPr>
          <w:rFonts w:ascii="Times New Roman" w:hAnsi="Times New Roman" w:cs="Times New Roman"/>
          <w:sz w:val="24"/>
          <w:szCs w:val="24"/>
        </w:rPr>
        <w:t>стратегий для выявления целей и инструментов политики; контент-анализ материалов СМИ для оценки официальной риторики и восприятия климатических инициатив; а также сравнительный анализ, позволяющий сопоставить климатическую политику Турции с другими развивающимися странами G20</w:t>
      </w:r>
      <w:r w:rsidR="00686EE6">
        <w:rPr>
          <w:rFonts w:ascii="Times New Roman" w:hAnsi="Times New Roman" w:cs="Times New Roman"/>
          <w:sz w:val="24"/>
          <w:szCs w:val="24"/>
        </w:rPr>
        <w:t>.</w:t>
      </w:r>
    </w:p>
    <w:p w14:paraId="4A211762" w14:textId="76C76BB6" w:rsidR="006A15E5" w:rsidRDefault="00686EE6" w:rsidP="00B9131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новизна авторского подхода к решению проблемы заключается в сочетании анализа количественных показателей с </w:t>
      </w:r>
      <w:r w:rsidR="0042743A">
        <w:rPr>
          <w:rFonts w:ascii="Times New Roman" w:hAnsi="Times New Roman" w:cs="Times New Roman"/>
          <w:sz w:val="24"/>
          <w:szCs w:val="24"/>
        </w:rPr>
        <w:t xml:space="preserve">качественной оценкой политики в разрезе стран </w:t>
      </w:r>
      <w:r w:rsidR="0042743A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42743A" w:rsidRPr="0042743A">
        <w:rPr>
          <w:rFonts w:ascii="Times New Roman" w:hAnsi="Times New Roman" w:cs="Times New Roman"/>
          <w:sz w:val="24"/>
          <w:szCs w:val="24"/>
        </w:rPr>
        <w:t xml:space="preserve">20. </w:t>
      </w:r>
      <w:r w:rsidR="0042743A">
        <w:rPr>
          <w:rFonts w:ascii="Times New Roman" w:hAnsi="Times New Roman" w:cs="Times New Roman"/>
          <w:sz w:val="24"/>
          <w:szCs w:val="24"/>
        </w:rPr>
        <w:t xml:space="preserve">Это позволяет </w:t>
      </w:r>
      <w:r w:rsidR="0042743A" w:rsidRPr="0042743A">
        <w:rPr>
          <w:rFonts w:ascii="Times New Roman" w:hAnsi="Times New Roman" w:cs="Times New Roman"/>
          <w:sz w:val="24"/>
          <w:szCs w:val="24"/>
        </w:rPr>
        <w:t xml:space="preserve">выйти за рамки описания национальной климатической политики и определить, как именно интерпретация статуса развивающейся страны влияет на амбициозность целей и эффективность их реализации в сравнительной перспективе. </w:t>
      </w:r>
    </w:p>
    <w:p w14:paraId="4D92BFAC" w14:textId="4E57C1B3" w:rsidR="001E05E2" w:rsidRDefault="001E1A30" w:rsidP="00B9131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A30">
        <w:rPr>
          <w:rFonts w:ascii="Times New Roman" w:hAnsi="Times New Roman" w:cs="Times New Roman"/>
          <w:sz w:val="24"/>
          <w:szCs w:val="24"/>
        </w:rPr>
        <w:t xml:space="preserve">Исследование проводилось в три этапа. На первом этапе был проведен статистический анализ динамики выбросов парниковых газов в Турции на основе данных Европейской Комиссии, ОЭСР и национальных отчетов, а также сопоставление этих показателей со странами G20. На втором этапе осуществлен анализ климатической политики стран G20 с акцентом на </w:t>
      </w:r>
      <w:r w:rsidR="005F7A81">
        <w:rPr>
          <w:rFonts w:ascii="Times New Roman" w:hAnsi="Times New Roman" w:cs="Times New Roman"/>
          <w:sz w:val="24"/>
          <w:szCs w:val="24"/>
        </w:rPr>
        <w:t xml:space="preserve">особенности предоставления климатического финансирования, например, по линии </w:t>
      </w:r>
      <w:r w:rsidRPr="001E1A30">
        <w:rPr>
          <w:rFonts w:ascii="Times New Roman" w:hAnsi="Times New Roman" w:cs="Times New Roman"/>
          <w:sz w:val="24"/>
          <w:szCs w:val="24"/>
        </w:rPr>
        <w:t>Зелен</w:t>
      </w:r>
      <w:r w:rsidR="005F7A81">
        <w:rPr>
          <w:rFonts w:ascii="Times New Roman" w:hAnsi="Times New Roman" w:cs="Times New Roman"/>
          <w:sz w:val="24"/>
          <w:szCs w:val="24"/>
        </w:rPr>
        <w:t>ого</w:t>
      </w:r>
      <w:r w:rsidRPr="001E1A30">
        <w:rPr>
          <w:rFonts w:ascii="Times New Roman" w:hAnsi="Times New Roman" w:cs="Times New Roman"/>
          <w:sz w:val="24"/>
          <w:szCs w:val="24"/>
        </w:rPr>
        <w:t xml:space="preserve"> климатическ</w:t>
      </w:r>
      <w:r w:rsidR="005F7A81">
        <w:rPr>
          <w:rFonts w:ascii="Times New Roman" w:hAnsi="Times New Roman" w:cs="Times New Roman"/>
          <w:sz w:val="24"/>
          <w:szCs w:val="24"/>
        </w:rPr>
        <w:t>ого</w:t>
      </w:r>
      <w:r w:rsidRPr="001E1A30">
        <w:rPr>
          <w:rFonts w:ascii="Times New Roman" w:hAnsi="Times New Roman" w:cs="Times New Roman"/>
          <w:sz w:val="24"/>
          <w:szCs w:val="24"/>
        </w:rPr>
        <w:t xml:space="preserve"> фонд</w:t>
      </w:r>
      <w:r w:rsidR="005F7A81">
        <w:rPr>
          <w:rFonts w:ascii="Times New Roman" w:hAnsi="Times New Roman" w:cs="Times New Roman"/>
          <w:sz w:val="24"/>
          <w:szCs w:val="24"/>
        </w:rPr>
        <w:t>а</w:t>
      </w:r>
      <w:r w:rsidRPr="001E1A30">
        <w:rPr>
          <w:rFonts w:ascii="Times New Roman" w:hAnsi="Times New Roman" w:cs="Times New Roman"/>
          <w:sz w:val="24"/>
          <w:szCs w:val="24"/>
        </w:rPr>
        <w:t xml:space="preserve">, </w:t>
      </w:r>
      <w:r w:rsidR="003E42C9">
        <w:rPr>
          <w:rFonts w:ascii="Times New Roman" w:hAnsi="Times New Roman" w:cs="Times New Roman"/>
          <w:sz w:val="24"/>
          <w:szCs w:val="24"/>
        </w:rPr>
        <w:t>получение</w:t>
      </w:r>
      <w:r w:rsidR="005F7A81">
        <w:rPr>
          <w:rFonts w:ascii="Times New Roman" w:hAnsi="Times New Roman" w:cs="Times New Roman"/>
          <w:sz w:val="24"/>
          <w:szCs w:val="24"/>
        </w:rPr>
        <w:t xml:space="preserve"> </w:t>
      </w:r>
      <w:r w:rsidRPr="001E1A30">
        <w:rPr>
          <w:rFonts w:ascii="Times New Roman" w:hAnsi="Times New Roman" w:cs="Times New Roman"/>
          <w:sz w:val="24"/>
          <w:szCs w:val="24"/>
        </w:rPr>
        <w:t xml:space="preserve">средств многосторонних банков развития, а также </w:t>
      </w:r>
      <w:r w:rsidR="003E42C9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Pr="001E1A30">
        <w:rPr>
          <w:rFonts w:ascii="Times New Roman" w:hAnsi="Times New Roman" w:cs="Times New Roman"/>
          <w:sz w:val="24"/>
          <w:szCs w:val="24"/>
        </w:rPr>
        <w:t>национальны</w:t>
      </w:r>
      <w:r w:rsidR="003E42C9">
        <w:rPr>
          <w:rFonts w:ascii="Times New Roman" w:hAnsi="Times New Roman" w:cs="Times New Roman"/>
          <w:sz w:val="24"/>
          <w:szCs w:val="24"/>
        </w:rPr>
        <w:t>х</w:t>
      </w:r>
      <w:r w:rsidRPr="001E1A30">
        <w:rPr>
          <w:rFonts w:ascii="Times New Roman" w:hAnsi="Times New Roman" w:cs="Times New Roman"/>
          <w:sz w:val="24"/>
          <w:szCs w:val="24"/>
        </w:rPr>
        <w:t xml:space="preserve"> механизм</w:t>
      </w:r>
      <w:r w:rsidR="003E42C9">
        <w:rPr>
          <w:rFonts w:ascii="Times New Roman" w:hAnsi="Times New Roman" w:cs="Times New Roman"/>
          <w:sz w:val="24"/>
          <w:szCs w:val="24"/>
        </w:rPr>
        <w:t>ов</w:t>
      </w:r>
      <w:r w:rsidRPr="001E1A30">
        <w:rPr>
          <w:rFonts w:ascii="Times New Roman" w:hAnsi="Times New Roman" w:cs="Times New Roman"/>
          <w:sz w:val="24"/>
          <w:szCs w:val="24"/>
        </w:rPr>
        <w:t>. На третьем этапе проведен анализ официальных заявлений и материалов СМИ для оценки политического дискурса вокруг статуса развивающейся страны и его влияния на позиционирование Турции как региональной державы.</w:t>
      </w:r>
    </w:p>
    <w:p w14:paraId="63E0DB84" w14:textId="11709FC5" w:rsidR="00BF3D7A" w:rsidRDefault="001E1A30" w:rsidP="000A7CE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A30">
        <w:rPr>
          <w:rFonts w:ascii="Times New Roman" w:hAnsi="Times New Roman" w:cs="Times New Roman"/>
          <w:sz w:val="24"/>
          <w:szCs w:val="24"/>
        </w:rPr>
        <w:t xml:space="preserve">Результаты исследования показали, что статус развивающейся страны оказывает двойственное влияние на амбициозность климатической политики Турции. С одной стороны, он используется как политический нарратив для обоснования сдержанной </w:t>
      </w:r>
      <w:r w:rsidR="008618B0">
        <w:rPr>
          <w:rFonts w:ascii="Times New Roman" w:hAnsi="Times New Roman" w:cs="Times New Roman"/>
          <w:sz w:val="24"/>
          <w:szCs w:val="24"/>
        </w:rPr>
        <w:t xml:space="preserve">и отчасти реакционной </w:t>
      </w:r>
      <w:r w:rsidRPr="001E1A30">
        <w:rPr>
          <w:rFonts w:ascii="Times New Roman" w:hAnsi="Times New Roman" w:cs="Times New Roman"/>
          <w:sz w:val="24"/>
          <w:szCs w:val="24"/>
        </w:rPr>
        <w:t>позиции</w:t>
      </w:r>
      <w:r w:rsidR="000A7CE5">
        <w:rPr>
          <w:rFonts w:ascii="Times New Roman" w:hAnsi="Times New Roman" w:cs="Times New Roman"/>
          <w:sz w:val="24"/>
          <w:szCs w:val="24"/>
        </w:rPr>
        <w:t xml:space="preserve"> по вопросам изменения климата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E1A30">
        <w:rPr>
          <w:rFonts w:ascii="Times New Roman" w:hAnsi="Times New Roman" w:cs="Times New Roman"/>
          <w:sz w:val="24"/>
          <w:szCs w:val="24"/>
        </w:rPr>
        <w:t>С другой стороны, статус развивающейся страны обеспечивает доступ к международному климатическому финансированию (в частности, Турция мобилизовала 3,157 млрд долларов от Всемирного банка). При этом политический дискурс вокруг статуса развивающейся страны вступает в противоречие со стремлением Турции позиционировать себя как региональную державу, создавая разрыв между имиджевыми амбициями и фактической динамикой декарбонизации.</w:t>
      </w:r>
    </w:p>
    <w:p w14:paraId="506B60F0" w14:textId="7E9B0146" w:rsidR="00817170" w:rsidRPr="006219AD" w:rsidRDefault="00B9131E" w:rsidP="00B9131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Источники</w:t>
      </w:r>
    </w:p>
    <w:p w14:paraId="1C8859CA" w14:textId="37C98A7C" w:rsidR="001930E0" w:rsidRPr="001930E0" w:rsidRDefault="009F422F" w:rsidP="00B9131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F422F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1930E0" w:rsidRPr="001930E0">
        <w:rPr>
          <w:rFonts w:ascii="Times New Roman" w:hAnsi="Times New Roman" w:cs="Times New Roman"/>
          <w:sz w:val="24"/>
          <w:szCs w:val="24"/>
          <w:lang w:val="en-US"/>
        </w:rPr>
        <w:t>The Wire. (2021, October 7). </w:t>
      </w:r>
      <w:r w:rsidR="001930E0" w:rsidRPr="001930E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Turkey Parliament Ratifies Paris Climate Agreement After Holding Off </w:t>
      </w:r>
      <w:proofErr w:type="gramStart"/>
      <w:r w:rsidR="001930E0" w:rsidRPr="001930E0">
        <w:rPr>
          <w:rFonts w:ascii="Times New Roman" w:hAnsi="Times New Roman" w:cs="Times New Roman"/>
          <w:i/>
          <w:iCs/>
          <w:sz w:val="24"/>
          <w:szCs w:val="24"/>
          <w:lang w:val="en-US"/>
        </w:rPr>
        <w:t>For</w:t>
      </w:r>
      <w:proofErr w:type="gramEnd"/>
      <w:r w:rsidR="001930E0" w:rsidRPr="001930E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Years</w:t>
      </w:r>
      <w:r w:rsidR="001930E0" w:rsidRPr="001930E0">
        <w:rPr>
          <w:rFonts w:ascii="Times New Roman" w:hAnsi="Times New Roman" w:cs="Times New Roman"/>
          <w:sz w:val="24"/>
          <w:szCs w:val="24"/>
          <w:lang w:val="en-US"/>
        </w:rPr>
        <w:t>. The Wire. URL: https://thewire.in/world/turkey-parliament-ratifies-paris-climate-agreement-after-holding-off-for-years</w:t>
      </w:r>
    </w:p>
    <w:p w14:paraId="3EDDF621" w14:textId="17CA930B" w:rsidR="009F422F" w:rsidRPr="009F422F" w:rsidRDefault="001930E0" w:rsidP="00B9131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93DE1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9F422F" w:rsidRPr="009F422F">
        <w:rPr>
          <w:rFonts w:ascii="Times New Roman" w:hAnsi="Times New Roman" w:cs="Times New Roman"/>
          <w:sz w:val="24"/>
          <w:szCs w:val="24"/>
          <w:lang w:val="en-US"/>
        </w:rPr>
        <w:t xml:space="preserve">Arıkan, Y., &amp; </w:t>
      </w:r>
      <w:proofErr w:type="spellStart"/>
      <w:r w:rsidR="009F422F" w:rsidRPr="009F422F">
        <w:rPr>
          <w:rFonts w:ascii="Times New Roman" w:hAnsi="Times New Roman" w:cs="Times New Roman"/>
          <w:sz w:val="24"/>
          <w:szCs w:val="24"/>
          <w:lang w:val="en-US"/>
        </w:rPr>
        <w:t>Ağır</w:t>
      </w:r>
      <w:proofErr w:type="spellEnd"/>
      <w:r w:rsidR="009F422F" w:rsidRPr="009F422F">
        <w:rPr>
          <w:rFonts w:ascii="Times New Roman" w:hAnsi="Times New Roman" w:cs="Times New Roman"/>
          <w:sz w:val="24"/>
          <w:szCs w:val="24"/>
          <w:lang w:val="en-US"/>
        </w:rPr>
        <w:t xml:space="preserve">, O. (2024). </w:t>
      </w:r>
      <w:proofErr w:type="spellStart"/>
      <w:r w:rsidR="009F422F" w:rsidRPr="009F422F">
        <w:rPr>
          <w:rFonts w:ascii="Times New Roman" w:hAnsi="Times New Roman" w:cs="Times New Roman"/>
          <w:sz w:val="24"/>
          <w:szCs w:val="24"/>
          <w:lang w:val="en-US"/>
        </w:rPr>
        <w:t>Türkiye’de</w:t>
      </w:r>
      <w:proofErr w:type="spellEnd"/>
      <w:r w:rsidR="009F422F" w:rsidRPr="009F42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422F" w:rsidRPr="009F422F">
        <w:rPr>
          <w:rFonts w:ascii="Times New Roman" w:hAnsi="Times New Roman" w:cs="Times New Roman"/>
          <w:sz w:val="24"/>
          <w:szCs w:val="24"/>
          <w:lang w:val="en-US"/>
        </w:rPr>
        <w:t>küresel</w:t>
      </w:r>
      <w:proofErr w:type="spellEnd"/>
      <w:r w:rsidR="009F422F" w:rsidRPr="009F42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422F" w:rsidRPr="009F422F">
        <w:rPr>
          <w:rFonts w:ascii="Times New Roman" w:hAnsi="Times New Roman" w:cs="Times New Roman"/>
          <w:sz w:val="24"/>
          <w:szCs w:val="24"/>
          <w:lang w:val="en-US"/>
        </w:rPr>
        <w:t>iklim</w:t>
      </w:r>
      <w:proofErr w:type="spellEnd"/>
      <w:r w:rsidR="009F422F" w:rsidRPr="009F42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422F" w:rsidRPr="009F422F">
        <w:rPr>
          <w:rFonts w:ascii="Times New Roman" w:hAnsi="Times New Roman" w:cs="Times New Roman"/>
          <w:sz w:val="24"/>
          <w:szCs w:val="24"/>
          <w:lang w:val="en-US"/>
        </w:rPr>
        <w:t>değişikliğinde</w:t>
      </w:r>
      <w:proofErr w:type="spellEnd"/>
      <w:r w:rsidR="009F422F" w:rsidRPr="009F42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422F" w:rsidRPr="009F422F">
        <w:rPr>
          <w:rFonts w:ascii="Times New Roman" w:hAnsi="Times New Roman" w:cs="Times New Roman"/>
          <w:sz w:val="24"/>
          <w:szCs w:val="24"/>
          <w:lang w:val="en-US"/>
        </w:rPr>
        <w:t>yaşanan</w:t>
      </w:r>
      <w:proofErr w:type="spellEnd"/>
      <w:r w:rsidR="009F422F" w:rsidRPr="009F42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422F" w:rsidRPr="009F422F">
        <w:rPr>
          <w:rFonts w:ascii="Times New Roman" w:hAnsi="Times New Roman" w:cs="Times New Roman"/>
          <w:sz w:val="24"/>
          <w:szCs w:val="24"/>
          <w:lang w:val="en-US"/>
        </w:rPr>
        <w:t>süreç</w:t>
      </w:r>
      <w:proofErr w:type="spellEnd"/>
      <w:r w:rsidR="009F422F" w:rsidRPr="009F422F">
        <w:rPr>
          <w:rFonts w:ascii="Times New Roman" w:hAnsi="Times New Roman" w:cs="Times New Roman"/>
          <w:sz w:val="24"/>
          <w:szCs w:val="24"/>
          <w:lang w:val="en-US"/>
        </w:rPr>
        <w:t xml:space="preserve">: Paris </w:t>
      </w:r>
      <w:proofErr w:type="spellStart"/>
      <w:r w:rsidR="009F422F" w:rsidRPr="009F422F">
        <w:rPr>
          <w:rFonts w:ascii="Times New Roman" w:hAnsi="Times New Roman" w:cs="Times New Roman"/>
          <w:sz w:val="24"/>
          <w:szCs w:val="24"/>
          <w:lang w:val="en-US"/>
        </w:rPr>
        <w:t>Anlaşması</w:t>
      </w:r>
      <w:proofErr w:type="spellEnd"/>
      <w:r w:rsidR="009F422F" w:rsidRPr="009F422F">
        <w:rPr>
          <w:rFonts w:ascii="Times New Roman" w:hAnsi="Times New Roman" w:cs="Times New Roman"/>
          <w:sz w:val="24"/>
          <w:szCs w:val="24"/>
          <w:lang w:val="en-US"/>
        </w:rPr>
        <w:t xml:space="preserve"> [The process of global climate change in Turkey: The Paris Agreement]. </w:t>
      </w:r>
      <w:r w:rsidR="009F422F" w:rsidRPr="009F422F">
        <w:rPr>
          <w:rFonts w:ascii="Times New Roman" w:hAnsi="Times New Roman" w:cs="Times New Roman"/>
          <w:sz w:val="24"/>
          <w:szCs w:val="24"/>
          <w:lang w:val="fr-FR"/>
        </w:rPr>
        <w:t xml:space="preserve">Bingöl </w:t>
      </w:r>
      <w:r w:rsidR="009F422F" w:rsidRPr="009F422F">
        <w:rPr>
          <w:rFonts w:ascii="Times New Roman" w:hAnsi="Times New Roman" w:cs="Times New Roman"/>
          <w:sz w:val="24"/>
          <w:szCs w:val="24"/>
          <w:lang w:val="fr-FR"/>
        </w:rPr>
        <w:lastRenderedPageBreak/>
        <w:t>Üniversitesi Sosyal Bilimler Enstitüsü Dergisi, (28), 84-100. https://doi.org/10.29029/busbed.1578530</w:t>
      </w:r>
    </w:p>
    <w:p w14:paraId="307F2E77" w14:textId="7DFC8723" w:rsidR="00A70C80" w:rsidRDefault="001930E0" w:rsidP="00B9131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3DE1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9F422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70C80" w:rsidRPr="00A70C80">
        <w:rPr>
          <w:rFonts w:ascii="Times New Roman" w:hAnsi="Times New Roman" w:cs="Times New Roman"/>
          <w:sz w:val="24"/>
          <w:szCs w:val="24"/>
          <w:lang w:val="en-US"/>
        </w:rPr>
        <w:t>Demir, A. (2022). Turkey evaluation at the Paris agreement and the 26th Conference of the Parties (COP 26): obligations and responsibilities. Biological Diversity and Conservation, 15</w:t>
      </w:r>
      <w:r w:rsidR="00A70C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0C80" w:rsidRPr="00A70C80">
        <w:rPr>
          <w:rFonts w:ascii="Times New Roman" w:hAnsi="Times New Roman" w:cs="Times New Roman"/>
          <w:sz w:val="24"/>
          <w:szCs w:val="24"/>
          <w:lang w:val="en-US"/>
        </w:rPr>
        <w:t>(2), 162-170. https://doi.org/10.46309/biodicon.2022.1088410</w:t>
      </w:r>
    </w:p>
    <w:p w14:paraId="095284D6" w14:textId="3A294BCA" w:rsidR="009F422F" w:rsidRDefault="001930E0" w:rsidP="00B9131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30E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A70C8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F422F" w:rsidRPr="009F422F">
        <w:rPr>
          <w:rFonts w:ascii="Times New Roman" w:hAnsi="Times New Roman" w:cs="Times New Roman"/>
          <w:sz w:val="24"/>
          <w:szCs w:val="24"/>
          <w:lang w:val="en-US"/>
        </w:rPr>
        <w:t xml:space="preserve">Turhan, E., </w:t>
      </w:r>
      <w:proofErr w:type="spellStart"/>
      <w:r w:rsidR="009F422F" w:rsidRPr="009F422F">
        <w:rPr>
          <w:rFonts w:ascii="Times New Roman" w:hAnsi="Times New Roman" w:cs="Times New Roman"/>
          <w:sz w:val="24"/>
          <w:szCs w:val="24"/>
          <w:lang w:val="en-US"/>
        </w:rPr>
        <w:t>Cerit</w:t>
      </w:r>
      <w:proofErr w:type="spellEnd"/>
      <w:r w:rsidR="009F422F" w:rsidRPr="009F422F">
        <w:rPr>
          <w:rFonts w:ascii="Times New Roman" w:hAnsi="Times New Roman" w:cs="Times New Roman"/>
          <w:sz w:val="24"/>
          <w:szCs w:val="24"/>
          <w:lang w:val="en-US"/>
        </w:rPr>
        <w:t xml:space="preserve"> Mazlum, S., Şahin, Ü., </w:t>
      </w:r>
      <w:proofErr w:type="spellStart"/>
      <w:r w:rsidR="009F422F" w:rsidRPr="009F422F">
        <w:rPr>
          <w:rFonts w:ascii="Times New Roman" w:hAnsi="Times New Roman" w:cs="Times New Roman"/>
          <w:sz w:val="24"/>
          <w:szCs w:val="24"/>
          <w:lang w:val="en-US"/>
        </w:rPr>
        <w:t>Şorman</w:t>
      </w:r>
      <w:proofErr w:type="spellEnd"/>
      <w:r w:rsidR="009F422F" w:rsidRPr="009F422F">
        <w:rPr>
          <w:rFonts w:ascii="Times New Roman" w:hAnsi="Times New Roman" w:cs="Times New Roman"/>
          <w:sz w:val="24"/>
          <w:szCs w:val="24"/>
          <w:lang w:val="en-US"/>
        </w:rPr>
        <w:t>, A. H., &amp; Gündoğan, A. C. (2016). Beyond special circumstances: climate change policy in Turkey 1992–2015. Wiley Interdisciplinary Reviews: Climate Change, 7 (3), 448-460. https://doi.org/10.1002/wcc.390</w:t>
      </w:r>
    </w:p>
    <w:p w14:paraId="357EADDF" w14:textId="7D8052BA" w:rsidR="009F422F" w:rsidRPr="00A70C80" w:rsidRDefault="001930E0" w:rsidP="00B9131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30E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9F422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F422F" w:rsidRPr="009F42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0C80" w:rsidRPr="00A70C80">
        <w:rPr>
          <w:rFonts w:ascii="Times New Roman" w:hAnsi="Times New Roman" w:cs="Times New Roman"/>
          <w:sz w:val="24"/>
          <w:szCs w:val="24"/>
          <w:lang w:val="en-US"/>
        </w:rPr>
        <w:t>Avci, A. C., &amp; Kaygusuz, K. (2020). Renewable and sustainable energy policies in Turkey after the Paris Agreement: economic and environmental analysis. Journal of Engineering Research and Applied Science, 9</w:t>
      </w:r>
      <w:r w:rsidR="00A70C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0C80" w:rsidRPr="00A70C80">
        <w:rPr>
          <w:rFonts w:ascii="Times New Roman" w:hAnsi="Times New Roman" w:cs="Times New Roman"/>
          <w:sz w:val="24"/>
          <w:szCs w:val="24"/>
          <w:lang w:val="en-US"/>
        </w:rPr>
        <w:t>(2), 1618-1629.</w:t>
      </w:r>
    </w:p>
    <w:p w14:paraId="6B2775CE" w14:textId="51FECF41" w:rsidR="00817170" w:rsidRPr="00817170" w:rsidRDefault="00817170" w:rsidP="00B9131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spellStart"/>
      <w:r w:rsidR="00396BD4" w:rsidRPr="00396BD4">
        <w:rPr>
          <w:rFonts w:ascii="Times New Roman" w:hAnsi="Times New Roman" w:cs="Times New Roman"/>
          <w:sz w:val="24"/>
          <w:szCs w:val="24"/>
          <w:lang w:val="en-US"/>
        </w:rPr>
        <w:t>Tsarouhas</w:t>
      </w:r>
      <w:proofErr w:type="spellEnd"/>
      <w:r w:rsidR="00396BD4" w:rsidRPr="00396BD4">
        <w:rPr>
          <w:rFonts w:ascii="Times New Roman" w:hAnsi="Times New Roman" w:cs="Times New Roman"/>
          <w:sz w:val="24"/>
          <w:szCs w:val="24"/>
          <w:lang w:val="en-US"/>
        </w:rPr>
        <w:t>, D. (2024). Turkey’s "Green" Transformation and the CBAM: Challenges and Opportunities (Policy Paper No. 165). Hellenic Foundation for European &amp; Foreign Policy (ELIAMEP).</w:t>
      </w:r>
    </w:p>
    <w:sectPr w:rsidR="00817170" w:rsidRPr="00817170" w:rsidSect="001930E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5BFEA" w14:textId="77777777" w:rsidR="001C5689" w:rsidRDefault="001C5689" w:rsidP="001C2F5C">
      <w:pPr>
        <w:spacing w:after="0" w:line="240" w:lineRule="auto"/>
      </w:pPr>
      <w:r>
        <w:separator/>
      </w:r>
    </w:p>
  </w:endnote>
  <w:endnote w:type="continuationSeparator" w:id="0">
    <w:p w14:paraId="47523366" w14:textId="77777777" w:rsidR="001C5689" w:rsidRDefault="001C5689" w:rsidP="001C2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3BDBB" w14:textId="77777777" w:rsidR="001C5689" w:rsidRDefault="001C5689" w:rsidP="001C2F5C">
      <w:pPr>
        <w:spacing w:after="0" w:line="240" w:lineRule="auto"/>
      </w:pPr>
      <w:r>
        <w:separator/>
      </w:r>
    </w:p>
  </w:footnote>
  <w:footnote w:type="continuationSeparator" w:id="0">
    <w:p w14:paraId="71A5F1E7" w14:textId="77777777" w:rsidR="001C5689" w:rsidRDefault="001C5689" w:rsidP="001C2F5C">
      <w:pPr>
        <w:spacing w:after="0" w:line="240" w:lineRule="auto"/>
      </w:pPr>
      <w:r>
        <w:continuationSeparator/>
      </w:r>
    </w:p>
  </w:footnote>
  <w:footnote w:id="1">
    <w:p w14:paraId="6B7D4FF6" w14:textId="748475AB" w:rsidR="007F482F" w:rsidRPr="007F482F" w:rsidRDefault="007F482F">
      <w:pPr>
        <w:pStyle w:val="afb"/>
        <w:rPr>
          <w:rFonts w:ascii="Times New Roman" w:hAnsi="Times New Roman" w:cs="Times New Roman"/>
          <w:sz w:val="24"/>
          <w:szCs w:val="24"/>
        </w:rPr>
      </w:pPr>
      <w:r w:rsidRPr="007F482F">
        <w:rPr>
          <w:rStyle w:val="afd"/>
          <w:rFonts w:ascii="Times New Roman" w:hAnsi="Times New Roman" w:cs="Times New Roman"/>
          <w:sz w:val="24"/>
          <w:szCs w:val="24"/>
        </w:rPr>
        <w:footnoteRef/>
      </w:r>
      <w:r w:rsidRPr="007F482F">
        <w:rPr>
          <w:rFonts w:ascii="Times New Roman" w:hAnsi="Times New Roman" w:cs="Times New Roman"/>
          <w:sz w:val="24"/>
          <w:szCs w:val="24"/>
        </w:rPr>
        <w:t xml:space="preserve"> На 2024 г. 41% выбросов </w:t>
      </w:r>
      <w:r w:rsidRPr="007F482F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7F482F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в Турции </w:t>
      </w:r>
      <w:r w:rsidRPr="007F482F">
        <w:rPr>
          <w:rFonts w:ascii="Times New Roman" w:hAnsi="Times New Roman" w:cs="Times New Roman"/>
          <w:sz w:val="24"/>
          <w:szCs w:val="24"/>
        </w:rPr>
        <w:t xml:space="preserve">приходится на использование угля, 27% - нефти, 23% - газа.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4B9"/>
    <w:rsid w:val="0000239B"/>
    <w:rsid w:val="000A7CE5"/>
    <w:rsid w:val="00111937"/>
    <w:rsid w:val="00134578"/>
    <w:rsid w:val="001741F3"/>
    <w:rsid w:val="001930E0"/>
    <w:rsid w:val="001C2F5C"/>
    <w:rsid w:val="001C5689"/>
    <w:rsid w:val="001E05E2"/>
    <w:rsid w:val="001E1A30"/>
    <w:rsid w:val="001E4400"/>
    <w:rsid w:val="001F56FA"/>
    <w:rsid w:val="002073FE"/>
    <w:rsid w:val="0023767C"/>
    <w:rsid w:val="00271D21"/>
    <w:rsid w:val="002C104A"/>
    <w:rsid w:val="00396BD4"/>
    <w:rsid w:val="003A1F8B"/>
    <w:rsid w:val="003E42C9"/>
    <w:rsid w:val="003F0A7B"/>
    <w:rsid w:val="0040209B"/>
    <w:rsid w:val="004025B4"/>
    <w:rsid w:val="0042743A"/>
    <w:rsid w:val="004338FE"/>
    <w:rsid w:val="00440C15"/>
    <w:rsid w:val="00457E15"/>
    <w:rsid w:val="004B35F8"/>
    <w:rsid w:val="004C1612"/>
    <w:rsid w:val="004D6638"/>
    <w:rsid w:val="00514C92"/>
    <w:rsid w:val="00566548"/>
    <w:rsid w:val="005F7A81"/>
    <w:rsid w:val="006219AD"/>
    <w:rsid w:val="006712BC"/>
    <w:rsid w:val="00686EE6"/>
    <w:rsid w:val="006A15E5"/>
    <w:rsid w:val="006B5A5F"/>
    <w:rsid w:val="006C2482"/>
    <w:rsid w:val="007120FA"/>
    <w:rsid w:val="007233D4"/>
    <w:rsid w:val="00780771"/>
    <w:rsid w:val="00793DE1"/>
    <w:rsid w:val="007F482F"/>
    <w:rsid w:val="00817170"/>
    <w:rsid w:val="008618B0"/>
    <w:rsid w:val="008877A7"/>
    <w:rsid w:val="008C798B"/>
    <w:rsid w:val="009F422F"/>
    <w:rsid w:val="00A1741C"/>
    <w:rsid w:val="00A70C80"/>
    <w:rsid w:val="00AC10B6"/>
    <w:rsid w:val="00B87592"/>
    <w:rsid w:val="00B9131E"/>
    <w:rsid w:val="00BC1798"/>
    <w:rsid w:val="00BD7F89"/>
    <w:rsid w:val="00BF3D7A"/>
    <w:rsid w:val="00CF5204"/>
    <w:rsid w:val="00CF74B9"/>
    <w:rsid w:val="00D01781"/>
    <w:rsid w:val="00D578E7"/>
    <w:rsid w:val="00DD6904"/>
    <w:rsid w:val="00E42CE5"/>
    <w:rsid w:val="00F4326B"/>
    <w:rsid w:val="00FB456E"/>
    <w:rsid w:val="00FC1809"/>
    <w:rsid w:val="00FC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38DB7"/>
  <w15:chartTrackingRefBased/>
  <w15:docId w15:val="{44387FB7-4721-42B4-B45B-0CAA76757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74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4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4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4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4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4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4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4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74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74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74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74B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74B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74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74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74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74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74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7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4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74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74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74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74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74B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74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74B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F74B9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1C2F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C2F5C"/>
  </w:style>
  <w:style w:type="paragraph" w:styleId="ae">
    <w:name w:val="footer"/>
    <w:basedOn w:val="a"/>
    <w:link w:val="af"/>
    <w:uiPriority w:val="99"/>
    <w:unhideWhenUsed/>
    <w:rsid w:val="001C2F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C2F5C"/>
  </w:style>
  <w:style w:type="paragraph" w:styleId="af0">
    <w:name w:val="endnote text"/>
    <w:basedOn w:val="a"/>
    <w:link w:val="af1"/>
    <w:uiPriority w:val="99"/>
    <w:semiHidden/>
    <w:unhideWhenUsed/>
    <w:rsid w:val="00817170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817170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817170"/>
    <w:rPr>
      <w:vertAlign w:val="superscript"/>
    </w:rPr>
  </w:style>
  <w:style w:type="character" w:styleId="af3">
    <w:name w:val="Hyperlink"/>
    <w:basedOn w:val="a0"/>
    <w:uiPriority w:val="99"/>
    <w:unhideWhenUsed/>
    <w:rsid w:val="00817170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817170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4C1612"/>
    <w:pPr>
      <w:spacing w:after="0" w:line="240" w:lineRule="auto"/>
    </w:pPr>
  </w:style>
  <w:style w:type="character" w:styleId="af6">
    <w:name w:val="annotation reference"/>
    <w:basedOn w:val="a0"/>
    <w:uiPriority w:val="99"/>
    <w:semiHidden/>
    <w:unhideWhenUsed/>
    <w:rsid w:val="008877A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8877A7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8877A7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877A7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8877A7"/>
    <w:rPr>
      <w:b/>
      <w:bCs/>
      <w:sz w:val="20"/>
      <w:szCs w:val="20"/>
    </w:rPr>
  </w:style>
  <w:style w:type="paragraph" w:styleId="afb">
    <w:name w:val="footnote text"/>
    <w:basedOn w:val="a"/>
    <w:link w:val="afc"/>
    <w:uiPriority w:val="99"/>
    <w:semiHidden/>
    <w:unhideWhenUsed/>
    <w:rsid w:val="007F482F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7F482F"/>
    <w:rPr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7F48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A530B-7D82-4CB8-A711-73C4FBB3A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Tsykareva</dc:creator>
  <cp:keywords/>
  <dc:description/>
  <cp:lastModifiedBy>Anastasia Tsykareva</cp:lastModifiedBy>
  <cp:revision>2</cp:revision>
  <dcterms:created xsi:type="dcterms:W3CDTF">2026-03-02T19:19:00Z</dcterms:created>
  <dcterms:modified xsi:type="dcterms:W3CDTF">2026-03-02T19:19:00Z</dcterms:modified>
</cp:coreProperties>
</file>