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4A31" w14:textId="1A4D0E51" w:rsidR="00CA7F09" w:rsidRPr="007143D6" w:rsidRDefault="00CA7F09" w:rsidP="007143D6">
      <w:pPr>
        <w:ind w:firstLine="0"/>
        <w:jc w:val="center"/>
        <w:rPr>
          <w:b/>
          <w:bCs/>
        </w:rPr>
      </w:pPr>
      <w:r w:rsidRPr="00CA4D11">
        <w:rPr>
          <w:b/>
          <w:bCs/>
        </w:rPr>
        <w:t>Моделировани</w:t>
      </w:r>
      <w:r w:rsidR="00CA4D11" w:rsidRPr="00CA4D11">
        <w:rPr>
          <w:b/>
          <w:bCs/>
        </w:rPr>
        <w:t>е и верификация сечений фотоядерных реакций, полученных в</w:t>
      </w:r>
      <w:r w:rsidR="00E603C0">
        <w:rPr>
          <w:b/>
          <w:bCs/>
        </w:rPr>
        <w:t xml:space="preserve"> расчётном коде</w:t>
      </w:r>
      <w:r w:rsidR="00CA4D11" w:rsidRPr="00CA4D11">
        <w:rPr>
          <w:b/>
          <w:bCs/>
        </w:rPr>
        <w:t xml:space="preserve"> </w:t>
      </w:r>
      <w:proofErr w:type="spellStart"/>
      <w:r w:rsidR="00CA4D11" w:rsidRPr="00CA4D11">
        <w:rPr>
          <w:b/>
          <w:bCs/>
          <w:lang w:val="en-US"/>
        </w:rPr>
        <w:t>Talys</w:t>
      </w:r>
      <w:proofErr w:type="spellEnd"/>
      <w:r w:rsidR="007143D6">
        <w:rPr>
          <w:b/>
          <w:bCs/>
        </w:rPr>
        <w:t xml:space="preserve"> </w:t>
      </w:r>
      <w:r w:rsidR="00CA4D11" w:rsidRPr="00CA4D11">
        <w:rPr>
          <w:b/>
          <w:bCs/>
        </w:rPr>
        <w:t>2.2.</w:t>
      </w:r>
    </w:p>
    <w:p w14:paraId="1A9CE3C3" w14:textId="4DB1804F" w:rsidR="00F12C76" w:rsidRPr="007143D6" w:rsidRDefault="00CA4D11" w:rsidP="00CA7F09">
      <w:pPr>
        <w:ind w:firstLine="0"/>
        <w:jc w:val="center"/>
        <w:rPr>
          <w:sz w:val="32"/>
          <w:szCs w:val="32"/>
        </w:rPr>
      </w:pPr>
      <w:r>
        <w:t>Дружинин Е</w:t>
      </w:r>
      <w:r w:rsidR="00CA7F09" w:rsidRPr="00CA7F09">
        <w:t>.</w:t>
      </w:r>
      <w:r>
        <w:t>Д</w:t>
      </w:r>
      <w:r w:rsidR="007143D6">
        <w:t>.</w:t>
      </w:r>
      <w:r w:rsidR="00790B47">
        <w:rPr>
          <w:sz w:val="32"/>
          <w:szCs w:val="32"/>
          <w:vertAlign w:val="superscript"/>
        </w:rPr>
        <w:t>1</w:t>
      </w:r>
      <w:r w:rsidR="00CA7F09" w:rsidRPr="00CA7F09">
        <w:t xml:space="preserve">, </w:t>
      </w:r>
      <w:r>
        <w:t>Кузнецов А.А</w:t>
      </w:r>
      <w:r w:rsidR="007143D6">
        <w:t>.</w:t>
      </w:r>
      <w:r w:rsidR="00790B47">
        <w:rPr>
          <w:sz w:val="32"/>
          <w:szCs w:val="32"/>
          <w:vertAlign w:val="superscript"/>
        </w:rPr>
        <w:t>2</w:t>
      </w:r>
    </w:p>
    <w:p w14:paraId="42AD16CB" w14:textId="542D91B7" w:rsidR="00CA4D11" w:rsidRPr="007143D6" w:rsidRDefault="00790B47" w:rsidP="00CA7F09">
      <w:pPr>
        <w:ind w:firstLine="0"/>
        <w:jc w:val="center"/>
      </w:pPr>
      <w:r>
        <w:rPr>
          <w:sz w:val="32"/>
          <w:szCs w:val="32"/>
          <w:vertAlign w:val="superscript"/>
        </w:rPr>
        <w:t>1</w:t>
      </w:r>
      <w:r w:rsidR="00CA4D11">
        <w:rPr>
          <w:sz w:val="32"/>
          <w:szCs w:val="32"/>
          <w:vertAlign w:val="superscript"/>
        </w:rPr>
        <w:t xml:space="preserve"> </w:t>
      </w:r>
      <w:r w:rsidR="00CA4D11" w:rsidRPr="00CA4D11">
        <w:t xml:space="preserve"> </w:t>
      </w:r>
      <w:r w:rsidR="00C221DE">
        <w:t xml:space="preserve">Студент, </w:t>
      </w:r>
      <w:r w:rsidR="00CA4D11" w:rsidRPr="00CA4D11">
        <w:t>Филиал Московского государственного университета имени М. В. Ломоносова в г</w:t>
      </w:r>
      <w:r w:rsidR="00CA4D11">
        <w:t>.</w:t>
      </w:r>
      <w:r w:rsidR="007143D6">
        <w:t xml:space="preserve"> </w:t>
      </w:r>
      <w:r w:rsidR="00CA4D11" w:rsidRPr="00CA4D11">
        <w:t>Сарове</w:t>
      </w:r>
      <w:r w:rsidR="00C221DE">
        <w:t xml:space="preserve">, Саров, Россия, </w:t>
      </w:r>
      <w:proofErr w:type="spellStart"/>
      <w:r w:rsidR="00C221DE">
        <w:rPr>
          <w:lang w:val="en-US"/>
        </w:rPr>
        <w:t>druzh</w:t>
      </w:r>
      <w:proofErr w:type="spellEnd"/>
      <w:r w:rsidR="00C221DE" w:rsidRPr="00C221DE">
        <w:t>2003@</w:t>
      </w:r>
      <w:r w:rsidR="00C221DE">
        <w:rPr>
          <w:lang w:val="en-US"/>
        </w:rPr>
        <w:t>mail</w:t>
      </w:r>
      <w:r w:rsidR="00C221DE" w:rsidRPr="00C221DE">
        <w:t>.</w:t>
      </w:r>
      <w:r w:rsidR="00C221DE">
        <w:rPr>
          <w:lang w:val="en-US"/>
        </w:rPr>
        <w:t>ru</w:t>
      </w:r>
      <w:r w:rsidR="007143D6">
        <w:t>.</w:t>
      </w:r>
    </w:p>
    <w:p w14:paraId="754C588D" w14:textId="5C68942D" w:rsidR="00CA4D11" w:rsidRPr="00CA4D11" w:rsidRDefault="00790B47" w:rsidP="00CA7F09">
      <w:pPr>
        <w:ind w:firstLine="0"/>
        <w:jc w:val="center"/>
      </w:pPr>
      <w:r>
        <w:rPr>
          <w:sz w:val="32"/>
          <w:szCs w:val="32"/>
          <w:vertAlign w:val="superscript"/>
        </w:rPr>
        <w:t>2</w:t>
      </w:r>
      <w:r w:rsidR="00CA4D11">
        <w:rPr>
          <w:sz w:val="32"/>
          <w:szCs w:val="32"/>
          <w:vertAlign w:val="superscript"/>
        </w:rPr>
        <w:t xml:space="preserve"> </w:t>
      </w:r>
      <w:r w:rsidR="007143D6" w:rsidRPr="007143D6">
        <w:t>Д</w:t>
      </w:r>
      <w:r w:rsidR="007143D6">
        <w:t xml:space="preserve">оцент, </w:t>
      </w:r>
      <w:r w:rsidR="00CA4D11" w:rsidRPr="00CA4D11">
        <w:t>Московский государственный университет имени М. В. Ломоносова</w:t>
      </w:r>
      <w:r w:rsidR="00C221DE">
        <w:t>,</w:t>
      </w:r>
      <w:r w:rsidR="007143D6">
        <w:t xml:space="preserve"> </w:t>
      </w:r>
      <w:r w:rsidR="007143D6" w:rsidRPr="007143D6">
        <w:t>к.ф.-</w:t>
      </w:r>
      <w:proofErr w:type="spellStart"/>
      <w:r w:rsidR="007143D6" w:rsidRPr="007143D6">
        <w:t>м.н</w:t>
      </w:r>
      <w:proofErr w:type="spellEnd"/>
      <w:r w:rsidR="007143D6">
        <w:t xml:space="preserve">, Москва, Россия, </w:t>
      </w:r>
      <w:r w:rsidR="007143D6" w:rsidRPr="007143D6">
        <w:t>kuznets@depni.sinp.msu.ru</w:t>
      </w:r>
      <w:r w:rsidR="007143D6">
        <w:t>.</w:t>
      </w:r>
    </w:p>
    <w:p w14:paraId="510230CC" w14:textId="6CA2496D" w:rsidR="00E603C0" w:rsidRDefault="00E603C0" w:rsidP="00CA7F09">
      <w:pPr>
        <w:ind w:firstLine="0"/>
        <w:jc w:val="center"/>
      </w:pPr>
    </w:p>
    <w:p w14:paraId="38FC2619" w14:textId="088956EB" w:rsidR="00CB01F8" w:rsidRDefault="00CB01F8" w:rsidP="00E603C0">
      <w:pPr>
        <w:ind w:firstLine="397"/>
      </w:pPr>
      <w:r>
        <w:t>В настоящее время и</w:t>
      </w:r>
      <w:r w:rsidR="00E603C0">
        <w:t xml:space="preserve">зучение фотоядерных реакций является одним из важнейших </w:t>
      </w:r>
      <w:r>
        <w:t>и перспективных направлений ядерной физики</w:t>
      </w:r>
      <w:r w:rsidR="00E603C0">
        <w:t xml:space="preserve">. </w:t>
      </w:r>
      <w:r>
        <w:t>И</w:t>
      </w:r>
      <w:r w:rsidR="00E603C0">
        <w:t>сследования</w:t>
      </w:r>
      <w:r>
        <w:t xml:space="preserve"> в данной области</w:t>
      </w:r>
      <w:r w:rsidR="00E603C0">
        <w:t xml:space="preserve"> помогают найти ответы на </w:t>
      </w:r>
      <w:r>
        <w:t xml:space="preserve">многие </w:t>
      </w:r>
      <w:r w:rsidR="00E603C0">
        <w:t>вопросы,</w:t>
      </w:r>
      <w:r>
        <w:t xml:space="preserve"> например</w:t>
      </w:r>
      <w:r w:rsidR="00E603C0">
        <w:t xml:space="preserve"> такие как</w:t>
      </w:r>
      <w:r w:rsidR="00734373" w:rsidRPr="00734373">
        <w:t>:</w:t>
      </w:r>
      <w:r w:rsidR="00E603C0">
        <w:t xml:space="preserve"> синтез элементов во Вселенной, уравнение состояния ядерной материи</w:t>
      </w:r>
      <w:r>
        <w:t>, структуры и свойств изомерных состояний ядер, тонкой структуры гигантского дипольного резонанса и другие.</w:t>
      </w:r>
    </w:p>
    <w:p w14:paraId="560C9EFE" w14:textId="62277492" w:rsidR="00472E69" w:rsidRDefault="00472E69" w:rsidP="00472E69">
      <w:pPr>
        <w:ind w:firstLine="397"/>
      </w:pPr>
      <w:r>
        <w:t xml:space="preserve">При этом одной из главных проблем остаётся получение гамма-квантов больших энергий и обладающих высокой </w:t>
      </w:r>
      <w:proofErr w:type="spellStart"/>
      <w:r>
        <w:t>монохроматичностью</w:t>
      </w:r>
      <w:proofErr w:type="spellEnd"/>
      <w:r>
        <w:t>.</w:t>
      </w:r>
      <w:r w:rsidR="009650CB">
        <w:t xml:space="preserve"> Решение данной проблемы реализуется во многих установках по всему миру. Одна из таких реализуется в рамках проект</w:t>
      </w:r>
      <w:r w:rsidR="00DF6F6B">
        <w:t>а</w:t>
      </w:r>
      <w:r w:rsidR="009650CB">
        <w:t xml:space="preserve"> Национального Центра Физики и Математики (НЦФМ, Россия)</w:t>
      </w:r>
      <w:r w:rsidR="007409A9">
        <w:t xml:space="preserve"> – Источник Комптоновского Излучения (ИКИ)</w:t>
      </w:r>
      <w:r w:rsidR="004B6F61" w:rsidRPr="004B6F61">
        <w:t xml:space="preserve"> [1]</w:t>
      </w:r>
      <w:r w:rsidR="00961B8C">
        <w:t xml:space="preserve"> и зарубежным аналогом </w:t>
      </w:r>
      <w:r w:rsidR="00961B8C" w:rsidRPr="009650CB">
        <w:t>VEGA (ELI-NP</w:t>
      </w:r>
      <w:r w:rsidR="00961B8C">
        <w:t>, Румыния</w:t>
      </w:r>
      <w:r w:rsidR="00961B8C" w:rsidRPr="009650CB">
        <w:t>)</w:t>
      </w:r>
      <w:r w:rsidR="007409A9">
        <w:t>.</w:t>
      </w:r>
      <w:r w:rsidR="009650CB" w:rsidRPr="009650CB">
        <w:t xml:space="preserve"> </w:t>
      </w:r>
      <w:r w:rsidR="007409A9">
        <w:t xml:space="preserve">Установка </w:t>
      </w:r>
      <w:r w:rsidR="009650CB" w:rsidRPr="009650CB">
        <w:t>откр</w:t>
      </w:r>
      <w:r w:rsidR="007409A9">
        <w:t>оет широкий спектр возможностей</w:t>
      </w:r>
      <w:r w:rsidR="009650CB" w:rsidRPr="009650CB">
        <w:t xml:space="preserve"> для получения прецизионных данных о сечениях </w:t>
      </w:r>
      <w:r w:rsidR="007409A9">
        <w:t xml:space="preserve">фотоядерных </w:t>
      </w:r>
      <w:r w:rsidR="009650CB" w:rsidRPr="009650CB">
        <w:t>реакций, недостижимых на традиционных источниках тормозного излучения.</w:t>
      </w:r>
    </w:p>
    <w:p w14:paraId="461A1E08" w14:textId="35411616" w:rsidR="007409A9" w:rsidRDefault="006D6A2B" w:rsidP="00B92303">
      <w:pPr>
        <w:ind w:firstLine="397"/>
      </w:pPr>
      <w:r>
        <w:t xml:space="preserve">Данные по фотоядерным реакциям, </w:t>
      </w:r>
      <w:r w:rsidR="00961B8C">
        <w:t>одними из которых являются</w:t>
      </w:r>
      <w:r w:rsidR="00961B8C" w:rsidRPr="00961B8C">
        <w:t xml:space="preserve"> </w:t>
      </w:r>
      <w:r>
        <w:t>(</w:t>
      </w:r>
      <w:r w:rsidR="00961B8C" w:rsidRPr="00961B8C">
        <w:t>γ</w:t>
      </w:r>
      <w:r>
        <w:t>, 1p),</w:t>
      </w:r>
      <w:r w:rsidR="00961B8C" w:rsidRPr="00961B8C">
        <w:t xml:space="preserve"> (γ, 1n), (γ, 1α)</w:t>
      </w:r>
      <w:r>
        <w:t xml:space="preserve"> востребованы и широко используются в разнообразных приложениях. Энергетические зависимости полных и парциальных сечений фотоядерных реакций, измеренные с высокой точностью (лучше 1% по абсолютной величине) и высоким энергетическим разрешением (десятки кэВ) в диапазоне энергий от порогов до (30-40) МэВ, крайне важны для решения проблемы существенных расхождений между результатами разных экспериментов, дальнейшего развития моделей атомного ядра и описания механизма фотоядерных реакций</w:t>
      </w:r>
      <w:r w:rsidR="00B92303">
        <w:t>.</w:t>
      </w:r>
    </w:p>
    <w:p w14:paraId="632E9820" w14:textId="08319730" w:rsidR="006D6A2B" w:rsidRDefault="00EE797B" w:rsidP="006D6A2B">
      <w:pPr>
        <w:keepNext/>
        <w:ind w:firstLine="3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63BA3" wp14:editId="2B17F8C1">
                <wp:simplePos x="0" y="0"/>
                <wp:positionH relativeFrom="column">
                  <wp:posOffset>2050939</wp:posOffset>
                </wp:positionH>
                <wp:positionV relativeFrom="paragraph">
                  <wp:posOffset>290968</wp:posOffset>
                </wp:positionV>
                <wp:extent cx="282271" cy="290222"/>
                <wp:effectExtent l="0" t="0" r="22860" b="1460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" cy="290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12C78" w14:textId="2C011038" w:rsidR="00EE797B" w:rsidRPr="00EE797B" w:rsidRDefault="006D6A2B" w:rsidP="00EE797B">
                            <w:pPr>
                              <w:ind w:firstLine="0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63BA3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61.5pt;margin-top:22.9pt;width:22.2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07EZAIAAKYEAAAOAAAAZHJzL2Uyb0RvYy54bWysVLFu2zAQ3Qv0HwjutWzViRPBcuA6cFEg&#10;SAI4RWaaoiyhFI8laUvu1j2/0H/o0KFbf8H5ox4p2XHSTkUX6sh7fLx7d6fxRVNJshHGlqBSOuj1&#10;KRGKQ1aqVUo/3s3fnFFiHVMZk6BESrfC0ovJ61fjWicihgJkJgxBEmWTWqe0cE4nUWR5ISpme6CF&#10;QmcOpmIOt2YVZYbVyF7JKO73T6MaTKYNcGEtnl62TjoJ/HkuuLvJcysckSnF2FxYTViXfo0mY5as&#10;DNNFybsw2D9EUbFS4aMHqkvmGFmb8g+qquQGLOSux6GKIM9LLkIOmM2g/yKbRcG0CLmgOFYfZLL/&#10;j5Zfb24NKbOUjihRrMIS7b7tvu9+7H7tfj5+fXwgI69RrW2C0IVGsGveQYO13p9bPPSpN7mp/BeT&#10;IuhHtbcHhUXjCMfD+CyORwNKOLri834cx54lerqsjXXvBVTEGyk1WMCgK9tcWddC9xD/lgVZZvNS&#10;yrDxTSNm0pANw3JLF0JE8mcoqUid0tO3J/1A/MznqQ/3l5LxT114Ryjkkwpj9pK0qXvLNcum02kJ&#10;2RZlMtA2m9V8XiLvFbPulhnsLlQGJ8bd4JJLwGCgsygpwHz527nHY9HRS0mN3ZpS+3nNjKBEflDY&#10;DueD4dC3d9gMT0YxbsyxZ3nsUetqBqgQFgKjC6bHO7k3cwPVPQ7W1L+KLqY4vp1Stzdnrp0hHEwu&#10;ptMAwobWzF2pheae2lfE63nX3DOju3o6bIRr2Pc1S16UtcX6mwqmawd5GWruBW5V7XTHYQhd0w2u&#10;n7bjfUA9/V4mvwEAAP//AwBQSwMEFAAGAAgAAAAhAKL9lardAAAACQEAAA8AAABkcnMvZG93bnJl&#10;di54bWxMj8FOwzAQRO9I/IO1SNyo04aUNMSpABUunCiIsxu7tkW8jmw3DX/PcoLjakcz77Xb2Q9s&#10;0jG5gAKWiwKYxj4oh0bAx/vzTQ0sZYlKDgG1gG+dYNtdXrSyUeGMb3raZ8OoBFMjBdicx4bz1Fvt&#10;ZVqEUSP9jiF6memMhqsoz1TuB74qijX30iEtWDnqJ6v7r/3JC9g9mo3paxntrlbOTfPn8dW8CHF9&#10;NT/cA8t6zn9h+MUndOiI6RBOqBIbBJSrklyygNuKFChQru8qYAcBm2UFvGv5f4PuBwAA//8DAFBL&#10;AQItABQABgAIAAAAIQC2gziS/gAAAOEBAAATAAAAAAAAAAAAAAAAAAAAAABbQ29udGVudF9UeXBl&#10;c10ueG1sUEsBAi0AFAAGAAgAAAAhADj9If/WAAAAlAEAAAsAAAAAAAAAAAAAAAAALwEAAF9yZWxz&#10;Ly5yZWxzUEsBAi0AFAAGAAgAAAAhAMjHTsRkAgAApgQAAA4AAAAAAAAAAAAAAAAALgIAAGRycy9l&#10;Mm9Eb2MueG1sUEsBAi0AFAAGAAgAAAAhAKL9lardAAAACQEAAA8AAAAAAAAAAAAAAAAAvgQAAGRy&#10;cy9kb3ducmV2LnhtbFBLBQYAAAAABAAEAPMAAADIBQAAAAA=&#10;" fillcolor="white [3201]" strokeweight=".5pt">
                <v:textbox>
                  <w:txbxContent>
                    <w:p w14:paraId="11D12C78" w14:textId="2C011038" w:rsidR="00EE797B" w:rsidRPr="00EE797B" w:rsidRDefault="006D6A2B" w:rsidP="00EE797B">
                      <w:pPr>
                        <w:ind w:firstLine="0"/>
                      </w:pPr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38D94" wp14:editId="727C8158">
                <wp:simplePos x="0" y="0"/>
                <wp:positionH relativeFrom="column">
                  <wp:posOffset>4888948</wp:posOffset>
                </wp:positionH>
                <wp:positionV relativeFrom="paragraph">
                  <wp:posOffset>333402</wp:posOffset>
                </wp:positionV>
                <wp:extent cx="282271" cy="290222"/>
                <wp:effectExtent l="0" t="0" r="22860" b="1460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71" cy="290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5DE3B" w14:textId="49674642" w:rsidR="00EE797B" w:rsidRPr="00EE797B" w:rsidRDefault="00EE797B" w:rsidP="00EE797B">
                            <w:pPr>
                              <w:ind w:firstLine="0"/>
                            </w:pPr>
                            <w: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8D94" id="Надпись 6" o:spid="_x0000_s1027" type="#_x0000_t202" style="position:absolute;left:0;text-align:left;margin-left:384.95pt;margin-top:26.25pt;width:22.2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dqZQIAAK0EAAAOAAAAZHJzL2Uyb0RvYy54bWysVLFu2zAQ3Qv0HwjutWzVcRLBcuA6cFEg&#10;SAI4RWaaoiyhFI8laUvu1j2/0H/o0KFbf8H5ox4p2XHSTkUX6sh7fLx7d6fxRVNJshHGlqBSOuj1&#10;KRGKQ1aqVUo/3s3fnFFiHVMZk6BESrfC0ovJ61fjWicihgJkJgxBEmWTWqe0cE4nUWR5ISpme6CF&#10;QmcOpmIOt2YVZYbVyF7JKO73R1ENJtMGuLAWTy9bJ50E/jwX3N3kuRWOyJRibC6sJqxLv0aTMUtW&#10;humi5F0Y7B+iqFip8NED1SVzjKxN+QdVVXIDFnLX41BFkOclFyEHzGbQf5HNomBahFxQHKsPMtn/&#10;R8uvN7eGlFlKR5QoVmGJdt9233c/dr92Px+/Pj6Qkdeo1jZB6EIj2DXvoMFa788tHvrUm9xU/otJ&#10;EfSj2tuDwqJxhONhfBbHpwNKOLri834cx54lerqsjXXvBVTEGyk1WMCgK9tcWddC9xD/lgVZZvNS&#10;yrDxTSNm0pANw3JLF0JE8mcoqUiN2b496QfiZz5Pfbi/lIx/6sI7QiGfVBizl6RN3VuuWTZBxoMs&#10;S8i2qJaBtues5vMS6a+YdbfMYJOhQDg47gaXXALGBJ1FSQHmy9/OPR5rj15KamzalNrPa2YEJfKD&#10;wq44HwyHvsvDZnhyGuPGHHuWxx61rmaAQmE9MLpgeryTezM3UN3jfE39q+hiiuPbKXV7c+baUcL5&#10;5GI6DSDsa83clVpo7ql9Ybysd809M7orq8N+uIZ9e7PkRXVbrL+pYLp2kJeh9F7nVtVOfpyJ0Dzd&#10;/PqhO94H1NNfZvIbAAD//wMAUEsDBBQABgAIAAAAIQBbpa/k3QAAAAkBAAAPAAAAZHJzL2Rvd25y&#10;ZXYueG1sTI/BTsMwEETvSPyDtUjcqNOoLU7IpgJUuHBqQZy3sWtbxHYUu2n4e8wJjqt5mnnbbGfX&#10;s0mN0QaPsFwUwJTvgrReI3y8v9wJYDGRl9QHrxC+VYRte33VUC3Dxe/VdEia5RIfa0IwKQ0157Ez&#10;ylFchEH5nJ3C6Cjlc9RcjnTJ5a7nZVFsuCPr84KhQT0b1X0dzg5h96Qr3QkazU5Ia6f58/SmXxFv&#10;b+bHB2BJzekPhl/9rA5tdjqGs5eR9Qj3m6rKKMK6XAPLgFiuVsCOCJUogbcN//9B+wMAAP//AwBQ&#10;SwECLQAUAAYACAAAACEAtoM4kv4AAADhAQAAEwAAAAAAAAAAAAAAAAAAAAAAW0NvbnRlbnRfVHlw&#10;ZXNdLnhtbFBLAQItABQABgAIAAAAIQA4/SH/1gAAAJQBAAALAAAAAAAAAAAAAAAAAC8BAABfcmVs&#10;cy8ucmVsc1BLAQItABQABgAIAAAAIQBUz1dqZQIAAK0EAAAOAAAAAAAAAAAAAAAAAC4CAABkcnMv&#10;ZTJvRG9jLnhtbFBLAQItABQABgAIAAAAIQBbpa/k3QAAAAkBAAAPAAAAAAAAAAAAAAAAAL8EAABk&#10;cnMvZG93bnJldi54bWxQSwUGAAAAAAQABADzAAAAyQUAAAAA&#10;" fillcolor="white [3201]" strokeweight=".5pt">
                <v:textbox>
                  <w:txbxContent>
                    <w:p w14:paraId="1075DE3B" w14:textId="49674642" w:rsidR="00EE797B" w:rsidRPr="00EE797B" w:rsidRDefault="00EE797B" w:rsidP="00EE797B">
                      <w:pPr>
                        <w:ind w:firstLine="0"/>
                      </w:pPr>
                      <w: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961B8C">
        <w:rPr>
          <w:noProof/>
        </w:rPr>
        <w:drawing>
          <wp:inline distT="0" distB="0" distL="0" distR="0" wp14:anchorId="7181C0F6" wp14:editId="5F92D744">
            <wp:extent cx="2529840" cy="1698882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7" cy="17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8C2">
        <w:rPr>
          <w:noProof/>
        </w:rPr>
        <w:drawing>
          <wp:inline distT="0" distB="0" distL="0" distR="0" wp14:anchorId="6084E65E" wp14:editId="5C3B3614">
            <wp:extent cx="2400300" cy="171412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571" cy="186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8C2" w:rsidRPr="004A38C2">
        <w:rPr>
          <w:noProof/>
        </w:rPr>
        <w:t xml:space="preserve"> </w:t>
      </w:r>
      <w:r w:rsidR="004A38C2">
        <w:rPr>
          <w:noProof/>
        </w:rPr>
        <w:drawing>
          <wp:inline distT="0" distB="0" distL="0" distR="0" wp14:anchorId="2338BE75" wp14:editId="0815B82E">
            <wp:extent cx="1289713" cy="555569"/>
            <wp:effectExtent l="539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5224" cy="59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4343" w14:textId="62338474" w:rsidR="007409A9" w:rsidRDefault="006D6A2B" w:rsidP="006D6A2B">
      <w:pPr>
        <w:ind w:firstLine="0"/>
        <w:jc w:val="center"/>
      </w:pPr>
      <w:r>
        <w:t xml:space="preserve">Рисунок </w:t>
      </w:r>
      <w:r w:rsidR="00485805">
        <w:fldChar w:fldCharType="begin"/>
      </w:r>
      <w:r w:rsidR="00485805">
        <w:instrText xml:space="preserve"> SEQ Рисунок \* ARABIC </w:instrText>
      </w:r>
      <w:r w:rsidR="00485805">
        <w:fldChar w:fldCharType="separate"/>
      </w:r>
      <w:r>
        <w:t>1</w:t>
      </w:r>
      <w:r w:rsidR="00485805">
        <w:fldChar w:fldCharType="end"/>
      </w:r>
      <w:r>
        <w:t xml:space="preserve"> – Сечения </w:t>
      </w:r>
      <w:r>
        <w:rPr>
          <w:vertAlign w:val="superscript"/>
        </w:rPr>
        <w:t>74</w:t>
      </w:r>
      <w:r>
        <w:rPr>
          <w:lang w:val="en-US"/>
        </w:rPr>
        <w:t>Se</w:t>
      </w:r>
      <w:r>
        <w:t>(</w:t>
      </w:r>
      <w:r w:rsidR="00961B8C">
        <w:rPr>
          <w:rFonts w:cs="Times New Roman"/>
          <w:lang w:val="en-US"/>
        </w:rPr>
        <w:t>γ</w:t>
      </w:r>
      <w:r w:rsidRPr="006D6A2B">
        <w:t>,</w:t>
      </w:r>
      <w:r>
        <w:rPr>
          <w:lang w:val="en-US"/>
        </w:rPr>
        <w:t>p</w:t>
      </w:r>
      <w:r>
        <w:t>)</w:t>
      </w:r>
      <w:r w:rsidRPr="006D6A2B">
        <w:rPr>
          <w:vertAlign w:val="superscript"/>
        </w:rPr>
        <w:t>73</w:t>
      </w:r>
      <w:r>
        <w:rPr>
          <w:lang w:val="en-US"/>
        </w:rPr>
        <w:t>As</w:t>
      </w:r>
      <w:r w:rsidRPr="006D6A2B">
        <w:t xml:space="preserve"> </w:t>
      </w:r>
      <w:r>
        <w:t>реакции на разные возбуждённые состояния (основное –</w:t>
      </w:r>
      <w:r w:rsidRPr="006D6A2B">
        <w:t xml:space="preserve"> </w:t>
      </w:r>
      <w:r>
        <w:rPr>
          <w:lang w:val="en-US"/>
        </w:rPr>
        <w:t>L</w:t>
      </w:r>
      <w:r w:rsidRPr="006D6A2B">
        <w:t xml:space="preserve">00, </w:t>
      </w:r>
      <w:r>
        <w:t>первое</w:t>
      </w:r>
      <w:r w:rsidRPr="006D6A2B">
        <w:t xml:space="preserve"> </w:t>
      </w:r>
      <w:r>
        <w:t xml:space="preserve">– </w:t>
      </w:r>
      <w:r>
        <w:rPr>
          <w:lang w:val="en-US"/>
        </w:rPr>
        <w:t>L</w:t>
      </w:r>
      <w:r w:rsidRPr="006D6A2B">
        <w:t xml:space="preserve">01 </w:t>
      </w:r>
      <w:r>
        <w:t>и т.д.)</w:t>
      </w:r>
      <w:r w:rsidRPr="006D6A2B">
        <w:t xml:space="preserve">: </w:t>
      </w:r>
      <w:r>
        <w:t>А</w:t>
      </w:r>
      <w:r w:rsidRPr="006D6A2B">
        <w:t xml:space="preserve"> </w:t>
      </w:r>
      <w:r>
        <w:t>–</w:t>
      </w:r>
      <w:r w:rsidRPr="006D6A2B">
        <w:t xml:space="preserve"> </w:t>
      </w:r>
      <w:r>
        <w:t xml:space="preserve">собственные результаты, Б – результаты </w:t>
      </w:r>
      <w:r w:rsidR="00961B8C">
        <w:t>статьи</w:t>
      </w:r>
      <w:r>
        <w:t xml:space="preserve"> </w:t>
      </w:r>
      <w:r w:rsidRPr="006D6A2B">
        <w:t>[</w:t>
      </w:r>
      <w:r w:rsidR="0093031F" w:rsidRPr="0093031F">
        <w:t>3</w:t>
      </w:r>
      <w:r w:rsidRPr="006D6A2B">
        <w:t>].</w:t>
      </w:r>
    </w:p>
    <w:p w14:paraId="57A68156" w14:textId="77777777" w:rsidR="00B92303" w:rsidRPr="006D6A2B" w:rsidRDefault="00B92303" w:rsidP="006D6A2B">
      <w:pPr>
        <w:ind w:firstLine="0"/>
        <w:jc w:val="center"/>
      </w:pPr>
    </w:p>
    <w:p w14:paraId="24A2A7CB" w14:textId="2AB4DD2F" w:rsidR="00B92303" w:rsidRDefault="00B92303" w:rsidP="00B92303">
      <w:pPr>
        <w:ind w:firstLine="397"/>
      </w:pPr>
      <w:r>
        <w:t>В рамках проделанной</w:t>
      </w:r>
      <w:r w:rsidRPr="007409A9">
        <w:t xml:space="preserve"> работы </w:t>
      </w:r>
      <w:r>
        <w:t xml:space="preserve">были промоделированы </w:t>
      </w:r>
      <w:r w:rsidRPr="007409A9">
        <w:t>сечени</w:t>
      </w:r>
      <w:r>
        <w:t>я</w:t>
      </w:r>
      <w:r w:rsidRPr="007409A9">
        <w:t xml:space="preserve"> фотоядерных реакций</w:t>
      </w:r>
      <w:r>
        <w:t xml:space="preserve"> (</w:t>
      </w:r>
      <w:r>
        <w:rPr>
          <w:lang w:val="en-US"/>
        </w:rPr>
        <w:t>g</w:t>
      </w:r>
      <w:r w:rsidRPr="001D30AA">
        <w:t>,</w:t>
      </w:r>
      <w:r>
        <w:rPr>
          <w:lang w:val="en-US"/>
        </w:rPr>
        <w:t>p</w:t>
      </w:r>
      <w:r>
        <w:t>)</w:t>
      </w:r>
      <w:r w:rsidRPr="001D30AA">
        <w:t xml:space="preserve"> </w:t>
      </w:r>
      <w:r>
        <w:t>и (</w:t>
      </w:r>
      <w:r>
        <w:rPr>
          <w:lang w:val="en-US"/>
        </w:rPr>
        <w:t>g</w:t>
      </w:r>
      <w:r w:rsidRPr="001D30AA">
        <w:t>,</w:t>
      </w:r>
      <w:r>
        <w:rPr>
          <w:lang w:val="en-US"/>
        </w:rPr>
        <w:t>a</w:t>
      </w:r>
      <w:r>
        <w:t>)</w:t>
      </w:r>
      <w:r w:rsidRPr="007409A9">
        <w:t xml:space="preserve"> с помощью кода TALYS 2.2</w:t>
      </w:r>
      <w:r w:rsidR="004B6F61">
        <w:t xml:space="preserve"> </w:t>
      </w:r>
      <w:r w:rsidR="004B6F61" w:rsidRPr="004B6F61">
        <w:t>[</w:t>
      </w:r>
      <w:r w:rsidR="00E6419A" w:rsidRPr="00E6419A">
        <w:t>4</w:t>
      </w:r>
      <w:r w:rsidR="004B6F61" w:rsidRPr="004B6F61">
        <w:t>]</w:t>
      </w:r>
      <w:r w:rsidRPr="007409A9">
        <w:t>,</w:t>
      </w:r>
      <w:r>
        <w:t xml:space="preserve"> а также произведена</w:t>
      </w:r>
      <w:r w:rsidRPr="007409A9">
        <w:t xml:space="preserve"> верификация результатов путем сравнения с данными из работы [</w:t>
      </w:r>
      <w:r w:rsidR="004B6F61" w:rsidRPr="004B6F61">
        <w:t>2</w:t>
      </w:r>
      <w:r w:rsidR="00E6419A" w:rsidRPr="00E6419A">
        <w:t>, 3, 5</w:t>
      </w:r>
      <w:r w:rsidRPr="007409A9">
        <w:t>]</w:t>
      </w:r>
      <w:r>
        <w:t xml:space="preserve"> и </w:t>
      </w:r>
      <w:r>
        <w:rPr>
          <w:lang w:val="en-US"/>
        </w:rPr>
        <w:t>EXFOR</w:t>
      </w:r>
      <w:r w:rsidRPr="007409A9">
        <w:t>.</w:t>
      </w:r>
      <w:r w:rsidR="00F80AD1" w:rsidRPr="00F80AD1">
        <w:t xml:space="preserve"> </w:t>
      </w:r>
      <w:r w:rsidR="00F80AD1">
        <w:t>Пример такого моделирования представлен на рисунке 1.</w:t>
      </w:r>
      <w:r>
        <w:t xml:space="preserve"> В статье</w:t>
      </w:r>
      <w:r w:rsidR="00166402" w:rsidRPr="00166402">
        <w:t xml:space="preserve"> [3]</w:t>
      </w:r>
      <w:r>
        <w:t xml:space="preserve"> были приведены модели с помощью которых проводилось моделирование, а также источники данных.</w:t>
      </w:r>
    </w:p>
    <w:p w14:paraId="0671352A" w14:textId="0B2CC96F" w:rsidR="005D151C" w:rsidRPr="005D151C" w:rsidRDefault="005D151C" w:rsidP="00B92303">
      <w:pPr>
        <w:ind w:firstLine="397"/>
      </w:pPr>
      <w:r w:rsidRPr="005D151C">
        <w:t>Проведенное моделирование в T</w:t>
      </w:r>
      <w:proofErr w:type="spellStart"/>
      <w:r>
        <w:rPr>
          <w:lang w:val="en-US"/>
        </w:rPr>
        <w:t>alys</w:t>
      </w:r>
      <w:proofErr w:type="spellEnd"/>
      <w:r w:rsidRPr="005D151C">
        <w:t xml:space="preserve"> 2.2 подтвердило высокую чувствительность расчетов сечений (</w:t>
      </w:r>
      <w:proofErr w:type="spellStart"/>
      <w:r w:rsidRPr="005D151C">
        <w:t>γ,p</w:t>
      </w:r>
      <w:proofErr w:type="spellEnd"/>
      <w:r w:rsidRPr="005D151C">
        <w:t>)-реакций к выбору ядерных моделей.</w:t>
      </w:r>
      <w:r w:rsidR="00F55CF3">
        <w:t xml:space="preserve"> Результаты показывают, что форма сечений и их порядки</w:t>
      </w:r>
      <w:r w:rsidR="00F3508B">
        <w:t xml:space="preserve"> величин в основном</w:t>
      </w:r>
      <w:r w:rsidR="00F55CF3">
        <w:t xml:space="preserve"> совпадают, при этом имеются небольшие различия, а в некоторых случаях на несколько порядков.</w:t>
      </w:r>
      <w:r w:rsidRPr="005D151C">
        <w:t xml:space="preserve"> Полученные данные </w:t>
      </w:r>
      <w:r w:rsidRPr="005D151C">
        <w:lastRenderedPageBreak/>
        <w:t>обосновывают необходимость проведения</w:t>
      </w:r>
      <w:r>
        <w:t xml:space="preserve"> более точных</w:t>
      </w:r>
      <w:r w:rsidRPr="005D151C">
        <w:t xml:space="preserve"> экспериментов на новых источниках гамма-квантов (ELI-NP, И</w:t>
      </w:r>
      <w:r>
        <w:t>КИ</w:t>
      </w:r>
      <w:r w:rsidRPr="005D151C">
        <w:t xml:space="preserve"> НЦФМ), нацеленных на изучение парциальных каналов реакций. Создание комплекса И</w:t>
      </w:r>
      <w:r>
        <w:t>КИ</w:t>
      </w:r>
      <w:r w:rsidRPr="005D151C">
        <w:t xml:space="preserve"> НЦФМ позволит вывести исследования в области ядерной фотоники в Р</w:t>
      </w:r>
      <w:r>
        <w:t>оссийской Федерации</w:t>
      </w:r>
      <w:r w:rsidRPr="005D151C">
        <w:t xml:space="preserve"> на качественно новый уровень, обеспечив экспериментальную базу для решения фундаментальных задач ядерной физики</w:t>
      </w:r>
      <w:r>
        <w:t>.</w:t>
      </w:r>
    </w:p>
    <w:p w14:paraId="41170E6D" w14:textId="77777777" w:rsidR="008035F9" w:rsidRDefault="008035F9" w:rsidP="008035F9">
      <w:pPr>
        <w:ind w:firstLine="397"/>
      </w:pPr>
    </w:p>
    <w:p w14:paraId="5AE508DC" w14:textId="52617E02" w:rsidR="008035F9" w:rsidRDefault="008035F9" w:rsidP="008035F9">
      <w:pPr>
        <w:ind w:firstLine="397"/>
        <w:rPr>
          <w:b/>
          <w:bCs/>
        </w:rPr>
      </w:pPr>
      <w:r w:rsidRPr="008035F9">
        <w:rPr>
          <w:b/>
          <w:bCs/>
        </w:rPr>
        <w:t>Литература</w:t>
      </w:r>
    </w:p>
    <w:p w14:paraId="012BE274" w14:textId="77777777" w:rsidR="004B6F61" w:rsidRDefault="004B6F61" w:rsidP="008035F9">
      <w:pPr>
        <w:ind w:firstLine="397"/>
        <w:rPr>
          <w:b/>
          <w:bCs/>
        </w:rPr>
      </w:pPr>
    </w:p>
    <w:p w14:paraId="7F8080D7" w14:textId="0E772767" w:rsidR="004B6F61" w:rsidRPr="004B6F61" w:rsidRDefault="00F3508B" w:rsidP="004B6F61">
      <w:pPr>
        <w:pStyle w:val="a4"/>
        <w:numPr>
          <w:ilvl w:val="0"/>
          <w:numId w:val="3"/>
        </w:numPr>
        <w:tabs>
          <w:tab w:val="left" w:pos="426"/>
        </w:tabs>
        <w:ind w:left="-142" w:firstLine="284"/>
      </w:pPr>
      <w:r w:rsidRPr="00F3508B">
        <w:t>Григоренко</w:t>
      </w:r>
      <w:r>
        <w:t xml:space="preserve"> </w:t>
      </w:r>
      <w:r w:rsidRPr="00F3508B">
        <w:t>Л.В., Антоненко</w:t>
      </w:r>
      <w:r>
        <w:t xml:space="preserve"> </w:t>
      </w:r>
      <w:r w:rsidRPr="00F3508B">
        <w:t xml:space="preserve">Н.В. </w:t>
      </w:r>
      <w:r w:rsidR="00E6419A">
        <w:t>и др.</w:t>
      </w:r>
      <w:r w:rsidR="00E6419A" w:rsidRPr="00E6419A">
        <w:t xml:space="preserve"> </w:t>
      </w:r>
      <w:r w:rsidR="004B6F61">
        <w:t>Проект научной программы ИНОК – комптоновского источника монохроматических гамма квантов НЦФМ. Журнал</w:t>
      </w:r>
      <w:r w:rsidR="004B6F61" w:rsidRPr="004B6F61">
        <w:t xml:space="preserve"> ФИЗМАТ, 2023, том 1, № 3–4, с. 123–264.</w:t>
      </w:r>
    </w:p>
    <w:p w14:paraId="4546EB1F" w14:textId="0B0B03DE" w:rsidR="004B6F61" w:rsidRPr="004B6F61" w:rsidRDefault="004B6F61" w:rsidP="004B6F61">
      <w:pPr>
        <w:pStyle w:val="a4"/>
        <w:numPr>
          <w:ilvl w:val="0"/>
          <w:numId w:val="3"/>
        </w:numPr>
        <w:tabs>
          <w:tab w:val="left" w:pos="426"/>
        </w:tabs>
        <w:ind w:left="-142" w:firstLine="284"/>
      </w:pPr>
      <w:r w:rsidRPr="004B6F61">
        <w:t xml:space="preserve">Оганесян Г.О. и др. </w:t>
      </w:r>
      <w:r w:rsidR="00FD2BDE">
        <w:t>Фотоядерные реакции на среднетяжёлых ядрах.</w:t>
      </w:r>
      <w:r w:rsidRPr="004B6F61">
        <w:t xml:space="preserve"> Известия НАН Армении. Физика. 2022. Т. 57. №4. С. </w:t>
      </w:r>
      <w:r w:rsidR="00C90B05" w:rsidRPr="00C90B05">
        <w:t>484</w:t>
      </w:r>
      <w:r w:rsidR="005953D3">
        <w:t>ы</w:t>
      </w:r>
      <w:r w:rsidR="00C90B05" w:rsidRPr="00C90B05">
        <w:t>–491</w:t>
      </w:r>
      <w:r w:rsidRPr="004B6F61">
        <w:t>.</w:t>
      </w:r>
    </w:p>
    <w:p w14:paraId="7C8D3EE8" w14:textId="2FF3615D" w:rsidR="004B6F61" w:rsidRPr="00F3508B" w:rsidRDefault="004B6F61" w:rsidP="004B6F61">
      <w:pPr>
        <w:pStyle w:val="a4"/>
        <w:numPr>
          <w:ilvl w:val="0"/>
          <w:numId w:val="3"/>
        </w:numPr>
        <w:tabs>
          <w:tab w:val="left" w:pos="426"/>
        </w:tabs>
        <w:ind w:left="-142" w:firstLine="284"/>
        <w:rPr>
          <w:lang w:val="en-US"/>
        </w:rPr>
      </w:pPr>
      <w:r w:rsidRPr="005D151C">
        <w:rPr>
          <w:lang w:val="en-US"/>
        </w:rPr>
        <w:t xml:space="preserve">Lan H. et al. Feasibility of studying </w:t>
      </w:r>
      <w:proofErr w:type="spellStart"/>
      <w:r w:rsidRPr="005D151C">
        <w:rPr>
          <w:lang w:val="en-US"/>
        </w:rPr>
        <w:t>astrophysically</w:t>
      </w:r>
      <w:proofErr w:type="spellEnd"/>
      <w:r w:rsidRPr="005D151C">
        <w:rPr>
          <w:lang w:val="en-US"/>
        </w:rPr>
        <w:t xml:space="preserve"> important charged-particle emission with the Variable Energy </w:t>
      </w:r>
      <w:r w:rsidRPr="004B6F61">
        <w:t>γ</w:t>
      </w:r>
      <w:r w:rsidRPr="005D151C">
        <w:rPr>
          <w:lang w:val="en-US"/>
        </w:rPr>
        <w:t>-ray system (VEGA) at Extreme Light Infrastructure {Nuclear Physics (ELI-NP)</w:t>
      </w:r>
      <w:r w:rsidR="00485805" w:rsidRPr="00485805">
        <w:rPr>
          <w:lang w:val="en-US"/>
        </w:rPr>
        <w:t>.</w:t>
      </w:r>
      <w:r w:rsidRPr="005D151C">
        <w:rPr>
          <w:lang w:val="en-US"/>
        </w:rPr>
        <w:t xml:space="preserve"> Physical Review C. 2018. </w:t>
      </w:r>
      <w:r w:rsidRPr="00734373">
        <w:rPr>
          <w:lang w:val="en-US"/>
        </w:rPr>
        <w:t xml:space="preserve">Vol. 98. </w:t>
      </w:r>
      <w:r w:rsidRPr="00F3508B">
        <w:rPr>
          <w:lang w:val="en-US"/>
        </w:rPr>
        <w:t>P. 054601.</w:t>
      </w:r>
    </w:p>
    <w:p w14:paraId="3A4F2FE1" w14:textId="7A1D54EC" w:rsidR="004B6F61" w:rsidRPr="00E6419A" w:rsidRDefault="004B6F61" w:rsidP="004B6F61">
      <w:pPr>
        <w:pStyle w:val="a4"/>
        <w:numPr>
          <w:ilvl w:val="0"/>
          <w:numId w:val="3"/>
        </w:numPr>
        <w:tabs>
          <w:tab w:val="left" w:pos="426"/>
        </w:tabs>
        <w:ind w:left="-142" w:firstLine="284"/>
        <w:rPr>
          <w:lang w:val="en-US"/>
        </w:rPr>
      </w:pPr>
      <w:r w:rsidRPr="00E6419A">
        <w:rPr>
          <w:lang w:val="en-US"/>
        </w:rPr>
        <w:t>Koning</w:t>
      </w:r>
      <w:r w:rsidR="00485805" w:rsidRPr="00485805">
        <w:rPr>
          <w:lang w:val="en-US"/>
        </w:rPr>
        <w:t xml:space="preserve"> </w:t>
      </w:r>
      <w:r w:rsidR="00485805">
        <w:rPr>
          <w:lang w:val="en-US"/>
        </w:rPr>
        <w:t>A.</w:t>
      </w:r>
      <w:r w:rsidRPr="00E6419A">
        <w:rPr>
          <w:lang w:val="en-US"/>
        </w:rPr>
        <w:t>, Hilaire</w:t>
      </w:r>
      <w:r w:rsidR="00485805">
        <w:rPr>
          <w:lang w:val="en-US"/>
        </w:rPr>
        <w:t xml:space="preserve"> S</w:t>
      </w:r>
      <w:r w:rsidR="00485805" w:rsidRPr="005D151C">
        <w:rPr>
          <w:lang w:val="en-US"/>
        </w:rPr>
        <w:t>.</w:t>
      </w:r>
      <w:r w:rsidRPr="00E6419A">
        <w:rPr>
          <w:lang w:val="en-US"/>
        </w:rPr>
        <w:t xml:space="preserve">, </w:t>
      </w:r>
      <w:proofErr w:type="spellStart"/>
      <w:r w:rsidRPr="00E6419A">
        <w:rPr>
          <w:lang w:val="en-US"/>
        </w:rPr>
        <w:t>Goriely</w:t>
      </w:r>
      <w:proofErr w:type="spellEnd"/>
      <w:r w:rsidR="00485805">
        <w:rPr>
          <w:lang w:val="en-US"/>
        </w:rPr>
        <w:t xml:space="preserve"> S. </w:t>
      </w:r>
      <w:r w:rsidRPr="00E6419A">
        <w:rPr>
          <w:lang w:val="en-US"/>
        </w:rPr>
        <w:t>TALYS-2.2 Simulation of nuclear reactions. nds.iaea.org/</w:t>
      </w:r>
      <w:proofErr w:type="spellStart"/>
      <w:r w:rsidRPr="00E6419A">
        <w:rPr>
          <w:lang w:val="en-US"/>
        </w:rPr>
        <w:t>talys</w:t>
      </w:r>
      <w:proofErr w:type="spellEnd"/>
      <w:r w:rsidRPr="00E6419A">
        <w:rPr>
          <w:lang w:val="en-US"/>
        </w:rPr>
        <w:t>.</w:t>
      </w:r>
    </w:p>
    <w:p w14:paraId="50463B65" w14:textId="5E845B62" w:rsidR="004B6F61" w:rsidRPr="00F3508B" w:rsidRDefault="004B6F61" w:rsidP="004B6F61">
      <w:pPr>
        <w:pStyle w:val="a4"/>
        <w:numPr>
          <w:ilvl w:val="0"/>
          <w:numId w:val="3"/>
        </w:numPr>
        <w:tabs>
          <w:tab w:val="left" w:pos="426"/>
        </w:tabs>
        <w:ind w:left="-142" w:firstLine="284"/>
        <w:rPr>
          <w:lang w:val="en-US"/>
        </w:rPr>
      </w:pPr>
      <w:proofErr w:type="spellStart"/>
      <w:r w:rsidRPr="005D151C">
        <w:rPr>
          <w:lang w:val="en-US"/>
        </w:rPr>
        <w:t>Karpuza</w:t>
      </w:r>
      <w:proofErr w:type="spellEnd"/>
      <w:r w:rsidR="00F3508B" w:rsidRPr="00F3508B">
        <w:rPr>
          <w:lang w:val="en-US"/>
        </w:rPr>
        <w:t xml:space="preserve"> </w:t>
      </w:r>
      <w:r w:rsidR="00F3508B" w:rsidRPr="005D151C">
        <w:rPr>
          <w:lang w:val="en-US"/>
        </w:rPr>
        <w:t>N.</w:t>
      </w:r>
      <w:r w:rsidRPr="005D151C">
        <w:rPr>
          <w:lang w:val="en-US"/>
        </w:rPr>
        <w:t xml:space="preserve">, </w:t>
      </w:r>
      <w:proofErr w:type="spellStart"/>
      <w:r w:rsidRPr="005D151C">
        <w:rPr>
          <w:lang w:val="en-US"/>
        </w:rPr>
        <w:t>Mavib</w:t>
      </w:r>
      <w:proofErr w:type="spellEnd"/>
      <w:r w:rsidR="00F3508B" w:rsidRPr="00F3508B">
        <w:rPr>
          <w:lang w:val="en-US"/>
        </w:rPr>
        <w:t xml:space="preserve"> </w:t>
      </w:r>
      <w:r w:rsidR="00F3508B" w:rsidRPr="005D151C">
        <w:rPr>
          <w:lang w:val="en-US"/>
        </w:rPr>
        <w:t>B.</w:t>
      </w:r>
      <w:r w:rsidRPr="005D151C">
        <w:rPr>
          <w:lang w:val="en-US"/>
        </w:rPr>
        <w:t xml:space="preserve">, </w:t>
      </w:r>
      <w:proofErr w:type="spellStart"/>
      <w:r w:rsidRPr="005D151C">
        <w:rPr>
          <w:lang w:val="en-US"/>
        </w:rPr>
        <w:t>Akkurta</w:t>
      </w:r>
      <w:proofErr w:type="spellEnd"/>
      <w:r w:rsidR="00F3508B" w:rsidRPr="00F3508B">
        <w:rPr>
          <w:lang w:val="en-US"/>
        </w:rPr>
        <w:t xml:space="preserve"> </w:t>
      </w:r>
      <w:r w:rsidR="00F3508B" w:rsidRPr="005D151C">
        <w:rPr>
          <w:lang w:val="en-US"/>
        </w:rPr>
        <w:t>B.</w:t>
      </w:r>
      <w:r w:rsidR="00485805">
        <w:rPr>
          <w:lang w:val="en-US"/>
        </w:rPr>
        <w:t xml:space="preserve"> </w:t>
      </w:r>
      <w:r w:rsidRPr="005D151C">
        <w:rPr>
          <w:lang w:val="en-US"/>
        </w:rPr>
        <w:t xml:space="preserve">Calculation of Gamma Strength Functions for </w:t>
      </w:r>
      <w:proofErr w:type="spellStart"/>
      <w:r w:rsidRPr="005D151C">
        <w:rPr>
          <w:lang w:val="en-US"/>
        </w:rPr>
        <w:t>Photonucleon</w:t>
      </w:r>
      <w:proofErr w:type="spellEnd"/>
      <w:r w:rsidRPr="005D151C">
        <w:rPr>
          <w:lang w:val="en-US"/>
        </w:rPr>
        <w:t xml:space="preserve"> Reactions. </w:t>
      </w:r>
      <w:r w:rsidRPr="00F3508B">
        <w:rPr>
          <w:lang w:val="en-US"/>
        </w:rPr>
        <w:t>ICCESEN</w:t>
      </w:r>
      <w:r w:rsidR="00E6419A">
        <w:rPr>
          <w:lang w:val="en-US"/>
        </w:rPr>
        <w:t>.</w:t>
      </w:r>
      <w:r w:rsidRPr="00F3508B">
        <w:rPr>
          <w:lang w:val="en-US"/>
        </w:rPr>
        <w:t xml:space="preserve"> 2014.</w:t>
      </w:r>
    </w:p>
    <w:p w14:paraId="687A63AF" w14:textId="77777777" w:rsidR="004B6F61" w:rsidRPr="00F3508B" w:rsidRDefault="004B6F61" w:rsidP="004B6F61">
      <w:pPr>
        <w:tabs>
          <w:tab w:val="left" w:pos="426"/>
        </w:tabs>
        <w:ind w:left="-142" w:firstLine="284"/>
        <w:rPr>
          <w:lang w:val="en-US"/>
        </w:rPr>
      </w:pPr>
    </w:p>
    <w:p w14:paraId="0B41BE36" w14:textId="77777777" w:rsidR="004B6F61" w:rsidRPr="00F3508B" w:rsidRDefault="004B6F61" w:rsidP="004B6F61">
      <w:pPr>
        <w:tabs>
          <w:tab w:val="left" w:pos="426"/>
        </w:tabs>
        <w:ind w:left="-142" w:firstLine="284"/>
        <w:rPr>
          <w:lang w:val="en-US"/>
        </w:rPr>
      </w:pPr>
    </w:p>
    <w:p w14:paraId="5E3E02F6" w14:textId="77777777" w:rsidR="00B92303" w:rsidRPr="004B6F61" w:rsidRDefault="00B92303" w:rsidP="00B92303">
      <w:pPr>
        <w:ind w:firstLine="397"/>
        <w:rPr>
          <w:lang w:val="en-US"/>
        </w:rPr>
      </w:pPr>
    </w:p>
    <w:p w14:paraId="772DBAD8" w14:textId="77777777" w:rsidR="00B92303" w:rsidRPr="004B6F61" w:rsidRDefault="00B92303">
      <w:pPr>
        <w:ind w:firstLine="397"/>
        <w:rPr>
          <w:lang w:val="en-US"/>
        </w:rPr>
      </w:pPr>
    </w:p>
    <w:sectPr w:rsidR="00B92303" w:rsidRPr="004B6F61" w:rsidSect="00CA7F09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EA0"/>
    <w:multiLevelType w:val="hybridMultilevel"/>
    <w:tmpl w:val="9AD6A06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53C03149"/>
    <w:multiLevelType w:val="multilevel"/>
    <w:tmpl w:val="D3B6A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30C6C"/>
    <w:multiLevelType w:val="hybridMultilevel"/>
    <w:tmpl w:val="5EB241F4"/>
    <w:lvl w:ilvl="0" w:tplc="78A0172A">
      <w:start w:val="1"/>
      <w:numFmt w:val="decimal"/>
      <w:lvlText w:val="%1."/>
      <w:lvlJc w:val="left"/>
      <w:pPr>
        <w:ind w:left="1117" w:hanging="360"/>
      </w:pPr>
      <w:rPr>
        <w:rFonts w:asciiTheme="majorHAnsi" w:hAnsiTheme="majorHAnsi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CF"/>
    <w:rsid w:val="00166402"/>
    <w:rsid w:val="001D30AA"/>
    <w:rsid w:val="00323B7B"/>
    <w:rsid w:val="00472E69"/>
    <w:rsid w:val="00485805"/>
    <w:rsid w:val="004A38C2"/>
    <w:rsid w:val="004B6F61"/>
    <w:rsid w:val="00547EE5"/>
    <w:rsid w:val="005953D3"/>
    <w:rsid w:val="005D151C"/>
    <w:rsid w:val="006C0B77"/>
    <w:rsid w:val="006D6A2B"/>
    <w:rsid w:val="007143D6"/>
    <w:rsid w:val="00734373"/>
    <w:rsid w:val="007409A9"/>
    <w:rsid w:val="00790B47"/>
    <w:rsid w:val="008035F9"/>
    <w:rsid w:val="008242FF"/>
    <w:rsid w:val="00870751"/>
    <w:rsid w:val="00922C48"/>
    <w:rsid w:val="0093031F"/>
    <w:rsid w:val="00961B8C"/>
    <w:rsid w:val="009650CB"/>
    <w:rsid w:val="00A17492"/>
    <w:rsid w:val="00B915B7"/>
    <w:rsid w:val="00B92303"/>
    <w:rsid w:val="00C221DE"/>
    <w:rsid w:val="00C90B05"/>
    <w:rsid w:val="00CA4D11"/>
    <w:rsid w:val="00CA7F09"/>
    <w:rsid w:val="00CB01F8"/>
    <w:rsid w:val="00DA4ACF"/>
    <w:rsid w:val="00DF6F6B"/>
    <w:rsid w:val="00E603C0"/>
    <w:rsid w:val="00E6419A"/>
    <w:rsid w:val="00EA59DF"/>
    <w:rsid w:val="00EE35B8"/>
    <w:rsid w:val="00EE4070"/>
    <w:rsid w:val="00EE797B"/>
    <w:rsid w:val="00F12C76"/>
    <w:rsid w:val="00F3508B"/>
    <w:rsid w:val="00F55CF3"/>
    <w:rsid w:val="00F80AD1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F875"/>
  <w15:chartTrackingRefBased/>
  <w15:docId w15:val="{178FFD58-7059-439C-918C-1F5E6D1C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F09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D6A2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s-markdown-paragraph">
    <w:name w:val="ds-markdown-paragraph"/>
    <w:basedOn w:val="a"/>
    <w:rsid w:val="004B6F61"/>
    <w:pPr>
      <w:spacing w:before="100" w:beforeAutospacing="1" w:after="100" w:afterAutospacing="1"/>
      <w:ind w:firstLine="0"/>
      <w:jc w:val="left"/>
    </w:pPr>
    <w:rPr>
      <w:rFonts w:eastAsia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B6F61"/>
    <w:pPr>
      <w:ind w:left="720"/>
      <w:contextualSpacing/>
    </w:pPr>
  </w:style>
  <w:style w:type="character" w:customStyle="1" w:styleId="fontstyle01">
    <w:name w:val="fontstyle01"/>
    <w:basedOn w:val="a0"/>
    <w:rsid w:val="00E6419A"/>
    <w:rPr>
      <w:rFonts w:ascii="Newton-Bold" w:hAnsi="Newton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2026-02-26T13:52:00Z</dcterms:created>
  <dcterms:modified xsi:type="dcterms:W3CDTF">2026-02-27T12:10:00Z</dcterms:modified>
</cp:coreProperties>
</file>