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CCC7" w14:textId="6C3F2EA3" w:rsidR="008B4793" w:rsidRPr="0074028A" w:rsidRDefault="0074028A" w:rsidP="00A7153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Эмоциональные конструкции в литовском языке</w:t>
      </w:r>
    </w:p>
    <w:p w14:paraId="53F6A0E9" w14:textId="60841724" w:rsidR="000555A1" w:rsidRPr="00A71539" w:rsidRDefault="000555A1" w:rsidP="00A71539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1539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74028A" w:rsidRPr="00A71539">
        <w:rPr>
          <w:rFonts w:ascii="Times New Roman" w:hAnsi="Times New Roman" w:cs="Times New Roman"/>
          <w:i/>
          <w:iCs/>
          <w:sz w:val="24"/>
          <w:szCs w:val="24"/>
        </w:rPr>
        <w:t>огач Екатерина Олеговна</w:t>
      </w:r>
    </w:p>
    <w:p w14:paraId="4678ACF3" w14:textId="3E5F614A" w:rsidR="0074028A" w:rsidRPr="00A71539" w:rsidRDefault="0074028A" w:rsidP="00A71539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1539">
        <w:rPr>
          <w:rFonts w:ascii="Times New Roman" w:hAnsi="Times New Roman" w:cs="Times New Roman"/>
          <w:i/>
          <w:iCs/>
          <w:sz w:val="24"/>
          <w:szCs w:val="24"/>
        </w:rPr>
        <w:t>Студент-бакалавр</w:t>
      </w:r>
    </w:p>
    <w:p w14:paraId="497F99DC" w14:textId="1AF79022" w:rsidR="00DA51FA" w:rsidRDefault="00A71539" w:rsidP="00A71539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1539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</w:t>
      </w:r>
      <w:r w:rsidRPr="00A71539">
        <w:rPr>
          <w:rFonts w:ascii="Times New Roman" w:hAnsi="Times New Roman" w:cs="Times New Roman"/>
          <w:i/>
          <w:iCs/>
          <w:sz w:val="24"/>
          <w:szCs w:val="24"/>
        </w:rPr>
        <w:t xml:space="preserve">, филологический факультет, </w:t>
      </w:r>
      <w:r w:rsidR="000555A1" w:rsidRPr="00A71539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</w:p>
    <w:p w14:paraId="266118D5" w14:textId="26651D8C" w:rsidR="00A71539" w:rsidRDefault="00A71539" w:rsidP="00A71539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hyperlink r:id="rId5" w:history="1">
        <w:r w:rsidRPr="00D74F6B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katusharogach</w:t>
        </w:r>
        <w:r w:rsidRPr="00D74F6B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D74F6B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gmail.com</w:t>
        </w:r>
      </w:hyperlink>
    </w:p>
    <w:p w14:paraId="3C7B9A3B" w14:textId="495B5257" w:rsidR="00A71539" w:rsidRDefault="00A71539" w:rsidP="00A71539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F729F5B" w14:textId="77777777" w:rsidR="00A71539" w:rsidRPr="00A71539" w:rsidRDefault="00A71539" w:rsidP="00A71539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51D02C" w14:textId="1873C340" w:rsidR="004C0D6A" w:rsidRPr="0074028A" w:rsidRDefault="00D03ECF" w:rsidP="00A715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28A">
        <w:rPr>
          <w:rFonts w:ascii="Times New Roman" w:hAnsi="Times New Roman" w:cs="Times New Roman"/>
          <w:b/>
          <w:bCs/>
          <w:sz w:val="24"/>
          <w:szCs w:val="24"/>
        </w:rPr>
        <w:t>Аннотация:</w:t>
      </w:r>
      <w:r w:rsidRPr="0074028A">
        <w:rPr>
          <w:rFonts w:ascii="Times New Roman" w:hAnsi="Times New Roman" w:cs="Times New Roman"/>
          <w:sz w:val="24"/>
          <w:szCs w:val="24"/>
        </w:rPr>
        <w:t xml:space="preserve"> </w:t>
      </w:r>
      <w:r w:rsidR="00B27076" w:rsidRPr="0074028A">
        <w:rPr>
          <w:rFonts w:ascii="Times New Roman" w:hAnsi="Times New Roman" w:cs="Times New Roman"/>
          <w:sz w:val="24"/>
          <w:szCs w:val="24"/>
        </w:rPr>
        <w:t>н</w:t>
      </w:r>
      <w:r w:rsidR="004C0D6A" w:rsidRPr="0074028A">
        <w:rPr>
          <w:rFonts w:ascii="Times New Roman" w:hAnsi="Times New Roman" w:cs="Times New Roman"/>
          <w:sz w:val="24"/>
          <w:szCs w:val="24"/>
        </w:rPr>
        <w:t xml:space="preserve">астоящее исследование посвящено анализу способов выражения эмоций в современном литовском языке посредством грамматических конструкций. На основе количественного анализа корпусных данных устанавливается корреляция между падежом субъекта и степенью его контроля над эмоцией: определяются эмоции, воспринимаемые как неконтролируемые (навязанные извне) и контролируемые (инициированные самим субъектом). Исследование демонстрирует характерное для балтийского культурного пространства распределение частотности </w:t>
      </w:r>
      <w:proofErr w:type="spellStart"/>
      <w:r w:rsidR="004C0D6A" w:rsidRPr="0074028A">
        <w:rPr>
          <w:rFonts w:ascii="Times New Roman" w:hAnsi="Times New Roman" w:cs="Times New Roman"/>
          <w:sz w:val="24"/>
          <w:szCs w:val="24"/>
        </w:rPr>
        <w:t>дативных</w:t>
      </w:r>
      <w:proofErr w:type="spellEnd"/>
      <w:r w:rsidR="004C0D6A" w:rsidRPr="0074028A">
        <w:rPr>
          <w:rFonts w:ascii="Times New Roman" w:hAnsi="Times New Roman" w:cs="Times New Roman"/>
          <w:sz w:val="24"/>
          <w:szCs w:val="24"/>
        </w:rPr>
        <w:t xml:space="preserve">, номинативных и </w:t>
      </w:r>
      <w:proofErr w:type="spellStart"/>
      <w:r w:rsidR="004C0D6A" w:rsidRPr="0074028A">
        <w:rPr>
          <w:rFonts w:ascii="Times New Roman" w:hAnsi="Times New Roman" w:cs="Times New Roman"/>
          <w:sz w:val="24"/>
          <w:szCs w:val="24"/>
        </w:rPr>
        <w:t>аккузативных</w:t>
      </w:r>
      <w:proofErr w:type="spellEnd"/>
      <w:r w:rsidR="004C0D6A" w:rsidRPr="0074028A">
        <w:rPr>
          <w:rFonts w:ascii="Times New Roman" w:hAnsi="Times New Roman" w:cs="Times New Roman"/>
          <w:sz w:val="24"/>
          <w:szCs w:val="24"/>
        </w:rPr>
        <w:t xml:space="preserve"> конструкций при выражении эмоций, что отражает ареальную специфику региона.</w:t>
      </w:r>
    </w:p>
    <w:p w14:paraId="7BCB8E59" w14:textId="1B7A2E53" w:rsidR="00D03ECF" w:rsidRPr="0074028A" w:rsidRDefault="00D03ECF" w:rsidP="00A71539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94FF32E" w14:textId="1E22322F" w:rsidR="0029526E" w:rsidRPr="0074028A" w:rsidRDefault="0029526E" w:rsidP="00A715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28A">
        <w:rPr>
          <w:rFonts w:ascii="Times New Roman" w:hAnsi="Times New Roman" w:cs="Times New Roman"/>
          <w:sz w:val="24"/>
          <w:szCs w:val="24"/>
        </w:rPr>
        <w:t xml:space="preserve">Согласно теории оценки событий, разработанной Ричардом </w:t>
      </w:r>
      <w:proofErr w:type="spellStart"/>
      <w:r w:rsidRPr="0074028A">
        <w:rPr>
          <w:rFonts w:ascii="Times New Roman" w:hAnsi="Times New Roman" w:cs="Times New Roman"/>
          <w:sz w:val="24"/>
          <w:szCs w:val="24"/>
        </w:rPr>
        <w:t>Лазарусом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>, эмоции возникают в результате последовательной оценки ситуации [1]. Один из компонентов оценки - степень её контроля - то, насколько человек ощущает, что может повлиять на ситуацию. Эмоции с низкой оценкой контроля переживаются как навязанные внешними обстоятельствами. Противоположные же — как управляемые самим человеком.</w:t>
      </w:r>
    </w:p>
    <w:p w14:paraId="20EBF0B8" w14:textId="4467FD76" w:rsidR="0029526E" w:rsidRPr="0074028A" w:rsidRDefault="003A7A30" w:rsidP="00A715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28A">
        <w:rPr>
          <w:rFonts w:ascii="Times New Roman" w:hAnsi="Times New Roman" w:cs="Times New Roman"/>
          <w:sz w:val="24"/>
          <w:szCs w:val="24"/>
        </w:rPr>
        <w:t>В ходе исследования было отобрано 15 эмоциональных предикатов литовского языка. На основе данных корпуса [3] был проведён количественный анализ частотности грамматических конструкций (</w:t>
      </w:r>
      <w:proofErr w:type="spellStart"/>
      <w:r w:rsidRPr="0074028A">
        <w:rPr>
          <w:rFonts w:ascii="Times New Roman" w:hAnsi="Times New Roman" w:cs="Times New Roman"/>
          <w:sz w:val="24"/>
          <w:szCs w:val="24"/>
        </w:rPr>
        <w:t>дативных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 xml:space="preserve">, номинативных и </w:t>
      </w:r>
      <w:proofErr w:type="spellStart"/>
      <w:r w:rsidRPr="0074028A">
        <w:rPr>
          <w:rFonts w:ascii="Times New Roman" w:hAnsi="Times New Roman" w:cs="Times New Roman"/>
          <w:sz w:val="24"/>
          <w:szCs w:val="24"/>
        </w:rPr>
        <w:t>аккузативных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>), используемых с этими предикатами при выражении эмоций.</w:t>
      </w:r>
    </w:p>
    <w:p w14:paraId="40C865DB" w14:textId="2BCDA083" w:rsidR="00D03ECF" w:rsidRPr="0074028A" w:rsidRDefault="005C2441" w:rsidP="00A715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28A">
        <w:rPr>
          <w:rFonts w:ascii="Times New Roman" w:hAnsi="Times New Roman" w:cs="Times New Roman"/>
          <w:sz w:val="24"/>
          <w:szCs w:val="24"/>
        </w:rPr>
        <w:t>По результатам анализа данных корпуса было выявлено, что номинативными конструкциями (субъект стоит в именительном падеже</w:t>
      </w:r>
      <w:r w:rsidR="00D84528" w:rsidRPr="0074028A">
        <w:rPr>
          <w:rFonts w:ascii="Times New Roman" w:hAnsi="Times New Roman" w:cs="Times New Roman"/>
          <w:sz w:val="24"/>
          <w:szCs w:val="24"/>
        </w:rPr>
        <w:t>: «</w:t>
      </w:r>
      <w:r w:rsidR="00D84528" w:rsidRPr="0074028A">
        <w:rPr>
          <w:rFonts w:ascii="Times New Roman" w:hAnsi="Times New Roman" w:cs="Times New Roman"/>
          <w:i/>
          <w:iCs/>
          <w:sz w:val="24"/>
          <w:szCs w:val="24"/>
        </w:rPr>
        <w:t>aš»</w:t>
      </w:r>
      <w:r w:rsidRPr="0074028A">
        <w:rPr>
          <w:rFonts w:ascii="Times New Roman" w:hAnsi="Times New Roman" w:cs="Times New Roman"/>
          <w:sz w:val="24"/>
          <w:szCs w:val="24"/>
        </w:rPr>
        <w:t xml:space="preserve">) чаще выражаются контролируемые (или </w:t>
      </w:r>
      <w:proofErr w:type="spellStart"/>
      <w:r w:rsidRPr="0074028A">
        <w:rPr>
          <w:rFonts w:ascii="Times New Roman" w:hAnsi="Times New Roman" w:cs="Times New Roman"/>
          <w:sz w:val="24"/>
          <w:szCs w:val="24"/>
        </w:rPr>
        <w:t>высококонтролируемые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>) эмоции – те,</w:t>
      </w:r>
      <w:r w:rsidR="00D03ECF" w:rsidRPr="0074028A">
        <w:rPr>
          <w:rFonts w:ascii="Times New Roman" w:hAnsi="Times New Roman" w:cs="Times New Roman"/>
          <w:sz w:val="24"/>
          <w:szCs w:val="24"/>
        </w:rPr>
        <w:t xml:space="preserve"> при которых говорящий ощущает себя источником переживания. К ним относятся страх, злость, вина, спокойствие и радость</w:t>
      </w:r>
      <w:r w:rsidRPr="0074028A">
        <w:rPr>
          <w:rFonts w:ascii="Times New Roman" w:hAnsi="Times New Roman" w:cs="Times New Roman"/>
          <w:sz w:val="24"/>
          <w:szCs w:val="24"/>
        </w:rPr>
        <w:t xml:space="preserve"> </w:t>
      </w:r>
      <w:r w:rsidR="00D03ECF" w:rsidRPr="007402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aš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bijau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aš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pykstu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aš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A6212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kaltas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aš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ramus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aš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džiaugiuosi</w:t>
      </w:r>
      <w:proofErr w:type="spellEnd"/>
      <w:r w:rsidR="00D03ECF" w:rsidRPr="0074028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B84F7AA" w14:textId="0A938015" w:rsidR="00D03ECF" w:rsidRPr="0074028A" w:rsidRDefault="005C2441" w:rsidP="00A715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028A">
        <w:rPr>
          <w:rFonts w:ascii="Times New Roman" w:hAnsi="Times New Roman" w:cs="Times New Roman"/>
          <w:sz w:val="24"/>
          <w:szCs w:val="24"/>
        </w:rPr>
        <w:t>Дативными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 xml:space="preserve"> конструкциями же (субъект стоит в дательном падеже</w:t>
      </w:r>
      <w:r w:rsidR="00D84528" w:rsidRPr="0074028A">
        <w:rPr>
          <w:rFonts w:ascii="Times New Roman" w:hAnsi="Times New Roman" w:cs="Times New Roman"/>
          <w:sz w:val="24"/>
          <w:szCs w:val="24"/>
        </w:rPr>
        <w:t>: «</w:t>
      </w:r>
      <w:r w:rsidR="00D84528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man</w:t>
      </w:r>
      <w:r w:rsidR="00D84528" w:rsidRPr="0074028A">
        <w:rPr>
          <w:rFonts w:ascii="Times New Roman" w:hAnsi="Times New Roman" w:cs="Times New Roman"/>
          <w:sz w:val="24"/>
          <w:szCs w:val="24"/>
        </w:rPr>
        <w:t>»</w:t>
      </w:r>
      <w:r w:rsidRPr="0074028A">
        <w:rPr>
          <w:rFonts w:ascii="Times New Roman" w:hAnsi="Times New Roman" w:cs="Times New Roman"/>
          <w:sz w:val="24"/>
          <w:szCs w:val="24"/>
        </w:rPr>
        <w:t>) в литовском языке зачастую выражаются эмоции, которые зависят от внешних факторов и над которыми человек ощущает меньшую власть. Такие эмоции называются н</w:t>
      </w:r>
      <w:r w:rsidR="00D03ECF" w:rsidRPr="0074028A">
        <w:rPr>
          <w:rFonts w:ascii="Times New Roman" w:hAnsi="Times New Roman" w:cs="Times New Roman"/>
          <w:sz w:val="24"/>
          <w:szCs w:val="24"/>
        </w:rPr>
        <w:t>еконтролируемы</w:t>
      </w:r>
      <w:r w:rsidRPr="0074028A">
        <w:rPr>
          <w:rFonts w:ascii="Times New Roman" w:hAnsi="Times New Roman" w:cs="Times New Roman"/>
          <w:sz w:val="24"/>
          <w:szCs w:val="24"/>
        </w:rPr>
        <w:t>ми</w:t>
      </w:r>
      <w:r w:rsidR="00D03ECF" w:rsidRPr="0074028A">
        <w:rPr>
          <w:rFonts w:ascii="Times New Roman" w:hAnsi="Times New Roman" w:cs="Times New Roman"/>
          <w:sz w:val="24"/>
          <w:szCs w:val="24"/>
        </w:rPr>
        <w:t xml:space="preserve"> </w:t>
      </w:r>
      <w:r w:rsidRPr="0074028A">
        <w:rPr>
          <w:rFonts w:ascii="Times New Roman" w:hAnsi="Times New Roman" w:cs="Times New Roman"/>
          <w:sz w:val="24"/>
          <w:szCs w:val="24"/>
        </w:rPr>
        <w:t xml:space="preserve">(или </w:t>
      </w:r>
      <w:proofErr w:type="spellStart"/>
      <w:r w:rsidRPr="0074028A">
        <w:rPr>
          <w:rFonts w:ascii="Times New Roman" w:hAnsi="Times New Roman" w:cs="Times New Roman"/>
          <w:sz w:val="24"/>
          <w:szCs w:val="24"/>
        </w:rPr>
        <w:t>низкоконтролируемыми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 xml:space="preserve">). К ним </w:t>
      </w:r>
      <w:r w:rsidR="00D03ECF" w:rsidRPr="0074028A">
        <w:rPr>
          <w:rFonts w:ascii="Times New Roman" w:hAnsi="Times New Roman" w:cs="Times New Roman"/>
          <w:sz w:val="24"/>
          <w:szCs w:val="24"/>
        </w:rPr>
        <w:t>относятся грусть, стыд, жалость, скука, беспокойство, интерес, удовлетворение, неудовлетворение, счастье и удовольствие</w:t>
      </w:r>
      <w:r w:rsidRPr="0074028A">
        <w:rPr>
          <w:rFonts w:ascii="Times New Roman" w:hAnsi="Times New Roman" w:cs="Times New Roman"/>
          <w:sz w:val="24"/>
          <w:szCs w:val="24"/>
        </w:rPr>
        <w:t xml:space="preserve"> </w:t>
      </w:r>
      <w:r w:rsidR="00D03ECF" w:rsidRPr="0074028A">
        <w:rPr>
          <w:rFonts w:ascii="Times New Roman" w:hAnsi="Times New Roman" w:cs="Times New Roman"/>
          <w:sz w:val="24"/>
          <w:szCs w:val="24"/>
        </w:rPr>
        <w:t>(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man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li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ū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dna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man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>ė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da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man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gaila</w:t>
      </w:r>
      <w:proofErr w:type="spellEnd"/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man</w:t>
      </w:r>
      <w:r w:rsidR="00D03ECF" w:rsidRPr="007402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03ECF"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nuobodu</w:t>
      </w:r>
      <w:proofErr w:type="spellEnd"/>
      <w:r w:rsidR="00D03ECF" w:rsidRPr="0074028A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14:paraId="64B0FE78" w14:textId="23581156" w:rsidR="00D03ECF" w:rsidRPr="0074028A" w:rsidRDefault="00B27076" w:rsidP="00A715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28A">
        <w:rPr>
          <w:rFonts w:ascii="Times New Roman" w:hAnsi="Times New Roman" w:cs="Times New Roman"/>
          <w:sz w:val="24"/>
          <w:szCs w:val="24"/>
        </w:rPr>
        <w:t>Таким образом, к</w:t>
      </w:r>
      <w:r w:rsidR="005827CC" w:rsidRPr="0074028A">
        <w:rPr>
          <w:rFonts w:ascii="Times New Roman" w:hAnsi="Times New Roman" w:cs="Times New Roman"/>
          <w:sz w:val="24"/>
          <w:szCs w:val="24"/>
        </w:rPr>
        <w:t>ор</w:t>
      </w:r>
      <w:r w:rsidR="004C0D6A" w:rsidRPr="0074028A">
        <w:rPr>
          <w:rFonts w:ascii="Times New Roman" w:hAnsi="Times New Roman" w:cs="Times New Roman"/>
          <w:sz w:val="24"/>
          <w:szCs w:val="24"/>
        </w:rPr>
        <w:t>п</w:t>
      </w:r>
      <w:r w:rsidR="005827CC" w:rsidRPr="0074028A">
        <w:rPr>
          <w:rFonts w:ascii="Times New Roman" w:hAnsi="Times New Roman" w:cs="Times New Roman"/>
          <w:sz w:val="24"/>
          <w:szCs w:val="24"/>
        </w:rPr>
        <w:t xml:space="preserve">усные данные свидетельствуют о том, что </w:t>
      </w:r>
      <w:r w:rsidR="00D03ECF" w:rsidRPr="0074028A">
        <w:rPr>
          <w:rFonts w:ascii="Times New Roman" w:hAnsi="Times New Roman" w:cs="Times New Roman"/>
          <w:sz w:val="24"/>
          <w:szCs w:val="24"/>
        </w:rPr>
        <w:t>дательный падеж подчёркивает пассивность субъекта, а именительный обозначает субъект центром действия.</w:t>
      </w:r>
      <w:r w:rsidR="005827CC" w:rsidRPr="0074028A">
        <w:rPr>
          <w:rFonts w:ascii="Times New Roman" w:hAnsi="Times New Roman" w:cs="Times New Roman"/>
          <w:sz w:val="24"/>
          <w:szCs w:val="24"/>
        </w:rPr>
        <w:t xml:space="preserve"> </w:t>
      </w:r>
      <w:r w:rsidR="00D03ECF" w:rsidRPr="0074028A">
        <w:rPr>
          <w:rFonts w:ascii="Times New Roman" w:hAnsi="Times New Roman" w:cs="Times New Roman"/>
          <w:sz w:val="24"/>
          <w:szCs w:val="24"/>
        </w:rPr>
        <w:t>Такое употребление эмоциональных конструкций относится к ареальной черте Прибалтийского региона</w:t>
      </w:r>
      <w:r w:rsidR="005827CC" w:rsidRPr="0074028A">
        <w:rPr>
          <w:rFonts w:ascii="Times New Roman" w:hAnsi="Times New Roman" w:cs="Times New Roman"/>
          <w:sz w:val="24"/>
          <w:szCs w:val="24"/>
        </w:rPr>
        <w:t xml:space="preserve"> </w:t>
      </w:r>
      <w:r w:rsidR="00D03ECF" w:rsidRPr="0074028A">
        <w:rPr>
          <w:rFonts w:ascii="Times New Roman" w:hAnsi="Times New Roman" w:cs="Times New Roman"/>
          <w:sz w:val="24"/>
          <w:szCs w:val="24"/>
        </w:rPr>
        <w:t xml:space="preserve">и является одной из наиболее важных синтаксических изоглосс в восточной части </w:t>
      </w:r>
      <w:proofErr w:type="spellStart"/>
      <w:r w:rsidR="00D03ECF" w:rsidRPr="0074028A">
        <w:rPr>
          <w:rFonts w:ascii="Times New Roman" w:hAnsi="Times New Roman" w:cs="Times New Roman"/>
          <w:sz w:val="24"/>
          <w:szCs w:val="24"/>
        </w:rPr>
        <w:t>циркум</w:t>
      </w:r>
      <w:proofErr w:type="spellEnd"/>
      <w:r w:rsidR="00D03ECF" w:rsidRPr="0074028A">
        <w:rPr>
          <w:rFonts w:ascii="Times New Roman" w:hAnsi="Times New Roman" w:cs="Times New Roman"/>
          <w:sz w:val="24"/>
          <w:szCs w:val="24"/>
        </w:rPr>
        <w:t>-балтийского региона</w:t>
      </w:r>
      <w:r w:rsidR="00684ECF" w:rsidRPr="0074028A">
        <w:rPr>
          <w:rFonts w:ascii="Times New Roman" w:hAnsi="Times New Roman" w:cs="Times New Roman"/>
          <w:sz w:val="24"/>
          <w:szCs w:val="24"/>
        </w:rPr>
        <w:t xml:space="preserve"> [2]</w:t>
      </w:r>
      <w:r w:rsidR="005827CC" w:rsidRPr="0074028A">
        <w:rPr>
          <w:rFonts w:ascii="Times New Roman" w:hAnsi="Times New Roman" w:cs="Times New Roman"/>
          <w:sz w:val="24"/>
          <w:szCs w:val="24"/>
        </w:rPr>
        <w:t>, где датив используется для выражения низкого контроля ситуации</w:t>
      </w:r>
      <w:r w:rsidRPr="0074028A">
        <w:rPr>
          <w:rFonts w:ascii="Times New Roman" w:hAnsi="Times New Roman" w:cs="Times New Roman"/>
          <w:sz w:val="24"/>
          <w:szCs w:val="24"/>
        </w:rPr>
        <w:t>.</w:t>
      </w:r>
    </w:p>
    <w:p w14:paraId="7EFCE133" w14:textId="5751EF8D" w:rsidR="00DA51FA" w:rsidRPr="0074028A" w:rsidRDefault="00D03ECF" w:rsidP="00A7153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28A">
        <w:rPr>
          <w:rFonts w:ascii="Times New Roman" w:hAnsi="Times New Roman" w:cs="Times New Roman"/>
          <w:sz w:val="24"/>
          <w:szCs w:val="24"/>
        </w:rPr>
        <w:t>Итак, частотность конструкций в корпусе позволяет сделать вывод</w:t>
      </w:r>
      <w:r w:rsidR="00B27076" w:rsidRPr="0074028A">
        <w:rPr>
          <w:rFonts w:ascii="Times New Roman" w:hAnsi="Times New Roman" w:cs="Times New Roman"/>
          <w:sz w:val="24"/>
          <w:szCs w:val="24"/>
        </w:rPr>
        <w:t xml:space="preserve"> о том</w:t>
      </w:r>
      <w:r w:rsidRPr="0074028A">
        <w:rPr>
          <w:rFonts w:ascii="Times New Roman" w:hAnsi="Times New Roman" w:cs="Times New Roman"/>
          <w:sz w:val="24"/>
          <w:szCs w:val="24"/>
        </w:rPr>
        <w:t>, что в литовском языке отражены культурно-психологические черты, для которых контроль эмоции играет важную роль при ее речевом выражении.</w:t>
      </w:r>
    </w:p>
    <w:p w14:paraId="1A3EC69A" w14:textId="61C848E2" w:rsidR="00BA0CB2" w:rsidRPr="0074028A" w:rsidRDefault="00BA0CB2" w:rsidP="00A71539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028A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Список литературы</w:t>
      </w:r>
    </w:p>
    <w:p w14:paraId="5BA10208" w14:textId="4169B711" w:rsidR="00BA0CB2" w:rsidRPr="0074028A" w:rsidRDefault="00BA0CB2" w:rsidP="00A71539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Lazarus R.S.</w:t>
      </w:r>
      <w:r w:rsidRPr="0074028A">
        <w:rPr>
          <w:rFonts w:ascii="Times New Roman" w:hAnsi="Times New Roman" w:cs="Times New Roman"/>
          <w:sz w:val="24"/>
          <w:szCs w:val="24"/>
          <w:lang w:val="en-US"/>
        </w:rPr>
        <w:t xml:space="preserve"> Emotion and adaptation. New York: Oxford university Press, 1991.</w:t>
      </w:r>
    </w:p>
    <w:p w14:paraId="47788E72" w14:textId="186F9603" w:rsidR="00BA0CB2" w:rsidRPr="0074028A" w:rsidRDefault="00006555" w:rsidP="00A71539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>Seržant</w:t>
      </w:r>
      <w:proofErr w:type="spellEnd"/>
      <w:r w:rsidRPr="0074028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I.A.</w:t>
      </w:r>
      <w:r w:rsidRPr="0074028A">
        <w:rPr>
          <w:rFonts w:ascii="Times New Roman" w:hAnsi="Times New Roman" w:cs="Times New Roman"/>
          <w:sz w:val="24"/>
          <w:szCs w:val="24"/>
          <w:lang w:val="en-US"/>
        </w:rPr>
        <w:t xml:space="preserve"> «Dative experiencer constructions as a Circum-Baltic isogloss» // Contemporary Approaches to Baltic Linguistics, 2015. C. 345.</w:t>
      </w:r>
    </w:p>
    <w:p w14:paraId="400F2BB0" w14:textId="68AC2F32" w:rsidR="00684ECF" w:rsidRPr="0074028A" w:rsidRDefault="005913ED" w:rsidP="00A71539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4028A">
        <w:rPr>
          <w:rFonts w:ascii="Times New Roman" w:hAnsi="Times New Roman" w:cs="Times New Roman"/>
          <w:sz w:val="24"/>
          <w:szCs w:val="24"/>
          <w:lang w:val="en-US"/>
        </w:rPr>
        <w:t>Corpus</w:t>
      </w:r>
      <w:r w:rsidRPr="0074028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028A">
        <w:rPr>
          <w:rFonts w:ascii="Times New Roman" w:hAnsi="Times New Roman" w:cs="Times New Roman"/>
          <w:sz w:val="24"/>
          <w:szCs w:val="24"/>
          <w:lang w:val="en-US"/>
        </w:rPr>
        <w:t>vdu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028A">
        <w:rPr>
          <w:rFonts w:ascii="Times New Roman" w:hAnsi="Times New Roman" w:cs="Times New Roman"/>
          <w:sz w:val="24"/>
          <w:szCs w:val="24"/>
          <w:lang w:val="en-US"/>
        </w:rPr>
        <w:t>lt</w:t>
      </w:r>
      <w:proofErr w:type="spellEnd"/>
      <w:r w:rsidRPr="0074028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74028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4028A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74028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corpus</w:t>
        </w:r>
        <w:r w:rsidRPr="0074028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028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vdu</w:t>
        </w:r>
        <w:proofErr w:type="spellEnd"/>
        <w:r w:rsidRPr="0074028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4028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lt</w:t>
        </w:r>
        <w:proofErr w:type="spellEnd"/>
        <w:r w:rsidRPr="0074028A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4028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lt</w:t>
        </w:r>
        <w:proofErr w:type="spellEnd"/>
      </w:hyperlink>
      <w:r w:rsidRPr="0074028A">
        <w:rPr>
          <w:rFonts w:ascii="Times New Roman" w:hAnsi="Times New Roman" w:cs="Times New Roman"/>
          <w:sz w:val="24"/>
          <w:szCs w:val="24"/>
        </w:rPr>
        <w:t>; Дата обращения: 22.02.2026</w:t>
      </w:r>
    </w:p>
    <w:p w14:paraId="210BE691" w14:textId="77777777" w:rsidR="00684ECF" w:rsidRPr="0074028A" w:rsidRDefault="00684ECF" w:rsidP="00684E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7846B" w14:textId="4897EC6A" w:rsidR="00684ECF" w:rsidRPr="00684ECF" w:rsidRDefault="00684ECF" w:rsidP="00684EC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84ECF" w:rsidRPr="00684ECF" w:rsidSect="000555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0478"/>
    <w:multiLevelType w:val="hybridMultilevel"/>
    <w:tmpl w:val="125A8602"/>
    <w:lvl w:ilvl="0" w:tplc="57E8D9C0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A1"/>
    <w:rsid w:val="00006555"/>
    <w:rsid w:val="000555A1"/>
    <w:rsid w:val="00236DB2"/>
    <w:rsid w:val="0029526E"/>
    <w:rsid w:val="003A7A30"/>
    <w:rsid w:val="004C0D6A"/>
    <w:rsid w:val="005827CC"/>
    <w:rsid w:val="005913ED"/>
    <w:rsid w:val="005C2441"/>
    <w:rsid w:val="00684ECF"/>
    <w:rsid w:val="0074028A"/>
    <w:rsid w:val="007A6212"/>
    <w:rsid w:val="008B4793"/>
    <w:rsid w:val="00A71539"/>
    <w:rsid w:val="00B27076"/>
    <w:rsid w:val="00BA0CB2"/>
    <w:rsid w:val="00D03ECF"/>
    <w:rsid w:val="00D84528"/>
    <w:rsid w:val="00DA51FA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F057"/>
  <w15:chartTrackingRefBased/>
  <w15:docId w15:val="{4B5CB208-1704-4D3D-A068-EC597B34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6555"/>
    <w:rPr>
      <w:b/>
      <w:bCs/>
    </w:rPr>
  </w:style>
  <w:style w:type="paragraph" w:styleId="a4">
    <w:name w:val="List Paragraph"/>
    <w:basedOn w:val="a"/>
    <w:uiPriority w:val="34"/>
    <w:qFormat/>
    <w:rsid w:val="000065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913E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9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rpus.vdu.lt/lt" TargetMode="External"/><Relationship Id="rId5" Type="http://schemas.openxmlformats.org/officeDocument/2006/relationships/hyperlink" Target="mailto:katusharoga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Рогач</dc:creator>
  <cp:keywords/>
  <dc:description/>
  <cp:lastModifiedBy>Екатерина Рогач</cp:lastModifiedBy>
  <cp:revision>2</cp:revision>
  <dcterms:created xsi:type="dcterms:W3CDTF">2026-03-06T16:25:00Z</dcterms:created>
  <dcterms:modified xsi:type="dcterms:W3CDTF">2026-03-06T16:25:00Z</dcterms:modified>
</cp:coreProperties>
</file>