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56A3ABD" w:rsidR="00130241" w:rsidRDefault="007B4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подхода к выделению всех фенотипов протеасом человека для сравнительного анализа их каталитических свойств</w:t>
      </w:r>
      <w:r>
        <w:rPr>
          <w:b/>
          <w:color w:val="000000"/>
          <w:highlight w:val="yellow"/>
        </w:rPr>
        <w:t xml:space="preserve"> </w:t>
      </w:r>
    </w:p>
    <w:p w14:paraId="00000002" w14:textId="46280655" w:rsidR="00130241" w:rsidRDefault="007B4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Каракчиева А.</w:t>
      </w:r>
      <w:r>
        <w:rPr>
          <w:b/>
          <w:i/>
          <w:color w:val="000000"/>
          <w:lang w:val="en-US"/>
        </w:rPr>
        <w:t>O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Саратов Г.А.</w:t>
      </w:r>
      <w:r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Кудряева А.А.</w:t>
      </w:r>
      <w:r>
        <w:rPr>
          <w:b/>
          <w:i/>
          <w:color w:val="000000"/>
          <w:vertAlign w:val="superscript"/>
        </w:rPr>
        <w:t xml:space="preserve"> 2 </w:t>
      </w:r>
      <w:r>
        <w:rPr>
          <w:b/>
          <w:i/>
          <w:color w:val="000000"/>
        </w:rPr>
        <w:t>, Белогуров А.А.</w:t>
      </w:r>
      <w:r>
        <w:rPr>
          <w:b/>
          <w:i/>
          <w:color w:val="000000"/>
          <w:vertAlign w:val="superscript"/>
        </w:rPr>
        <w:t xml:space="preserve"> 2</w:t>
      </w:r>
      <w:r>
        <w:rPr>
          <w:b/>
          <w:color w:val="000000"/>
          <w:highlight w:val="yellow"/>
        </w:rPr>
        <w:t xml:space="preserve"> </w:t>
      </w:r>
    </w:p>
    <w:p w14:paraId="00000003" w14:textId="07D13830" w:rsidR="00130241" w:rsidRDefault="00E72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00000005" w14:textId="42099DE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 w14:paraId="00000007" w14:textId="5FDE7E7F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биоорганической химии им. академиков М.М. Шемякина и Ю.А. Овчинникова РАН, Москва, Россия</w:t>
      </w:r>
    </w:p>
    <w:p w14:paraId="00000008" w14:textId="42CADA8E" w:rsidR="00130241" w:rsidRPr="00E72D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u w:val="single"/>
          <w:lang w:val="en-US"/>
        </w:rPr>
        <w:t>karakchievaa</w:t>
      </w:r>
      <w:r>
        <w:rPr>
          <w:i/>
          <w:u w:val="single"/>
        </w:rPr>
        <w:t>21@</w:t>
      </w:r>
      <w:r>
        <w:rPr>
          <w:i/>
          <w:u w:val="single"/>
          <w:lang w:val="en-US"/>
        </w:rPr>
        <w:t>gmail</w:t>
      </w:r>
      <w:r>
        <w:rPr>
          <w:i/>
          <w:u w:val="single"/>
        </w:rPr>
        <w:t>.</w:t>
      </w:r>
      <w:r>
        <w:rPr>
          <w:i/>
          <w:u w:val="single"/>
          <w:lang w:val="en-US"/>
        </w:rPr>
        <w:t>com</w:t>
      </w:r>
    </w:p>
    <w:p w14:paraId="255A814E" w14:textId="203C5189" w:rsidR="00E72D2B" w:rsidRPr="00532B40" w:rsidRDefault="00532B40" w:rsidP="00532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Протеасома представляет собой мультисубъединичный протеолитический комплекс убиквитин-зависимого пути деградации белков, необходимый для поддержания клеточного протеостаза. У человека выделяют четыре фенотипа протеасом: конститутивную, иммуно-</w:t>
      </w:r>
      <w:r w:rsidR="001C303A">
        <w:t>, тимо- и сперматопротеасому</w:t>
      </w:r>
      <w:bookmarkStart w:id="0" w:name="_GoBack"/>
      <w:bookmarkEnd w:id="0"/>
      <w:r>
        <w:t>, различающиеся набором каталитических субъединиц 20S</w:t>
      </w:r>
      <w:r w:rsidR="006819A4">
        <w:t xml:space="preserve"> </w:t>
      </w:r>
      <w:r>
        <w:t xml:space="preserve">комплекса и, соответственно, субстратной специфичностью. </w:t>
      </w:r>
      <w:r>
        <w:rPr>
          <w:color w:val="000000"/>
        </w:rPr>
        <w:t>Целью работы являлась разработка подхода к выделению всех четырёх фенотипов протеасом из эукариотических клеточных линий для характеристики их каталитических свойств и оценки как терапевтических мишеней.</w:t>
      </w:r>
    </w:p>
    <w:p w14:paraId="1C1F5ABD" w14:textId="313093B6" w:rsidR="00E72D2B" w:rsidRPr="00E72D2B" w:rsidRDefault="00A15F24" w:rsidP="00E72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сконструированы экспрессионные плазмиды, кодирующие субъединицы PSMB4, PSMB5, PSMB8, PSMB11 и PSMA8 в составе слитых конструкций с HTBH-тэгом. Стабильные клоны получали на основе линий HEK293T, Raji, HeLa и Ramos. Протеасомы выделяли аффинной хроматографией на стрептавидин-агарозе с последующим удалением тэга TEV-протеазой и финальной очисткой эксклюзионной хроматографией на колонке Superose 6. Каталитическую активность оценивали с помощью флуорогенных пептидных (Suc-LLVY-AMC, Boc-LRR-AMC, Z-LLE-AMC) и белковых (MBP, казеин) субстратов.</w:t>
      </w:r>
    </w:p>
    <w:p w14:paraId="79E8D07C" w14:textId="1EE2DB48" w:rsidR="00E72D2B" w:rsidRPr="00E72D2B" w:rsidRDefault="00E72D2B" w:rsidP="00E72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каждого фенотипа были определены оптимальные клеточные линии. Показано, что наибольшая эффективность отделения TEV-протеазы при эксклюзионной хроматографии до</w:t>
      </w:r>
      <w:r w:rsidR="001C303A">
        <w:rPr>
          <w:color w:val="000000"/>
        </w:rPr>
        <w:t xml:space="preserve">стигается в буфере с 1 М </w:t>
      </w:r>
      <w:proofErr w:type="spellStart"/>
      <w:r w:rsidR="001C303A">
        <w:rPr>
          <w:color w:val="000000"/>
        </w:rPr>
        <w:t>NaCl</w:t>
      </w:r>
      <w:proofErr w:type="spellEnd"/>
      <w:r>
        <w:rPr>
          <w:color w:val="000000"/>
        </w:rPr>
        <w:t>. Полученные препараты проявляли активность на пептидных и белковых субстратах, а профили гидролиза флуорогенных субстратов соответствовали ожидаемым для каждого фенотипа, подтверждая корректность сборки комплексов.</w:t>
      </w:r>
    </w:p>
    <w:p w14:paraId="4E4A1CA1" w14:textId="4BBD8A3C" w:rsidR="00E22189" w:rsidRDefault="00E72D2B" w:rsidP="00E72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Предложенный подход позволяет получать все фенотипы протеасом человека в рекомбинантной форме без использования животных тканей. Сформированная панель применима как для фундаментальных исследований субстратной специфичности и антигенного процессинга, так и для скрининга фенотип-селективных ингибиторов.</w:t>
      </w:r>
    </w:p>
    <w:p w14:paraId="3486C755" w14:textId="464E5523" w:rsidR="00116478" w:rsidRPr="001C303A" w:rsidRDefault="00500B1F" w:rsidP="001C303A">
      <w:pPr>
        <w:ind w:left="-15" w:right="77" w:firstLine="412"/>
      </w:pPr>
      <w:r>
        <w:rPr>
          <w:i/>
        </w:rPr>
        <w:t>Работа выполнена при финансовой поддержке гранта РНФ 23-74-00053.</w:t>
      </w:r>
    </w:p>
    <w:sectPr w:rsidR="00116478" w:rsidRPr="001C303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7833"/>
    <w:rsid w:val="00130241"/>
    <w:rsid w:val="001C303A"/>
    <w:rsid w:val="001E61C2"/>
    <w:rsid w:val="001F0493"/>
    <w:rsid w:val="0022260A"/>
    <w:rsid w:val="002264EE"/>
    <w:rsid w:val="0023307C"/>
    <w:rsid w:val="002B1CD0"/>
    <w:rsid w:val="0031361E"/>
    <w:rsid w:val="00314A04"/>
    <w:rsid w:val="00344930"/>
    <w:rsid w:val="00373E2D"/>
    <w:rsid w:val="00391C38"/>
    <w:rsid w:val="003B76D6"/>
    <w:rsid w:val="003D09AD"/>
    <w:rsid w:val="003E2601"/>
    <w:rsid w:val="003F4E6B"/>
    <w:rsid w:val="00461593"/>
    <w:rsid w:val="004A26A3"/>
    <w:rsid w:val="004F0EDF"/>
    <w:rsid w:val="00500B1F"/>
    <w:rsid w:val="00522BF1"/>
    <w:rsid w:val="00532B40"/>
    <w:rsid w:val="00590166"/>
    <w:rsid w:val="005B07E6"/>
    <w:rsid w:val="005D022B"/>
    <w:rsid w:val="005E5BE9"/>
    <w:rsid w:val="00665279"/>
    <w:rsid w:val="006819A4"/>
    <w:rsid w:val="0069427D"/>
    <w:rsid w:val="006F7A19"/>
    <w:rsid w:val="00705378"/>
    <w:rsid w:val="007213E1"/>
    <w:rsid w:val="00775389"/>
    <w:rsid w:val="00797838"/>
    <w:rsid w:val="007B4805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5F24"/>
    <w:rsid w:val="00A314FE"/>
    <w:rsid w:val="00AA1D62"/>
    <w:rsid w:val="00AD3DE1"/>
    <w:rsid w:val="00AD7380"/>
    <w:rsid w:val="00BF36F8"/>
    <w:rsid w:val="00BF4622"/>
    <w:rsid w:val="00C36346"/>
    <w:rsid w:val="00C844E2"/>
    <w:rsid w:val="00CD00B1"/>
    <w:rsid w:val="00CF313F"/>
    <w:rsid w:val="00D22306"/>
    <w:rsid w:val="00D37D84"/>
    <w:rsid w:val="00D42542"/>
    <w:rsid w:val="00D8121C"/>
    <w:rsid w:val="00DD47C4"/>
    <w:rsid w:val="00E22189"/>
    <w:rsid w:val="00E72D2B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B0AC8-1D7D-49F5-BFA5-4A426410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</dc:creator>
  <cp:lastModifiedBy>Каракчиева</cp:lastModifiedBy>
  <cp:revision>2</cp:revision>
  <cp:lastPrinted>2026-01-28T14:24:00Z</cp:lastPrinted>
  <dcterms:created xsi:type="dcterms:W3CDTF">2026-03-09T15:54:00Z</dcterms:created>
  <dcterms:modified xsi:type="dcterms:W3CDTF">2026-03-09T15:54:00Z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