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69EA2" w14:textId="0A423875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F1A15">
        <w:rPr>
          <w:b/>
          <w:color w:val="000000"/>
        </w:rPr>
        <w:t>Эксп</w:t>
      </w:r>
      <w:r>
        <w:rPr>
          <w:b/>
          <w:color w:val="000000"/>
        </w:rPr>
        <w:t>рессное определение кортикостероидов</w:t>
      </w:r>
      <w:r w:rsidRPr="000F1A15">
        <w:rPr>
          <w:b/>
          <w:color w:val="000000"/>
        </w:rPr>
        <w:t xml:space="preserve"> иммунохимическ</w:t>
      </w:r>
      <w:r>
        <w:rPr>
          <w:b/>
          <w:color w:val="000000"/>
        </w:rPr>
        <w:t>ими методами</w:t>
      </w:r>
      <w:r w:rsidR="00370A15">
        <w:rPr>
          <w:b/>
          <w:color w:val="000000"/>
        </w:rPr>
        <w:t xml:space="preserve"> в водоёмах для </w:t>
      </w:r>
      <w:proofErr w:type="spellStart"/>
      <w:r w:rsidR="00370A15">
        <w:rPr>
          <w:b/>
          <w:color w:val="000000"/>
        </w:rPr>
        <w:t>агропромышленности</w:t>
      </w:r>
      <w:proofErr w:type="spellEnd"/>
      <w:r>
        <w:rPr>
          <w:b/>
          <w:color w:val="000000"/>
        </w:rPr>
        <w:t>.</w:t>
      </w:r>
    </w:p>
    <w:p w14:paraId="4EB517ED" w14:textId="77777777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OLE_LINK3"/>
      <w:r>
        <w:rPr>
          <w:b/>
          <w:i/>
        </w:rPr>
        <w:t>Пономаренко Е.</w:t>
      </w:r>
      <w:r w:rsidRPr="00DD1896">
        <w:rPr>
          <w:b/>
          <w:i/>
        </w:rPr>
        <w:t>Е</w:t>
      </w:r>
      <w:r>
        <w:rPr>
          <w:b/>
          <w:i/>
          <w:color w:val="000000"/>
        </w:rPr>
        <w:t xml:space="preserve">., Ерёмин С.А., </w:t>
      </w:r>
      <w:proofErr w:type="spellStart"/>
      <w:r w:rsidRPr="00C95B85">
        <w:rPr>
          <w:b/>
          <w:i/>
          <w:color w:val="000000"/>
        </w:rPr>
        <w:t>Мухаметова</w:t>
      </w:r>
      <w:proofErr w:type="spellEnd"/>
      <w:r w:rsidRPr="00C95B85">
        <w:rPr>
          <w:b/>
          <w:i/>
          <w:color w:val="000000"/>
        </w:rPr>
        <w:t xml:space="preserve"> Л.И.</w:t>
      </w:r>
    </w:p>
    <w:p w14:paraId="1463CAD9" w14:textId="77777777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года обучения</w:t>
      </w:r>
    </w:p>
    <w:p w14:paraId="5369A1F3" w14:textId="77777777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1676CD2F" w14:textId="77777777" w:rsidR="000670F4" w:rsidRPr="00B035F2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B035F2">
        <w:rPr>
          <w:i/>
          <w:color w:val="000000"/>
          <w:lang w:val="de-DE"/>
        </w:rPr>
        <w:t>E-mail</w:t>
      </w:r>
      <w:proofErr w:type="spellEnd"/>
      <w:r w:rsidRPr="00B035F2">
        <w:rPr>
          <w:i/>
          <w:color w:val="000000"/>
          <w:lang w:val="de-DE"/>
        </w:rPr>
        <w:t xml:space="preserve">: </w:t>
      </w:r>
      <w:r w:rsidRPr="00B035F2">
        <w:rPr>
          <w:i/>
          <w:color w:val="000000"/>
          <w:u w:val="single"/>
          <w:lang w:val="de-DE"/>
        </w:rPr>
        <w:t>e.e.ponomar@gmail.com</w:t>
      </w:r>
      <w:r w:rsidRPr="00B035F2">
        <w:rPr>
          <w:i/>
          <w:color w:val="000000"/>
          <w:lang w:val="de-DE"/>
        </w:rPr>
        <w:t xml:space="preserve"> </w:t>
      </w:r>
    </w:p>
    <w:bookmarkEnd w:id="0"/>
    <w:p w14:paraId="0106946C" w14:textId="032C1A80" w:rsidR="000670F4" w:rsidRPr="00B9383A" w:rsidRDefault="00BB581F" w:rsidP="00BB58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581F">
        <w:rPr>
          <w:color w:val="000000"/>
        </w:rPr>
        <w:t>Кортизол — это основной глюкокортикоидный гормон, выделяемый ор</w:t>
      </w:r>
      <w:r>
        <w:rPr>
          <w:color w:val="000000"/>
        </w:rPr>
        <w:t>ганизмом в ответ на стресс</w:t>
      </w:r>
      <w:r w:rsidRPr="00BB581F">
        <w:rPr>
          <w:color w:val="000000"/>
        </w:rPr>
        <w:t>, при этом хронический уровень кортизола приводит к различным патофизиологическим состояниям.</w:t>
      </w:r>
      <w:r w:rsidR="000670F4" w:rsidRPr="00895197">
        <w:rPr>
          <w:color w:val="000000"/>
        </w:rPr>
        <w:t xml:space="preserve"> </w:t>
      </w:r>
      <w:r w:rsidRPr="00BB581F">
        <w:rPr>
          <w:color w:val="000000"/>
        </w:rPr>
        <w:t>В агропродовольственном секторе мониторинг кортизола проводится у нескольких видов животны</w:t>
      </w:r>
      <w:r w:rsidR="00742FC4">
        <w:rPr>
          <w:color w:val="000000"/>
        </w:rPr>
        <w:t>х, поскольку это отличный способ выявить</w:t>
      </w:r>
      <w:r w:rsidRPr="00BB581F">
        <w:rPr>
          <w:color w:val="000000"/>
        </w:rPr>
        <w:t xml:space="preserve"> изменения в окружающей среде или</w:t>
      </w:r>
      <w:r w:rsidR="00742FC4">
        <w:rPr>
          <w:color w:val="000000"/>
        </w:rPr>
        <w:t xml:space="preserve"> обнаружить</w:t>
      </w:r>
      <w:r w:rsidRPr="00BB581F">
        <w:rPr>
          <w:color w:val="000000"/>
        </w:rPr>
        <w:t xml:space="preserve"> применение запрещенных веществ во время их развития. У рыб</w:t>
      </w:r>
      <w:r w:rsidR="00742FC4">
        <w:rPr>
          <w:color w:val="000000"/>
        </w:rPr>
        <w:t xml:space="preserve"> кортизол измеряется</w:t>
      </w:r>
      <w:r w:rsidRPr="00BB581F">
        <w:rPr>
          <w:color w:val="000000"/>
        </w:rPr>
        <w:t xml:space="preserve"> в</w:t>
      </w:r>
      <w:r w:rsidR="003B251F">
        <w:rPr>
          <w:color w:val="000000"/>
        </w:rPr>
        <w:t xml:space="preserve"> нескольких матрицах (</w:t>
      </w:r>
      <w:r w:rsidRPr="00BB581F">
        <w:rPr>
          <w:color w:val="000000"/>
        </w:rPr>
        <w:t>в плазме, теле, икре, моче, плавниках, чешуе</w:t>
      </w:r>
      <w:r w:rsidR="00742FC4">
        <w:rPr>
          <w:color w:val="000000"/>
        </w:rPr>
        <w:t xml:space="preserve"> и слизи)</w:t>
      </w:r>
      <w:r w:rsidRPr="00BB581F">
        <w:rPr>
          <w:color w:val="000000"/>
        </w:rPr>
        <w:t>. Хотя метод отбора проб в большинстве случаев является инваз</w:t>
      </w:r>
      <w:r w:rsidR="00245756">
        <w:rPr>
          <w:color w:val="000000"/>
        </w:rPr>
        <w:t>ивным, мониторинг этого гормона у</w:t>
      </w:r>
      <w:r w:rsidR="00742FC4">
        <w:rPr>
          <w:color w:val="000000"/>
        </w:rPr>
        <w:t xml:space="preserve"> стаи также </w:t>
      </w:r>
      <w:r w:rsidRPr="00BB581F">
        <w:rPr>
          <w:color w:val="000000"/>
        </w:rPr>
        <w:t xml:space="preserve">чрезвычайно важен для </w:t>
      </w:r>
      <w:r w:rsidR="003B251F">
        <w:rPr>
          <w:color w:val="000000"/>
        </w:rPr>
        <w:t>оценки</w:t>
      </w:r>
      <w:r w:rsidRPr="00BB581F">
        <w:rPr>
          <w:color w:val="000000"/>
        </w:rPr>
        <w:t xml:space="preserve"> скорости роста</w:t>
      </w:r>
      <w:r w:rsidR="00245756">
        <w:rPr>
          <w:color w:val="000000"/>
        </w:rPr>
        <w:t xml:space="preserve"> </w:t>
      </w:r>
      <w:r w:rsidR="003B251F">
        <w:rPr>
          <w:color w:val="000000"/>
        </w:rPr>
        <w:t xml:space="preserve">рыбы и </w:t>
      </w:r>
      <w:r w:rsidRPr="00BB581F">
        <w:rPr>
          <w:color w:val="000000"/>
        </w:rPr>
        <w:t>качества икры</w:t>
      </w:r>
      <w:r w:rsidR="000670F4" w:rsidRPr="00895197">
        <w:rPr>
          <w:color w:val="000000"/>
        </w:rPr>
        <w:t>.</w:t>
      </w:r>
      <w:r w:rsidR="00742FC4">
        <w:rPr>
          <w:color w:val="000000"/>
        </w:rPr>
        <w:t xml:space="preserve"> Разработка оперативных</w:t>
      </w:r>
      <w:r w:rsidR="000670F4" w:rsidRPr="00895197">
        <w:rPr>
          <w:color w:val="000000"/>
        </w:rPr>
        <w:t xml:space="preserve"> </w:t>
      </w:r>
      <w:proofErr w:type="spellStart"/>
      <w:r w:rsidR="00742FC4">
        <w:rPr>
          <w:color w:val="000000"/>
        </w:rPr>
        <w:t>неивазивных</w:t>
      </w:r>
      <w:proofErr w:type="spellEnd"/>
      <w:r w:rsidR="00742FC4">
        <w:rPr>
          <w:color w:val="000000"/>
        </w:rPr>
        <w:t xml:space="preserve"> методов анализа кортизола</w:t>
      </w:r>
      <w:r w:rsidR="000670F4" w:rsidRPr="00895197">
        <w:rPr>
          <w:color w:val="000000"/>
        </w:rPr>
        <w:t xml:space="preserve"> имеет важное значение </w:t>
      </w:r>
      <w:r w:rsidR="00245756">
        <w:rPr>
          <w:color w:val="000000"/>
        </w:rPr>
        <w:t xml:space="preserve">для мониторинга </w:t>
      </w:r>
      <w:r w:rsidR="000670F4" w:rsidRPr="00B9383A">
        <w:rPr>
          <w:color w:val="000000"/>
        </w:rPr>
        <w:t>[1].</w:t>
      </w:r>
    </w:p>
    <w:p w14:paraId="7478B2B2" w14:textId="77777777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5197">
        <w:rPr>
          <w:color w:val="000000"/>
        </w:rPr>
        <w:t xml:space="preserve">В данной работе проведена оптимизация метода поляризационно-флуоресцентного </w:t>
      </w:r>
      <w:proofErr w:type="spellStart"/>
      <w:r w:rsidRPr="00895197">
        <w:rPr>
          <w:color w:val="000000"/>
        </w:rPr>
        <w:t>иммуноанализа</w:t>
      </w:r>
      <w:proofErr w:type="spellEnd"/>
      <w:r w:rsidRPr="00895197">
        <w:rPr>
          <w:color w:val="000000"/>
        </w:rPr>
        <w:t xml:space="preserve"> (ПФИА) для экспр</w:t>
      </w:r>
      <w:r>
        <w:rPr>
          <w:color w:val="000000"/>
        </w:rPr>
        <w:t>ессного определения кортикостероидов</w:t>
      </w:r>
      <w:r w:rsidRPr="00895197">
        <w:rPr>
          <w:color w:val="000000"/>
        </w:rPr>
        <w:t>.</w:t>
      </w:r>
    </w:p>
    <w:p w14:paraId="556C5119" w14:textId="6FC78E6E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Прежде всего была п</w:t>
      </w:r>
      <w:r w:rsidRPr="00895197">
        <w:rPr>
          <w:color w:val="000000"/>
        </w:rPr>
        <w:t>роведена проверка связы</w:t>
      </w:r>
      <w:r>
        <w:rPr>
          <w:color w:val="000000"/>
        </w:rPr>
        <w:t xml:space="preserve">вания различных </w:t>
      </w:r>
      <w:proofErr w:type="spellStart"/>
      <w:r>
        <w:rPr>
          <w:color w:val="000000"/>
        </w:rPr>
        <w:t>антисывороток</w:t>
      </w:r>
      <w:proofErr w:type="spellEnd"/>
      <w:r>
        <w:rPr>
          <w:color w:val="000000"/>
        </w:rPr>
        <w:t xml:space="preserve"> </w:t>
      </w:r>
      <w:r w:rsidRPr="00310BF1">
        <w:rPr>
          <w:color w:val="000000"/>
        </w:rPr>
        <w:t>с</w:t>
      </w:r>
      <w:r w:rsidRPr="009E4FF1">
        <w:rPr>
          <w:color w:val="000000"/>
        </w:rPr>
        <w:t xml:space="preserve"> </w:t>
      </w:r>
      <w:proofErr w:type="spellStart"/>
      <w:r>
        <w:rPr>
          <w:color w:val="000000"/>
        </w:rPr>
        <w:t>трейсе</w:t>
      </w:r>
      <w:r w:rsidR="00BB7872">
        <w:rPr>
          <w:color w:val="000000"/>
        </w:rPr>
        <w:t>рами</w:t>
      </w:r>
      <w:proofErr w:type="spellEnd"/>
      <w:r w:rsidR="00BB7872">
        <w:rPr>
          <w:color w:val="000000"/>
        </w:rPr>
        <w:t xml:space="preserve"> на </w:t>
      </w:r>
      <w:proofErr w:type="spellStart"/>
      <w:r w:rsidR="00BB7872">
        <w:rPr>
          <w:color w:val="000000"/>
        </w:rPr>
        <w:t>кортикостерон</w:t>
      </w:r>
      <w:proofErr w:type="spellEnd"/>
      <w:r w:rsidRPr="00B60E3F">
        <w:rPr>
          <w:color w:val="000000"/>
        </w:rPr>
        <w:t xml:space="preserve"> (</w:t>
      </w:r>
      <w:r>
        <w:rPr>
          <w:color w:val="000000"/>
        </w:rPr>
        <w:t>прои</w:t>
      </w:r>
      <w:r w:rsidR="00CE7A32">
        <w:rPr>
          <w:color w:val="000000"/>
        </w:rPr>
        <w:t>з</w:t>
      </w:r>
      <w:r>
        <w:rPr>
          <w:color w:val="000000"/>
        </w:rPr>
        <w:t xml:space="preserve">водных </w:t>
      </w:r>
      <w:proofErr w:type="spellStart"/>
      <w:r w:rsidRPr="00B12181">
        <w:rPr>
          <w:color w:val="000000"/>
        </w:rPr>
        <w:t>флуоресцеин</w:t>
      </w:r>
      <w:r>
        <w:rPr>
          <w:color w:val="000000"/>
        </w:rPr>
        <w:t>а</w:t>
      </w:r>
      <w:proofErr w:type="spellEnd"/>
      <w:r w:rsidRPr="00B60E3F">
        <w:rPr>
          <w:color w:val="000000"/>
        </w:rPr>
        <w:t>)</w:t>
      </w:r>
      <w:r w:rsidRPr="00895197">
        <w:rPr>
          <w:color w:val="000000"/>
        </w:rPr>
        <w:t xml:space="preserve">. Выбраны </w:t>
      </w:r>
      <w:proofErr w:type="spellStart"/>
      <w:r w:rsidR="00245756">
        <w:rPr>
          <w:color w:val="000000"/>
        </w:rPr>
        <w:t>моноклональные</w:t>
      </w:r>
      <w:proofErr w:type="spellEnd"/>
      <w:r w:rsidR="00245756">
        <w:rPr>
          <w:color w:val="000000"/>
        </w:rPr>
        <w:t xml:space="preserve"> </w:t>
      </w:r>
      <w:r w:rsidRPr="00895197">
        <w:rPr>
          <w:color w:val="000000"/>
        </w:rPr>
        <w:t>а</w:t>
      </w:r>
      <w:r w:rsidR="00245756">
        <w:rPr>
          <w:color w:val="000000"/>
        </w:rPr>
        <w:t>нтитела</w:t>
      </w:r>
      <w:r w:rsidRPr="00895197">
        <w:rPr>
          <w:color w:val="000000"/>
        </w:rPr>
        <w:t>, обладающие высок</w:t>
      </w:r>
      <w:r>
        <w:rPr>
          <w:color w:val="000000"/>
        </w:rPr>
        <w:t xml:space="preserve">ой специфичностью к </w:t>
      </w:r>
      <w:r w:rsidR="00245756">
        <w:rPr>
          <w:color w:val="000000"/>
        </w:rPr>
        <w:t>кортикостероидам</w:t>
      </w:r>
      <w:r w:rsidRPr="00895197">
        <w:rPr>
          <w:color w:val="000000"/>
        </w:rPr>
        <w:t>. Построены калибровочные крив</w:t>
      </w:r>
      <w:r w:rsidR="00BB7872">
        <w:rPr>
          <w:color w:val="000000"/>
        </w:rPr>
        <w:t>ые для анализа гидрокортизона (синтетического ана</w:t>
      </w:r>
      <w:r w:rsidR="007005F5">
        <w:rPr>
          <w:color w:val="000000"/>
        </w:rPr>
        <w:t>лога кортизола)</w:t>
      </w:r>
      <w:r w:rsidR="00EA111E">
        <w:rPr>
          <w:color w:val="000000"/>
        </w:rPr>
        <w:t xml:space="preserve"> </w:t>
      </w:r>
      <w:r>
        <w:rPr>
          <w:color w:val="000000"/>
        </w:rPr>
        <w:t xml:space="preserve">с использованием </w:t>
      </w:r>
      <w:proofErr w:type="spellStart"/>
      <w:r>
        <w:rPr>
          <w:color w:val="000000"/>
        </w:rPr>
        <w:t>трейсера</w:t>
      </w:r>
      <w:proofErr w:type="spellEnd"/>
      <w:r>
        <w:rPr>
          <w:color w:val="000000"/>
        </w:rPr>
        <w:t xml:space="preserve">, меченного флуоресцентной меткой </w:t>
      </w:r>
      <w:proofErr w:type="spellStart"/>
      <w:r w:rsidR="00BB7872">
        <w:rPr>
          <w:color w:val="000000"/>
        </w:rPr>
        <w:t>low</w:t>
      </w:r>
      <w:proofErr w:type="spellEnd"/>
      <w:r>
        <w:rPr>
          <w:color w:val="000000"/>
        </w:rPr>
        <w:t>,</w:t>
      </w:r>
      <w:r w:rsidRPr="00895197">
        <w:rPr>
          <w:color w:val="000000"/>
        </w:rPr>
        <w:t xml:space="preserve"> и ан</w:t>
      </w:r>
      <w:r w:rsidR="00BB7872">
        <w:rPr>
          <w:color w:val="000000"/>
        </w:rPr>
        <w:t xml:space="preserve">тител </w:t>
      </w:r>
      <w:r w:rsidR="007005F5">
        <w:rPr>
          <w:color w:val="000000"/>
        </w:rPr>
        <w:t>на кор</w:t>
      </w:r>
      <w:r w:rsidR="00CE7A32">
        <w:rPr>
          <w:color w:val="000000"/>
        </w:rPr>
        <w:t>тизол</w:t>
      </w:r>
      <w:r w:rsidR="007005F5">
        <w:rPr>
          <w:color w:val="000000"/>
        </w:rPr>
        <w:t>. Определен</w:t>
      </w:r>
      <w:r w:rsidRPr="00895197">
        <w:rPr>
          <w:color w:val="000000"/>
        </w:rPr>
        <w:t xml:space="preserve"> п</w:t>
      </w:r>
      <w:r w:rsidR="007005F5">
        <w:rPr>
          <w:color w:val="000000"/>
        </w:rPr>
        <w:t>редел</w:t>
      </w:r>
      <w:r w:rsidR="00EA111E">
        <w:rPr>
          <w:color w:val="000000"/>
        </w:rPr>
        <w:t xml:space="preserve"> обнаружения</w:t>
      </w:r>
      <w:r w:rsidR="007005F5">
        <w:rPr>
          <w:color w:val="000000"/>
        </w:rPr>
        <w:t>: 0,37 мкг/мл</w:t>
      </w:r>
      <w:r w:rsidRPr="00895197">
        <w:rPr>
          <w:color w:val="000000"/>
        </w:rPr>
        <w:t>.</w:t>
      </w:r>
    </w:p>
    <w:p w14:paraId="377009D1" w14:textId="22E88B48" w:rsidR="000670F4" w:rsidRPr="003B251F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5197">
        <w:rPr>
          <w:color w:val="000000"/>
        </w:rPr>
        <w:t xml:space="preserve">Оптимальное время связывания </w:t>
      </w:r>
      <w:r>
        <w:rPr>
          <w:color w:val="000000"/>
        </w:rPr>
        <w:t xml:space="preserve">выбранной пары </w:t>
      </w:r>
      <w:proofErr w:type="spellStart"/>
      <w:r>
        <w:rPr>
          <w:color w:val="000000"/>
        </w:rPr>
        <w:t>иммунореагентов</w:t>
      </w:r>
      <w:proofErr w:type="spellEnd"/>
      <w:r>
        <w:rPr>
          <w:color w:val="000000"/>
        </w:rPr>
        <w:t xml:space="preserve"> составило 10</w:t>
      </w:r>
      <w:r w:rsidRPr="00895197">
        <w:rPr>
          <w:color w:val="000000"/>
        </w:rPr>
        <w:t xml:space="preserve"> минут, что обеспечивает оперативность метода.</w:t>
      </w:r>
      <w:r w:rsidRPr="00E84172">
        <w:rPr>
          <w:color w:val="000000"/>
        </w:rPr>
        <w:t xml:space="preserve"> </w:t>
      </w:r>
      <w:r w:rsidR="003B251F" w:rsidRPr="00895197">
        <w:rPr>
          <w:color w:val="000000"/>
        </w:rPr>
        <w:t>Метод показал</w:t>
      </w:r>
      <w:r w:rsidR="003B251F">
        <w:rPr>
          <w:color w:val="000000"/>
        </w:rPr>
        <w:t xml:space="preserve"> высокую специфичность на гидрокорт</w:t>
      </w:r>
      <w:r w:rsidR="00CE7A32">
        <w:rPr>
          <w:color w:val="000000"/>
        </w:rPr>
        <w:t>и</w:t>
      </w:r>
      <w:r w:rsidR="003B251F">
        <w:rPr>
          <w:color w:val="000000"/>
        </w:rPr>
        <w:t>зон</w:t>
      </w:r>
      <w:r w:rsidR="003B251F" w:rsidRPr="00895197">
        <w:rPr>
          <w:color w:val="000000"/>
        </w:rPr>
        <w:t xml:space="preserve"> и низкий уровень перекрё</w:t>
      </w:r>
      <w:r w:rsidR="003B251F">
        <w:rPr>
          <w:color w:val="000000"/>
        </w:rPr>
        <w:t xml:space="preserve">стной реактивности с другими кортикостероидами </w:t>
      </w:r>
      <w:r w:rsidR="003B251F" w:rsidRPr="00895197">
        <w:rPr>
          <w:color w:val="000000"/>
        </w:rPr>
        <w:t>&lt;0,1%</w:t>
      </w:r>
      <w:r w:rsidR="003B251F">
        <w:rPr>
          <w:color w:val="000000"/>
        </w:rPr>
        <w:t xml:space="preserve"> </w:t>
      </w:r>
      <w:r w:rsidR="00CE7A32">
        <w:rPr>
          <w:color w:val="000000"/>
        </w:rPr>
        <w:t>(</w:t>
      </w:r>
      <w:proofErr w:type="spellStart"/>
      <w:r w:rsidR="00CE7A32">
        <w:rPr>
          <w:color w:val="000000"/>
        </w:rPr>
        <w:t>cortisone</w:t>
      </w:r>
      <w:proofErr w:type="spellEnd"/>
      <w:r w:rsidR="00CE7A32">
        <w:rPr>
          <w:color w:val="000000"/>
        </w:rPr>
        <w:t xml:space="preserve">, </w:t>
      </w:r>
      <w:r w:rsidR="003B251F" w:rsidRPr="003B251F">
        <w:rPr>
          <w:color w:val="000000"/>
        </w:rPr>
        <w:t>D-</w:t>
      </w:r>
      <w:proofErr w:type="spellStart"/>
      <w:r w:rsidR="003B251F" w:rsidRPr="003B251F">
        <w:rPr>
          <w:color w:val="000000"/>
        </w:rPr>
        <w:t>aldosterone</w:t>
      </w:r>
      <w:proofErr w:type="spellEnd"/>
      <w:r w:rsidR="003B251F" w:rsidRPr="003B251F">
        <w:rPr>
          <w:color w:val="000000"/>
        </w:rPr>
        <w:t>, 11-deoxy-17-oh-cor</w:t>
      </w:r>
      <w:proofErr w:type="spellStart"/>
      <w:r w:rsidR="003B251F" w:rsidRPr="003B251F">
        <w:rPr>
          <w:color w:val="000000"/>
          <w:lang w:val="en-US"/>
        </w:rPr>
        <w:t>tisol</w:t>
      </w:r>
      <w:proofErr w:type="spellEnd"/>
      <w:r w:rsidR="003B251F" w:rsidRPr="003B251F">
        <w:rPr>
          <w:color w:val="000000"/>
        </w:rPr>
        <w:t xml:space="preserve">, </w:t>
      </w:r>
      <w:proofErr w:type="spellStart"/>
      <w:r w:rsidR="003B251F" w:rsidRPr="003B251F">
        <w:rPr>
          <w:color w:val="000000"/>
        </w:rPr>
        <w:t>deoxy-corticosterone</w:t>
      </w:r>
      <w:proofErr w:type="spellEnd"/>
      <w:r w:rsidR="003B251F" w:rsidRPr="003B251F">
        <w:rPr>
          <w:color w:val="000000"/>
        </w:rPr>
        <w:t>)</w:t>
      </w:r>
      <w:r w:rsidR="003B251F">
        <w:rPr>
          <w:color w:val="000000"/>
        </w:rPr>
        <w:t xml:space="preserve">. </w:t>
      </w:r>
    </w:p>
    <w:p w14:paraId="603579AE" w14:textId="0FED7065" w:rsidR="000670F4" w:rsidRDefault="004D73F3" w:rsidP="000670F4">
      <w:pPr>
        <w:keepNext/>
        <w:jc w:val="center"/>
      </w:pPr>
      <w:r>
        <w:pict w14:anchorId="02985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31.25pt">
            <v:imagedata r:id="rId6" o:title="Сравнение mp-mpmax"/>
          </v:shape>
        </w:pict>
      </w:r>
    </w:p>
    <w:p w14:paraId="7E89F17B" w14:textId="5E22E082" w:rsidR="000670F4" w:rsidRPr="007005F5" w:rsidRDefault="000670F4" w:rsidP="000670F4">
      <w:pPr>
        <w:pStyle w:val="ab"/>
        <w:jc w:val="center"/>
        <w:rPr>
          <w:rFonts w:ascii="Times New Roman" w:hAnsi="Times New Roman"/>
          <w:b/>
          <w:bCs/>
          <w:i w:val="0"/>
          <w:color w:val="000000" w:themeColor="text1"/>
          <w:sz w:val="24"/>
          <w:szCs w:val="16"/>
        </w:rPr>
      </w:pPr>
      <w:r w:rsidRPr="006D6141">
        <w:rPr>
          <w:rStyle w:val="ac"/>
          <w:b w:val="0"/>
          <w:bCs w:val="0"/>
          <w:sz w:val="24"/>
          <w:szCs w:val="16"/>
        </w:rPr>
        <w:t xml:space="preserve">Рис </w:t>
      </w:r>
      <w:r w:rsidRPr="0023033D">
        <w:rPr>
          <w:rStyle w:val="ac"/>
          <w:b w:val="0"/>
          <w:bCs w:val="0"/>
          <w:sz w:val="24"/>
          <w:szCs w:val="16"/>
        </w:rPr>
        <w:t>1</w:t>
      </w:r>
      <w:r w:rsidRPr="006D6141">
        <w:rPr>
          <w:rStyle w:val="ac"/>
          <w:b w:val="0"/>
          <w:bCs w:val="0"/>
          <w:sz w:val="24"/>
          <w:szCs w:val="16"/>
        </w:rPr>
        <w:t xml:space="preserve">. Калибровочный график для системы </w:t>
      </w:r>
      <w:proofErr w:type="spellStart"/>
      <w:r w:rsidRPr="006D6141">
        <w:rPr>
          <w:rStyle w:val="ac"/>
          <w:b w:val="0"/>
          <w:bCs w:val="0"/>
          <w:sz w:val="24"/>
          <w:szCs w:val="16"/>
        </w:rPr>
        <w:t>антисыворотки</w:t>
      </w:r>
      <w:proofErr w:type="spellEnd"/>
      <w:r w:rsidRPr="006D6141">
        <w:rPr>
          <w:rStyle w:val="ac"/>
          <w:b w:val="0"/>
          <w:bCs w:val="0"/>
          <w:sz w:val="24"/>
          <w:szCs w:val="16"/>
        </w:rPr>
        <w:t xml:space="preserve"> </w:t>
      </w:r>
      <w:r w:rsidR="00CE7A32">
        <w:rPr>
          <w:rStyle w:val="ac"/>
          <w:b w:val="0"/>
          <w:bCs w:val="0"/>
          <w:sz w:val="24"/>
          <w:szCs w:val="16"/>
        </w:rPr>
        <w:t>на кортизол</w:t>
      </w:r>
      <w:r w:rsidR="007005F5">
        <w:rPr>
          <w:rStyle w:val="ac"/>
          <w:b w:val="0"/>
          <w:bCs w:val="0"/>
          <w:sz w:val="24"/>
          <w:szCs w:val="16"/>
        </w:rPr>
        <w:t xml:space="preserve">, стандартов на </w:t>
      </w:r>
      <w:proofErr w:type="spellStart"/>
      <w:r w:rsidR="007005F5">
        <w:rPr>
          <w:rStyle w:val="ac"/>
          <w:b w:val="0"/>
          <w:bCs w:val="0"/>
          <w:sz w:val="24"/>
          <w:szCs w:val="16"/>
        </w:rPr>
        <w:t>кортикостерон</w:t>
      </w:r>
      <w:proofErr w:type="spellEnd"/>
      <w:r w:rsidR="007005F5">
        <w:rPr>
          <w:rStyle w:val="ac"/>
          <w:b w:val="0"/>
          <w:bCs w:val="0"/>
          <w:sz w:val="24"/>
          <w:szCs w:val="16"/>
        </w:rPr>
        <w:t>, кортизол и 11-деоксикортизол</w:t>
      </w:r>
      <w:r w:rsidRPr="006D6141">
        <w:rPr>
          <w:rStyle w:val="ac"/>
          <w:b w:val="0"/>
          <w:bCs w:val="0"/>
          <w:sz w:val="24"/>
          <w:szCs w:val="16"/>
        </w:rPr>
        <w:t xml:space="preserve"> с </w:t>
      </w:r>
      <w:r>
        <w:rPr>
          <w:rStyle w:val="ac"/>
          <w:b w:val="0"/>
          <w:bCs w:val="0"/>
          <w:sz w:val="24"/>
          <w:szCs w:val="16"/>
        </w:rPr>
        <w:t xml:space="preserve">флуоресцентной меткой </w:t>
      </w:r>
      <w:proofErr w:type="spellStart"/>
      <w:r w:rsidR="007005F5">
        <w:rPr>
          <w:rStyle w:val="ac"/>
          <w:b w:val="0"/>
          <w:bCs w:val="0"/>
          <w:sz w:val="24"/>
          <w:szCs w:val="16"/>
        </w:rPr>
        <w:t>кортикостерон</w:t>
      </w:r>
      <w:proofErr w:type="spellEnd"/>
      <w:r w:rsidR="007005F5">
        <w:rPr>
          <w:rStyle w:val="ac"/>
          <w:b w:val="0"/>
          <w:bCs w:val="0"/>
          <w:sz w:val="24"/>
          <w:szCs w:val="16"/>
        </w:rPr>
        <w:t>-</w:t>
      </w:r>
      <w:r w:rsidR="007005F5">
        <w:rPr>
          <w:rStyle w:val="ac"/>
          <w:b w:val="0"/>
          <w:bCs w:val="0"/>
          <w:sz w:val="24"/>
          <w:szCs w:val="16"/>
          <w:lang w:val="en-US"/>
        </w:rPr>
        <w:t>low</w:t>
      </w:r>
    </w:p>
    <w:p w14:paraId="0D0203C2" w14:textId="07C3EEFA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5197">
        <w:rPr>
          <w:color w:val="000000"/>
        </w:rPr>
        <w:t>Разработанный метод ПФИА позволяет провод</w:t>
      </w:r>
      <w:r w:rsidR="007005F5">
        <w:rPr>
          <w:color w:val="000000"/>
        </w:rPr>
        <w:t xml:space="preserve">ить экспресс-анализ </w:t>
      </w:r>
      <w:r w:rsidR="003B251F">
        <w:rPr>
          <w:color w:val="000000"/>
        </w:rPr>
        <w:t xml:space="preserve">кортизола </w:t>
      </w:r>
      <w:r w:rsidR="007005F5">
        <w:rPr>
          <w:color w:val="000000"/>
        </w:rPr>
        <w:t>в</w:t>
      </w:r>
      <w:r w:rsidRPr="00895197">
        <w:rPr>
          <w:color w:val="000000"/>
        </w:rPr>
        <w:t xml:space="preserve"> водоёмах с высокой чувствительностью и специфичностью. Методика характеризуется низкой стоимостью, отсутствием стадий разделения и возможностью оперативного контроля загрязнения. Полученные данные подтверждают перспективность</w:t>
      </w:r>
      <w:r w:rsidR="007005F5">
        <w:rPr>
          <w:color w:val="000000"/>
        </w:rPr>
        <w:t xml:space="preserve"> применения ПФИА в агропромышленном</w:t>
      </w:r>
      <w:r w:rsidRPr="00895197">
        <w:rPr>
          <w:color w:val="000000"/>
        </w:rPr>
        <w:t xml:space="preserve"> мониторинге.</w:t>
      </w:r>
    </w:p>
    <w:p w14:paraId="2156D78F" w14:textId="77777777" w:rsidR="000670F4" w:rsidRDefault="000670F4" w:rsidP="00067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C5E727C" w14:textId="169D1D51" w:rsidR="004D73F3" w:rsidRPr="004D73F3" w:rsidRDefault="004D73F3" w:rsidP="004D7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lang w:val="en-US"/>
        </w:rPr>
      </w:pPr>
      <w:r w:rsidRPr="004D73F3">
        <w:rPr>
          <w:lang w:val="en-US"/>
        </w:rPr>
        <w:t>1.</w:t>
      </w:r>
      <w:r w:rsidRPr="004D73F3">
        <w:rPr>
          <w:color w:val="000000"/>
          <w:lang w:val="en-US"/>
        </w:rPr>
        <w:t xml:space="preserve"> </w:t>
      </w:r>
      <w:proofErr w:type="spellStart"/>
      <w:r w:rsidRPr="004D73F3">
        <w:rPr>
          <w:lang w:val="en-US"/>
        </w:rPr>
        <w:t>Aguiar</w:t>
      </w:r>
      <w:proofErr w:type="spellEnd"/>
      <w:r w:rsidRPr="004D73F3">
        <w:rPr>
          <w:lang w:val="en-US"/>
        </w:rPr>
        <w:t xml:space="preserve"> D., Marques, C., Pereira A.-C. The Importance of Monitoring Cortisol in the </w:t>
      </w:r>
      <w:proofErr w:type="spellStart"/>
      <w:r w:rsidRPr="004D73F3">
        <w:rPr>
          <w:lang w:val="en-US"/>
        </w:rPr>
        <w:t>Agri</w:t>
      </w:r>
      <w:proofErr w:type="spellEnd"/>
      <w:r w:rsidRPr="004D73F3">
        <w:rPr>
          <w:lang w:val="en-US"/>
        </w:rPr>
        <w:t>-Food Sector—A System</w:t>
      </w:r>
      <w:r w:rsidRPr="004D73F3">
        <w:rPr>
          <w:lang w:val="en-US"/>
        </w:rPr>
        <w:t>atic Review // Metabolites 2023.</w:t>
      </w:r>
      <w:r w:rsidRPr="004D73F3">
        <w:rPr>
          <w:lang w:val="en-US"/>
        </w:rPr>
        <w:t xml:space="preserve"> Vol. 13. P. 692.</w:t>
      </w:r>
      <w:bookmarkStart w:id="1" w:name="_GoBack"/>
      <w:bookmarkEnd w:id="1"/>
    </w:p>
    <w:sectPr w:rsidR="004D73F3" w:rsidRPr="004D73F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99A"/>
    <w:multiLevelType w:val="hybridMultilevel"/>
    <w:tmpl w:val="C7FA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3F04"/>
    <w:multiLevelType w:val="hybridMultilevel"/>
    <w:tmpl w:val="86C6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790F"/>
    <w:multiLevelType w:val="hybridMultilevel"/>
    <w:tmpl w:val="164844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622C2"/>
    <w:multiLevelType w:val="hybridMultilevel"/>
    <w:tmpl w:val="AED47EBC"/>
    <w:lvl w:ilvl="0" w:tplc="99ACFD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F2123"/>
    <w:multiLevelType w:val="hybridMultilevel"/>
    <w:tmpl w:val="630C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56C4E"/>
    <w:multiLevelType w:val="hybridMultilevel"/>
    <w:tmpl w:val="EF56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1885"/>
    <w:multiLevelType w:val="hybridMultilevel"/>
    <w:tmpl w:val="E0B06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70F4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5756"/>
    <w:rsid w:val="002B1CD0"/>
    <w:rsid w:val="0031361E"/>
    <w:rsid w:val="00344930"/>
    <w:rsid w:val="00370A15"/>
    <w:rsid w:val="00373E2D"/>
    <w:rsid w:val="00391C38"/>
    <w:rsid w:val="003B251F"/>
    <w:rsid w:val="003B46CA"/>
    <w:rsid w:val="003B76D6"/>
    <w:rsid w:val="003D09AD"/>
    <w:rsid w:val="003E2601"/>
    <w:rsid w:val="003F4E6B"/>
    <w:rsid w:val="004A26A3"/>
    <w:rsid w:val="004D73F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05F5"/>
    <w:rsid w:val="00705378"/>
    <w:rsid w:val="007213E1"/>
    <w:rsid w:val="00742FC4"/>
    <w:rsid w:val="00775389"/>
    <w:rsid w:val="00797838"/>
    <w:rsid w:val="007A52BD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B581F"/>
    <w:rsid w:val="00BB7872"/>
    <w:rsid w:val="00BF36F8"/>
    <w:rsid w:val="00BF4622"/>
    <w:rsid w:val="00C36346"/>
    <w:rsid w:val="00C844E2"/>
    <w:rsid w:val="00CA0D14"/>
    <w:rsid w:val="00CD00B1"/>
    <w:rsid w:val="00CE7A32"/>
    <w:rsid w:val="00D22306"/>
    <w:rsid w:val="00D37D84"/>
    <w:rsid w:val="00D42542"/>
    <w:rsid w:val="00D8121C"/>
    <w:rsid w:val="00DD47C4"/>
    <w:rsid w:val="00E22189"/>
    <w:rsid w:val="00E243E7"/>
    <w:rsid w:val="00E74069"/>
    <w:rsid w:val="00E81D35"/>
    <w:rsid w:val="00EA111E"/>
    <w:rsid w:val="00EB1F49"/>
    <w:rsid w:val="00F55054"/>
    <w:rsid w:val="00F865B3"/>
    <w:rsid w:val="00FA2140"/>
    <w:rsid w:val="00FB1509"/>
    <w:rsid w:val="00FE299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0670F4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styleId="ac">
    <w:name w:val="Strong"/>
    <w:basedOn w:val="a0"/>
    <w:uiPriority w:val="22"/>
    <w:qFormat/>
    <w:rsid w:val="000670F4"/>
    <w:rPr>
      <w:rFonts w:ascii="Times New Roman" w:hAnsi="Times New Roman"/>
      <w:b/>
      <w:bCs/>
      <w:i/>
      <w:color w:val="000000" w:themeColor="text1"/>
      <w:sz w:val="26"/>
    </w:rPr>
  </w:style>
  <w:style w:type="paragraph" w:styleId="HTML">
    <w:name w:val="HTML Preformatted"/>
    <w:basedOn w:val="a"/>
    <w:link w:val="HTML0"/>
    <w:uiPriority w:val="99"/>
    <w:semiHidden/>
    <w:unhideWhenUsed/>
    <w:rsid w:val="00BB581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581F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AFE45-2BBF-4AF8-AA6C-6E6A20AC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8</cp:revision>
  <cp:lastPrinted>2026-01-28T14:24:00Z</cp:lastPrinted>
  <dcterms:created xsi:type="dcterms:W3CDTF">2026-01-28T14:24:00Z</dcterms:created>
  <dcterms:modified xsi:type="dcterms:W3CDTF">2026-03-17T17:26:00Z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