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F16FAA5" w:rsidR="00130241" w:rsidRDefault="00831B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 w:rsidRPr="00831B90">
        <w:rPr>
          <w:b/>
          <w:color w:val="000000"/>
        </w:rPr>
        <w:t>Липосомальная</w:t>
      </w:r>
      <w:proofErr w:type="spellEnd"/>
      <w:r w:rsidRPr="00831B90">
        <w:rPr>
          <w:b/>
          <w:color w:val="000000"/>
        </w:rPr>
        <w:t xml:space="preserve"> система доставки р</w:t>
      </w:r>
      <w:r>
        <w:rPr>
          <w:b/>
          <w:color w:val="000000"/>
        </w:rPr>
        <w:t>е</w:t>
      </w:r>
      <w:r w:rsidRPr="00831B90">
        <w:rPr>
          <w:b/>
          <w:color w:val="000000"/>
        </w:rPr>
        <w:t>свератрол-содержащих растительных</w:t>
      </w:r>
      <w:r w:rsidR="008750FE">
        <w:rPr>
          <w:b/>
          <w:color w:val="000000"/>
        </w:rPr>
        <w:t xml:space="preserve"> </w:t>
      </w:r>
      <w:r w:rsidRPr="00831B90">
        <w:rPr>
          <w:b/>
          <w:color w:val="000000"/>
        </w:rPr>
        <w:t>компонентов для здорового долголетия</w:t>
      </w:r>
    </w:p>
    <w:p w14:paraId="00000002" w14:textId="732517F9" w:rsidR="00130241" w:rsidRDefault="00831B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Сорокина А.С.</w:t>
      </w:r>
    </w:p>
    <w:p w14:paraId="00000003" w14:textId="21628B41" w:rsidR="00130241" w:rsidRDefault="00831B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1 год обучения</w:t>
      </w:r>
    </w:p>
    <w:p w14:paraId="00000005" w14:textId="491593D2" w:rsidR="00130241" w:rsidRPr="000E334E" w:rsidRDefault="00831B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Университет ИТМО, </w:t>
      </w:r>
      <w:r w:rsidRPr="00831B90">
        <w:rPr>
          <w:i/>
          <w:color w:val="000000"/>
        </w:rPr>
        <w:t>Международный научный центр «Биотехнологии третьего тысячелетия», Санкт-Петербург, Россия</w:t>
      </w:r>
    </w:p>
    <w:p w14:paraId="00000008" w14:textId="6B77DA05" w:rsidR="00130241" w:rsidRPr="00BD0912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31B90">
        <w:rPr>
          <w:i/>
          <w:color w:val="000000"/>
          <w:lang w:val="en-US"/>
        </w:rPr>
        <w:t>E</w:t>
      </w:r>
      <w:r w:rsidR="003B76D6" w:rsidRPr="00BD0912">
        <w:rPr>
          <w:i/>
          <w:color w:val="000000"/>
        </w:rPr>
        <w:t>-</w:t>
      </w:r>
      <w:r w:rsidRPr="00831B90">
        <w:rPr>
          <w:i/>
          <w:color w:val="000000"/>
          <w:lang w:val="en-US"/>
        </w:rPr>
        <w:t>mail</w:t>
      </w:r>
      <w:r w:rsidR="00831B90" w:rsidRPr="00BD0912">
        <w:rPr>
          <w:i/>
          <w:color w:val="000000"/>
        </w:rPr>
        <w:t xml:space="preserve">: </w:t>
      </w:r>
      <w:proofErr w:type="spellStart"/>
      <w:r w:rsidR="00831B90" w:rsidRPr="007E26D0">
        <w:rPr>
          <w:i/>
          <w:color w:val="000000"/>
          <w:u w:val="single"/>
          <w:lang w:val="en-US"/>
        </w:rPr>
        <w:t>gilllya</w:t>
      </w:r>
      <w:proofErr w:type="spellEnd"/>
      <w:r w:rsidR="00831B90" w:rsidRPr="007E26D0">
        <w:rPr>
          <w:i/>
          <w:color w:val="000000"/>
          <w:u w:val="single"/>
        </w:rPr>
        <w:t>@</w:t>
      </w:r>
      <w:r w:rsidR="00831B90" w:rsidRPr="007E26D0">
        <w:rPr>
          <w:i/>
          <w:color w:val="000000"/>
          <w:u w:val="single"/>
          <w:lang w:val="en-US"/>
        </w:rPr>
        <w:t>mail</w:t>
      </w:r>
      <w:r w:rsidR="00831B90" w:rsidRPr="007E26D0">
        <w:rPr>
          <w:i/>
          <w:color w:val="000000"/>
          <w:u w:val="single"/>
        </w:rPr>
        <w:t>.</w:t>
      </w:r>
      <w:proofErr w:type="spellStart"/>
      <w:r w:rsidR="00831B90" w:rsidRPr="007E26D0">
        <w:rPr>
          <w:i/>
          <w:color w:val="000000"/>
          <w:u w:val="single"/>
          <w:lang w:val="en-US"/>
        </w:rPr>
        <w:t>ru</w:t>
      </w:r>
      <w:proofErr w:type="spellEnd"/>
    </w:p>
    <w:p w14:paraId="6031205A" w14:textId="7B4CDB13" w:rsidR="00831B90" w:rsidRDefault="00831B90" w:rsidP="00831B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Ресвератрол известен как соединение, обладающее потенциалом в профилактике возраст-ассоциированных заболеваний благодаря сочетанию антиоксидантных и противовоспалительных свойств </w:t>
      </w:r>
      <w:r w:rsidRPr="00831B90">
        <w:rPr>
          <w:color w:val="000000"/>
        </w:rPr>
        <w:t>[1]</w:t>
      </w:r>
      <w:r>
        <w:rPr>
          <w:color w:val="000000"/>
        </w:rPr>
        <w:t xml:space="preserve">. Однако несмотря на положительные результаты исследований, имеются трудности, связанные с биодоступностью ресвератрола, поскольку его высокая реакционная способность приводит к быстрой деградации вследствие химической нестабильности и интенсивного метаболизма </w:t>
      </w:r>
      <w:r w:rsidRPr="00831B90">
        <w:rPr>
          <w:color w:val="000000"/>
        </w:rPr>
        <w:t>[2</w:t>
      </w:r>
      <w:r w:rsidR="00AA223F">
        <w:rPr>
          <w:color w:val="000000"/>
        </w:rPr>
        <w:t>]</w:t>
      </w:r>
      <w:r>
        <w:rPr>
          <w:color w:val="000000"/>
        </w:rPr>
        <w:t>. Для решения проблемы низкой биодоступности свободного ресвератрола перспективным подходом является использование растительного сырья – горца японского (</w:t>
      </w:r>
      <w:proofErr w:type="spellStart"/>
      <w:r w:rsidRPr="00831B90">
        <w:rPr>
          <w:i/>
          <w:iCs/>
          <w:color w:val="000000"/>
          <w:lang w:val="en-US"/>
        </w:rPr>
        <w:t>Reynoutria</w:t>
      </w:r>
      <w:proofErr w:type="spellEnd"/>
      <w:r w:rsidRPr="00831B90">
        <w:rPr>
          <w:i/>
          <w:iCs/>
          <w:color w:val="000000"/>
        </w:rPr>
        <w:t xml:space="preserve"> </w:t>
      </w:r>
      <w:r w:rsidRPr="00831B90">
        <w:rPr>
          <w:i/>
          <w:iCs/>
          <w:color w:val="000000"/>
          <w:lang w:val="en-US"/>
        </w:rPr>
        <w:t>japonica</w:t>
      </w:r>
      <w:r>
        <w:rPr>
          <w:color w:val="000000"/>
        </w:rPr>
        <w:t xml:space="preserve">), имеющее в своем составе </w:t>
      </w:r>
      <w:proofErr w:type="spellStart"/>
      <w:r>
        <w:rPr>
          <w:color w:val="000000"/>
        </w:rPr>
        <w:t>гликозидные</w:t>
      </w:r>
      <w:proofErr w:type="spellEnd"/>
      <w:r>
        <w:rPr>
          <w:color w:val="000000"/>
        </w:rPr>
        <w:t xml:space="preserve"> формы ресвератрола, которые демонстрируют повышенную биодоступность </w:t>
      </w:r>
      <w:r w:rsidRPr="00831B90">
        <w:rPr>
          <w:color w:val="000000"/>
        </w:rPr>
        <w:t>[3]</w:t>
      </w:r>
      <w:r>
        <w:rPr>
          <w:color w:val="000000"/>
        </w:rPr>
        <w:t>. Тем не менее использование экстрактов в качестве самостоятельных единиц в пищевой и фармацевтической промышленности сопровождается рядом проблем, связанных с их низкой растворимостью в водных средах и чувствительностью к условиям окружающей среды. Инкапсулирование полифенольных веществ в различные носители позволяет предотвратить ограничивающие факторы.</w:t>
      </w:r>
    </w:p>
    <w:p w14:paraId="18A1DE07" w14:textId="051F4D56" w:rsidR="00831B90" w:rsidRPr="00831B90" w:rsidRDefault="00831B90" w:rsidP="00831B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данной работе </w:t>
      </w:r>
      <w:r w:rsidR="00AA223F">
        <w:rPr>
          <w:color w:val="000000"/>
        </w:rPr>
        <w:t xml:space="preserve">для эффективного извлечения биоактивных соединений из </w:t>
      </w:r>
      <w:r>
        <w:rPr>
          <w:color w:val="000000"/>
        </w:rPr>
        <w:t>кор</w:t>
      </w:r>
      <w:r w:rsidR="00AA223F">
        <w:rPr>
          <w:color w:val="000000"/>
        </w:rPr>
        <w:t>ня</w:t>
      </w:r>
      <w:r>
        <w:rPr>
          <w:color w:val="000000"/>
        </w:rPr>
        <w:t xml:space="preserve"> горца японского была проведена оптимизация условий экстракции с применением </w:t>
      </w:r>
      <w:r w:rsidR="00AA223F">
        <w:rPr>
          <w:color w:val="000000"/>
        </w:rPr>
        <w:t>методологии поверхности отклика</w:t>
      </w:r>
      <w:r>
        <w:rPr>
          <w:color w:val="000000"/>
        </w:rPr>
        <w:t>. Оптимальные условия водно-</w:t>
      </w:r>
      <w:proofErr w:type="spellStart"/>
      <w:r>
        <w:rPr>
          <w:color w:val="000000"/>
        </w:rPr>
        <w:t>этанольной</w:t>
      </w:r>
      <w:proofErr w:type="spellEnd"/>
      <w:r>
        <w:rPr>
          <w:color w:val="000000"/>
        </w:rPr>
        <w:t xml:space="preserve"> экстракции составили: гидромодуль 1:20, время ультразвукового воздействия 46 мин, температура 35 °С. </w:t>
      </w:r>
      <w:r w:rsidR="00AA223F">
        <w:rPr>
          <w:color w:val="000000"/>
        </w:rPr>
        <w:t xml:space="preserve">С </w:t>
      </w:r>
      <w:r>
        <w:rPr>
          <w:color w:val="000000"/>
        </w:rPr>
        <w:t xml:space="preserve">помощью ВЭЖХ-ДМД были идентифицированы и количественно определены: ресвератрол 0,180 </w:t>
      </w:r>
      <w:r w:rsidRPr="00831B90">
        <w:rPr>
          <w:color w:val="000000"/>
        </w:rPr>
        <w:t>±</w:t>
      </w:r>
      <w:r>
        <w:rPr>
          <w:color w:val="000000"/>
        </w:rPr>
        <w:t xml:space="preserve"> 0,003 мг/г, </w:t>
      </w:r>
      <w:proofErr w:type="spellStart"/>
      <w:r>
        <w:rPr>
          <w:color w:val="000000"/>
        </w:rPr>
        <w:t>полидатин</w:t>
      </w:r>
      <w:proofErr w:type="spellEnd"/>
      <w:r>
        <w:rPr>
          <w:color w:val="000000"/>
        </w:rPr>
        <w:t xml:space="preserve"> 5,72 </w:t>
      </w:r>
      <w:r w:rsidRPr="00831B90">
        <w:rPr>
          <w:color w:val="000000"/>
        </w:rPr>
        <w:t>±</w:t>
      </w:r>
      <w:r>
        <w:rPr>
          <w:color w:val="000000"/>
        </w:rPr>
        <w:t xml:space="preserve"> 0,05 мг/г, </w:t>
      </w:r>
      <w:proofErr w:type="spellStart"/>
      <w:r>
        <w:rPr>
          <w:color w:val="000000"/>
        </w:rPr>
        <w:t>ресвератролозид</w:t>
      </w:r>
      <w:proofErr w:type="spellEnd"/>
      <w:r>
        <w:rPr>
          <w:color w:val="000000"/>
        </w:rPr>
        <w:t xml:space="preserve"> 3,48 </w:t>
      </w:r>
      <w:r w:rsidRPr="00831B90">
        <w:rPr>
          <w:color w:val="000000"/>
        </w:rPr>
        <w:t>±</w:t>
      </w:r>
      <w:r>
        <w:rPr>
          <w:color w:val="000000"/>
        </w:rPr>
        <w:t xml:space="preserve"> 0,04</w:t>
      </w:r>
      <w:r w:rsidR="00AA223F">
        <w:rPr>
          <w:color w:val="000000"/>
        </w:rPr>
        <w:t> </w:t>
      </w:r>
      <w:r>
        <w:rPr>
          <w:color w:val="000000"/>
        </w:rPr>
        <w:t>мг/г.</w:t>
      </w:r>
      <w:r w:rsidR="00AA223F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="00AA223F">
        <w:rPr>
          <w:color w:val="000000"/>
        </w:rPr>
        <w:t>К</w:t>
      </w:r>
      <w:r>
        <w:rPr>
          <w:color w:val="000000"/>
        </w:rPr>
        <w:t>онцентрированн</w:t>
      </w:r>
      <w:r w:rsidR="00AA223F">
        <w:rPr>
          <w:color w:val="000000"/>
        </w:rPr>
        <w:t>ый</w:t>
      </w:r>
      <w:r>
        <w:rPr>
          <w:color w:val="000000"/>
        </w:rPr>
        <w:t xml:space="preserve"> водн</w:t>
      </w:r>
      <w:r w:rsidR="00AA223F">
        <w:rPr>
          <w:color w:val="000000"/>
        </w:rPr>
        <w:t>ый</w:t>
      </w:r>
      <w:r>
        <w:rPr>
          <w:color w:val="000000"/>
        </w:rPr>
        <w:t xml:space="preserve"> экстракт</w:t>
      </w:r>
      <w:r w:rsidR="00AA223F">
        <w:rPr>
          <w:color w:val="000000"/>
        </w:rPr>
        <w:t xml:space="preserve"> инкапсулировали в состав лецитиновой липосомы и</w:t>
      </w:r>
      <w:r>
        <w:rPr>
          <w:color w:val="000000"/>
        </w:rPr>
        <w:t xml:space="preserve"> </w:t>
      </w:r>
      <w:r w:rsidR="00AA223F">
        <w:rPr>
          <w:color w:val="000000"/>
        </w:rPr>
        <w:t xml:space="preserve">лиофилизировали с криопротектором – мальтодекстрином. </w:t>
      </w:r>
      <w:r>
        <w:rPr>
          <w:color w:val="000000"/>
        </w:rPr>
        <w:t xml:space="preserve">Образующиеся липосомы </w:t>
      </w:r>
      <w:r w:rsidR="00AA223F">
        <w:rPr>
          <w:color w:val="000000"/>
        </w:rPr>
        <w:t>имели</w:t>
      </w:r>
      <w:r>
        <w:rPr>
          <w:color w:val="000000"/>
        </w:rPr>
        <w:t xml:space="preserve"> размер</w:t>
      </w:r>
      <w:r w:rsidR="00AA223F">
        <w:rPr>
          <w:color w:val="000000"/>
        </w:rPr>
        <w:t xml:space="preserve"> </w:t>
      </w:r>
      <w:r>
        <w:rPr>
          <w:color w:val="000000"/>
        </w:rPr>
        <w:t xml:space="preserve">365 </w:t>
      </w:r>
      <w:r w:rsidRPr="00831B90">
        <w:rPr>
          <w:color w:val="000000"/>
        </w:rPr>
        <w:t>±</w:t>
      </w:r>
      <w:r>
        <w:rPr>
          <w:color w:val="000000"/>
        </w:rPr>
        <w:t xml:space="preserve"> 6 нм, а дзета-потенциал -50,3 </w:t>
      </w:r>
      <w:r w:rsidRPr="00831B90">
        <w:rPr>
          <w:color w:val="000000"/>
        </w:rPr>
        <w:t>±</w:t>
      </w:r>
      <w:r>
        <w:rPr>
          <w:color w:val="000000"/>
        </w:rPr>
        <w:t xml:space="preserve"> 5 мВ, что говорит о стабильности разработанной системы доставки. Эффективность инкапсулирования ресвератрола и его гликозидов составила 60 %. В ходе сравнения </w:t>
      </w:r>
      <w:r>
        <w:rPr>
          <w:i/>
          <w:iCs/>
          <w:color w:val="000000"/>
          <w:lang w:val="en-US"/>
        </w:rPr>
        <w:t>i</w:t>
      </w:r>
      <w:r w:rsidRPr="00831B90">
        <w:rPr>
          <w:i/>
          <w:iCs/>
          <w:color w:val="000000"/>
          <w:lang w:val="en-US"/>
        </w:rPr>
        <w:t>n</w:t>
      </w:r>
      <w:r w:rsidRPr="00831B90">
        <w:rPr>
          <w:i/>
          <w:iCs/>
          <w:color w:val="000000"/>
        </w:rPr>
        <w:t xml:space="preserve"> </w:t>
      </w:r>
      <w:r w:rsidRPr="00831B90">
        <w:rPr>
          <w:i/>
          <w:iCs/>
          <w:color w:val="000000"/>
          <w:lang w:val="en-US"/>
        </w:rPr>
        <w:t>vitro</w:t>
      </w:r>
      <w:r w:rsidRPr="00831B90">
        <w:rPr>
          <w:color w:val="000000"/>
        </w:rPr>
        <w:t xml:space="preserve"> б</w:t>
      </w:r>
      <w:r>
        <w:rPr>
          <w:color w:val="000000"/>
        </w:rPr>
        <w:t xml:space="preserve">иодоступности на модельных растворах ЖКТ было выявлено, что в экстракте потери ресвератрола и его гликозидов на этапе желудка достигают 48-74 %, в то время как </w:t>
      </w:r>
      <w:proofErr w:type="spellStart"/>
      <w:r>
        <w:rPr>
          <w:color w:val="000000"/>
        </w:rPr>
        <w:t>липосомальная</w:t>
      </w:r>
      <w:proofErr w:type="spellEnd"/>
      <w:r>
        <w:rPr>
          <w:color w:val="000000"/>
        </w:rPr>
        <w:t xml:space="preserve"> форма экстракта обеспечивает сохранность </w:t>
      </w:r>
      <w:r w:rsidR="00AA223F">
        <w:rPr>
          <w:color w:val="000000"/>
        </w:rPr>
        <w:t xml:space="preserve">компонентов </w:t>
      </w:r>
      <w:r>
        <w:rPr>
          <w:color w:val="000000"/>
        </w:rPr>
        <w:t>на этапе желудка</w:t>
      </w:r>
      <w:r w:rsidR="00AA223F">
        <w:rPr>
          <w:color w:val="000000"/>
        </w:rPr>
        <w:t>. В</w:t>
      </w:r>
      <w:r>
        <w:rPr>
          <w:color w:val="000000"/>
        </w:rPr>
        <w:t xml:space="preserve">ысвобождение </w:t>
      </w:r>
      <w:r w:rsidR="00AA223F">
        <w:rPr>
          <w:color w:val="000000"/>
        </w:rPr>
        <w:t xml:space="preserve">компонентов в </w:t>
      </w:r>
      <w:proofErr w:type="spellStart"/>
      <w:r w:rsidR="00AA223F">
        <w:rPr>
          <w:color w:val="000000"/>
        </w:rPr>
        <w:t>липосомальном</w:t>
      </w:r>
      <w:proofErr w:type="spellEnd"/>
      <w:r w:rsidR="00AA223F">
        <w:rPr>
          <w:color w:val="000000"/>
        </w:rPr>
        <w:t xml:space="preserve"> экстракте </w:t>
      </w:r>
      <w:r>
        <w:rPr>
          <w:color w:val="000000"/>
        </w:rPr>
        <w:t xml:space="preserve">на этапе тонкого кишечника </w:t>
      </w:r>
      <w:r w:rsidR="00AA223F">
        <w:rPr>
          <w:color w:val="000000"/>
        </w:rPr>
        <w:t xml:space="preserve">составляет </w:t>
      </w:r>
      <w:r>
        <w:rPr>
          <w:color w:val="000000"/>
        </w:rPr>
        <w:t>86 %. Полученные результаты</w:t>
      </w:r>
      <w:r w:rsidR="00AA223F">
        <w:rPr>
          <w:color w:val="000000"/>
        </w:rPr>
        <w:t xml:space="preserve"> </w:t>
      </w:r>
      <w:r>
        <w:rPr>
          <w:color w:val="000000"/>
        </w:rPr>
        <w:t>демонстрируют перспектив</w:t>
      </w:r>
      <w:r w:rsidR="00AA223F">
        <w:rPr>
          <w:color w:val="000000"/>
        </w:rPr>
        <w:t>ность</w:t>
      </w:r>
      <w:r>
        <w:rPr>
          <w:color w:val="000000"/>
        </w:rPr>
        <w:t xml:space="preserve"> использования разработанной системы доставки для реализации потенциала ресвератрол-содержащих компонентов в поддерж</w:t>
      </w:r>
      <w:r w:rsidR="00AA223F">
        <w:rPr>
          <w:color w:val="000000"/>
        </w:rPr>
        <w:t>ании</w:t>
      </w:r>
      <w:r>
        <w:rPr>
          <w:color w:val="000000"/>
        </w:rPr>
        <w:t xml:space="preserve"> здорового долголетия.</w:t>
      </w:r>
    </w:p>
    <w:p w14:paraId="6E324BF1" w14:textId="55978857" w:rsidR="00BD0912" w:rsidRPr="00831B90" w:rsidRDefault="00831B90" w:rsidP="00BD09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831B90">
        <w:rPr>
          <w:i/>
          <w:iCs/>
          <w:color w:val="000000"/>
        </w:rPr>
        <w:t>Работа выполнена в рамках государственного задания (проект FSER-2025-0008).</w:t>
      </w:r>
      <w:r w:rsidR="00BD0912">
        <w:rPr>
          <w:i/>
          <w:iCs/>
          <w:color w:val="000000"/>
        </w:rPr>
        <w:t xml:space="preserve"> Автор выражает благодарность научному руководителю к.т.н., доценту Бараненко Д.А.</w:t>
      </w:r>
    </w:p>
    <w:p w14:paraId="0000000E" w14:textId="77777777" w:rsidR="00130241" w:rsidRPr="007E26D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3C75AC3" w14:textId="489A1C2D" w:rsidR="00831B90" w:rsidRDefault="007E26D0" w:rsidP="007E26D0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/>
        <w:jc w:val="both"/>
        <w:rPr>
          <w:color w:val="000000"/>
          <w:lang w:val="en-US"/>
        </w:rPr>
      </w:pPr>
      <w:r w:rsidRPr="007E26D0">
        <w:rPr>
          <w:color w:val="000000"/>
          <w:lang w:val="en-US"/>
        </w:rPr>
        <w:t xml:space="preserve">1. </w:t>
      </w:r>
      <w:r w:rsidR="00831B90" w:rsidRPr="00831B90">
        <w:rPr>
          <w:color w:val="000000"/>
          <w:lang w:val="en-US"/>
        </w:rPr>
        <w:t xml:space="preserve">Wang N., Luo Z., Jin M., Sheng W., Wang H.T., Long X., Zhang X. Exploration of age-related mitochondrial dysfunction and the anti-aging effects of resveratrol in zebrafish retina //Aging (Albany NY). 2019. </w:t>
      </w:r>
      <w:r w:rsidR="00831B90">
        <w:rPr>
          <w:color w:val="000000"/>
          <w:lang w:val="en-US"/>
        </w:rPr>
        <w:t>Vol</w:t>
      </w:r>
      <w:r w:rsidR="00831B90" w:rsidRPr="00831B90">
        <w:rPr>
          <w:color w:val="000000"/>
          <w:lang w:val="en-US"/>
        </w:rPr>
        <w:t xml:space="preserve">. 11. </w:t>
      </w:r>
      <w:r w:rsidR="00831B90">
        <w:rPr>
          <w:color w:val="000000"/>
          <w:lang w:val="en-US"/>
        </w:rPr>
        <w:t>P</w:t>
      </w:r>
      <w:r w:rsidR="00831B90" w:rsidRPr="00831B90">
        <w:rPr>
          <w:color w:val="000000"/>
          <w:lang w:val="en-US"/>
        </w:rPr>
        <w:t>. 3117.</w:t>
      </w:r>
    </w:p>
    <w:p w14:paraId="3CCA0DB6" w14:textId="334D0B78" w:rsidR="00831B90" w:rsidRDefault="007E26D0" w:rsidP="007E26D0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/>
        <w:jc w:val="both"/>
        <w:rPr>
          <w:color w:val="000000"/>
          <w:lang w:val="en-US"/>
        </w:rPr>
      </w:pPr>
      <w:r w:rsidRPr="007E26D0">
        <w:rPr>
          <w:color w:val="000000"/>
          <w:lang w:val="en-US"/>
        </w:rPr>
        <w:t xml:space="preserve">2. </w:t>
      </w:r>
      <w:r w:rsidR="00831B90" w:rsidRPr="00831B90">
        <w:rPr>
          <w:color w:val="000000"/>
          <w:lang w:val="en-US"/>
        </w:rPr>
        <w:t xml:space="preserve">Jiang X., Zuo, L., Gao, S., Yang, Q., Li, Y., Chen, Y., &amp; Peng, C. Green production pathways, instability, and stability of resveratrol: A systematic review //Journal of Food Biochemistry. 2025. </w:t>
      </w:r>
      <w:r w:rsidR="00AA223F">
        <w:rPr>
          <w:color w:val="000000"/>
          <w:lang w:val="en-US"/>
        </w:rPr>
        <w:t>Vol</w:t>
      </w:r>
      <w:r w:rsidR="00831B90" w:rsidRPr="00831B90">
        <w:rPr>
          <w:color w:val="000000"/>
          <w:lang w:val="en-US"/>
        </w:rPr>
        <w:t xml:space="preserve">. 2025. </w:t>
      </w:r>
      <w:r w:rsidR="00AA223F">
        <w:rPr>
          <w:color w:val="000000"/>
          <w:lang w:val="en-US"/>
        </w:rPr>
        <w:t>P</w:t>
      </w:r>
      <w:r w:rsidR="00831B90" w:rsidRPr="00831B90">
        <w:rPr>
          <w:color w:val="000000"/>
          <w:lang w:val="en-US"/>
        </w:rPr>
        <w:t>. 8210896.</w:t>
      </w:r>
    </w:p>
    <w:p w14:paraId="3486C755" w14:textId="7C42C3AA" w:rsidR="00116478" w:rsidRPr="00AA223F" w:rsidRDefault="007E26D0" w:rsidP="007E26D0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/>
        <w:jc w:val="both"/>
        <w:rPr>
          <w:color w:val="000000"/>
          <w:lang w:val="en-US"/>
        </w:rPr>
      </w:pPr>
      <w:r w:rsidRPr="007E26D0">
        <w:rPr>
          <w:color w:val="000000"/>
          <w:lang w:val="en-US"/>
        </w:rPr>
        <w:t xml:space="preserve">3. </w:t>
      </w:r>
      <w:r w:rsidR="00831B90" w:rsidRPr="00831B90">
        <w:rPr>
          <w:color w:val="000000"/>
          <w:lang w:val="en-US"/>
        </w:rPr>
        <w:t xml:space="preserve">Zhao G., Yang L., Zhong W., Hu Y., Tan Y., Ren Z., Wang Z. Polydatin, a glycoside of resveratrol, is better than resveratrol in alleviating non-alcoholic fatty liver disease in mice fed a high-fructose diet //Frontiers in Nutrition. 2022. </w:t>
      </w:r>
      <w:r w:rsidR="00831B90">
        <w:rPr>
          <w:color w:val="000000"/>
          <w:lang w:val="en-US"/>
        </w:rPr>
        <w:t>Vol</w:t>
      </w:r>
      <w:r w:rsidR="00831B90" w:rsidRPr="00831B90">
        <w:rPr>
          <w:color w:val="000000"/>
          <w:lang w:val="en-US"/>
        </w:rPr>
        <w:t xml:space="preserve">. 9. </w:t>
      </w:r>
      <w:r w:rsidR="00831B90">
        <w:rPr>
          <w:color w:val="000000"/>
          <w:lang w:val="en-US"/>
        </w:rPr>
        <w:t>P</w:t>
      </w:r>
      <w:r w:rsidR="00831B90" w:rsidRPr="00831B90">
        <w:rPr>
          <w:color w:val="000000"/>
          <w:lang w:val="en-US"/>
        </w:rPr>
        <w:t>. 857879.</w:t>
      </w:r>
    </w:p>
    <w:sectPr w:rsidR="00116478" w:rsidRPr="00AA223F" w:rsidSect="00831B9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4148C6"/>
    <w:multiLevelType w:val="hybridMultilevel"/>
    <w:tmpl w:val="26B09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3"/>
  </w:num>
  <w:num w:numId="2" w16cid:durableId="298656977">
    <w:abstractNumId w:val="4"/>
  </w:num>
  <w:num w:numId="3" w16cid:durableId="1983001380">
    <w:abstractNumId w:val="1"/>
  </w:num>
  <w:num w:numId="4" w16cid:durableId="1050033331">
    <w:abstractNumId w:val="0"/>
  </w:num>
  <w:num w:numId="5" w16cid:durableId="1071602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F0EDF"/>
    <w:rsid w:val="00522BF1"/>
    <w:rsid w:val="00590166"/>
    <w:rsid w:val="005B07E6"/>
    <w:rsid w:val="005D022B"/>
    <w:rsid w:val="005E5BE9"/>
    <w:rsid w:val="00651E8E"/>
    <w:rsid w:val="00665279"/>
    <w:rsid w:val="0069427D"/>
    <w:rsid w:val="006F7A19"/>
    <w:rsid w:val="00705378"/>
    <w:rsid w:val="007213E1"/>
    <w:rsid w:val="00775389"/>
    <w:rsid w:val="00797838"/>
    <w:rsid w:val="007C36D8"/>
    <w:rsid w:val="007E26D0"/>
    <w:rsid w:val="007F2744"/>
    <w:rsid w:val="00831B90"/>
    <w:rsid w:val="008750FE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A1D62"/>
    <w:rsid w:val="00AA223F"/>
    <w:rsid w:val="00AD7380"/>
    <w:rsid w:val="00BD0912"/>
    <w:rsid w:val="00BF36F8"/>
    <w:rsid w:val="00BF4622"/>
    <w:rsid w:val="00C36346"/>
    <w:rsid w:val="00C844E2"/>
    <w:rsid w:val="00CD00B1"/>
    <w:rsid w:val="00D22306"/>
    <w:rsid w:val="00D37D84"/>
    <w:rsid w:val="00D42542"/>
    <w:rsid w:val="00D8121C"/>
    <w:rsid w:val="00DD47C4"/>
    <w:rsid w:val="00E22189"/>
    <w:rsid w:val="00E74069"/>
    <w:rsid w:val="00E81D35"/>
    <w:rsid w:val="00EB1F4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Ангелина Сорокина</cp:lastModifiedBy>
  <cp:revision>2</cp:revision>
  <cp:lastPrinted>2026-01-28T14:24:00Z</cp:lastPrinted>
  <dcterms:created xsi:type="dcterms:W3CDTF">2026-03-16T13:59:00Z</dcterms:created>
  <dcterms:modified xsi:type="dcterms:W3CDTF">2026-03-16T13:59:00Z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