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906B4" w14:textId="383D9804" w:rsidR="009B5A96" w:rsidRDefault="009B5A96" w:rsidP="002869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/>
          <w:color w:val="000000"/>
        </w:rPr>
      </w:pPr>
      <w:proofErr w:type="spellStart"/>
      <w:r w:rsidRPr="009B5A96">
        <w:rPr>
          <w:b/>
          <w:color w:val="000000"/>
        </w:rPr>
        <w:t>Иммунореагенты</w:t>
      </w:r>
      <w:proofErr w:type="spellEnd"/>
      <w:r w:rsidRPr="009B5A96">
        <w:rPr>
          <w:b/>
          <w:color w:val="000000"/>
        </w:rPr>
        <w:t xml:space="preserve"> к </w:t>
      </w:r>
      <w:proofErr w:type="spellStart"/>
      <w:r w:rsidRPr="004F13E2">
        <w:rPr>
          <w:b/>
          <w:i/>
          <w:iCs/>
          <w:color w:val="000000"/>
        </w:rPr>
        <w:t>Dickeya</w:t>
      </w:r>
      <w:proofErr w:type="spellEnd"/>
      <w:r w:rsidRPr="004F13E2">
        <w:rPr>
          <w:b/>
          <w:i/>
          <w:iCs/>
          <w:color w:val="000000"/>
        </w:rPr>
        <w:t xml:space="preserve"> </w:t>
      </w:r>
      <w:proofErr w:type="spellStart"/>
      <w:r w:rsidRPr="004F13E2">
        <w:rPr>
          <w:b/>
          <w:i/>
          <w:iCs/>
          <w:color w:val="000000"/>
        </w:rPr>
        <w:t>solani</w:t>
      </w:r>
      <w:proofErr w:type="spellEnd"/>
      <w:r w:rsidRPr="009B5A96">
        <w:rPr>
          <w:b/>
          <w:color w:val="000000"/>
        </w:rPr>
        <w:t xml:space="preserve">: оптимизация получения, очистка и оценка пригодности для </w:t>
      </w:r>
      <w:r>
        <w:rPr>
          <w:b/>
          <w:color w:val="000000"/>
        </w:rPr>
        <w:t>экспресс</w:t>
      </w:r>
      <w:r w:rsidR="004F13E2">
        <w:rPr>
          <w:b/>
          <w:color w:val="000000"/>
        </w:rPr>
        <w:t>-</w:t>
      </w:r>
      <w:r>
        <w:rPr>
          <w:b/>
          <w:color w:val="000000"/>
        </w:rPr>
        <w:t>диагностики</w:t>
      </w:r>
    </w:p>
    <w:p w14:paraId="15FBBBCE" w14:textId="47768A85" w:rsidR="0054156B" w:rsidRPr="00CF08FE" w:rsidRDefault="0054156B" w:rsidP="002869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/>
          <w:i/>
          <w:color w:val="000000"/>
          <w:vertAlign w:val="superscript"/>
        </w:rPr>
      </w:pPr>
      <w:r w:rsidRPr="0054156B">
        <w:rPr>
          <w:b/>
          <w:i/>
          <w:color w:val="000000"/>
        </w:rPr>
        <w:t>Широкова В.К</w:t>
      </w:r>
      <w:r w:rsidR="002869FE" w:rsidRPr="00CF08FE">
        <w:rPr>
          <w:b/>
          <w:i/>
          <w:color w:val="000000"/>
          <w:vertAlign w:val="superscript"/>
        </w:rPr>
        <w:t>1,2</w:t>
      </w:r>
      <w:r w:rsidRPr="0054156B">
        <w:rPr>
          <w:b/>
          <w:i/>
          <w:color w:val="000000"/>
        </w:rPr>
        <w:t xml:space="preserve">, </w:t>
      </w:r>
      <w:r w:rsidR="00CF08FE">
        <w:rPr>
          <w:b/>
          <w:i/>
          <w:color w:val="000000"/>
        </w:rPr>
        <w:t>Семейкина А.А.</w:t>
      </w:r>
      <w:r w:rsidR="00CF08FE">
        <w:rPr>
          <w:b/>
          <w:i/>
          <w:color w:val="000000"/>
          <w:vertAlign w:val="superscript"/>
        </w:rPr>
        <w:t>2</w:t>
      </w:r>
      <w:r w:rsidR="00CF08FE">
        <w:rPr>
          <w:b/>
          <w:i/>
          <w:color w:val="000000"/>
        </w:rPr>
        <w:t xml:space="preserve">, Ермошина </w:t>
      </w:r>
      <w:r w:rsidR="004F13E2">
        <w:rPr>
          <w:b/>
          <w:i/>
          <w:color w:val="000000"/>
        </w:rPr>
        <w:t>О.</w:t>
      </w:r>
      <w:r w:rsidR="00CF08FE">
        <w:rPr>
          <w:b/>
          <w:i/>
          <w:color w:val="000000"/>
        </w:rPr>
        <w:t>О.</w:t>
      </w:r>
      <w:r w:rsidR="00CF08FE">
        <w:rPr>
          <w:b/>
          <w:i/>
          <w:color w:val="000000"/>
          <w:vertAlign w:val="superscript"/>
        </w:rPr>
        <w:t>2</w:t>
      </w:r>
    </w:p>
    <w:p w14:paraId="79722681" w14:textId="7C3EDC7D" w:rsidR="0054156B" w:rsidRDefault="0054156B" w:rsidP="002869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 w:rsidRPr="0054156B">
        <w:rPr>
          <w:i/>
          <w:color w:val="000000"/>
        </w:rPr>
        <w:t>Студент, 4 курс бакалавр</w:t>
      </w:r>
      <w:r w:rsidR="006B1ADC">
        <w:rPr>
          <w:i/>
          <w:color w:val="000000"/>
        </w:rPr>
        <w:t>и</w:t>
      </w:r>
      <w:r w:rsidRPr="0054156B">
        <w:rPr>
          <w:i/>
          <w:color w:val="000000"/>
        </w:rPr>
        <w:t>а</w:t>
      </w:r>
      <w:r w:rsidR="006B1ADC">
        <w:rPr>
          <w:i/>
          <w:color w:val="000000"/>
        </w:rPr>
        <w:t>та</w:t>
      </w:r>
    </w:p>
    <w:p w14:paraId="2163FB30" w14:textId="55A10B58" w:rsidR="0054156B" w:rsidRDefault="0054156B" w:rsidP="002869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политехнический университет, факультет химической технологии и биотехнологии, Москва, Россия</w:t>
      </w:r>
    </w:p>
    <w:p w14:paraId="1E3D1AB8" w14:textId="16E29C9D" w:rsidR="002869FE" w:rsidRPr="002869FE" w:rsidRDefault="002869FE" w:rsidP="002869FE">
      <w:pPr>
        <w:ind w:firstLine="0"/>
        <w:jc w:val="center"/>
        <w:rPr>
          <w:i/>
          <w:iCs/>
        </w:rPr>
      </w:pPr>
      <w:r w:rsidRPr="002869FE">
        <w:rPr>
          <w:i/>
          <w:iCs/>
          <w:vertAlign w:val="superscript"/>
        </w:rPr>
        <w:t>2</w:t>
      </w:r>
      <w:r w:rsidR="003771DE">
        <w:rPr>
          <w:i/>
          <w:iCs/>
        </w:rPr>
        <w:t>Институт биохимии им. А.Н. Баха,</w:t>
      </w:r>
      <w:r w:rsidR="006F10FF">
        <w:rPr>
          <w:i/>
          <w:iCs/>
          <w:vertAlign w:val="superscript"/>
        </w:rPr>
        <w:t xml:space="preserve"> </w:t>
      </w:r>
      <w:r w:rsidRPr="003C596E">
        <w:rPr>
          <w:i/>
          <w:iCs/>
        </w:rPr>
        <w:t>ФИЦ «Фундаментальные основы биотехнологии» РАН</w:t>
      </w:r>
      <w:r w:rsidR="003771DE">
        <w:rPr>
          <w:i/>
          <w:iCs/>
        </w:rPr>
        <w:t>, Москва, Россия</w:t>
      </w:r>
    </w:p>
    <w:p w14:paraId="54F22597" w14:textId="26DB7974" w:rsidR="0054156B" w:rsidRPr="00F9465C" w:rsidRDefault="002869FE" w:rsidP="002869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  <w:u w:val="single"/>
        </w:rPr>
      </w:pPr>
      <w:r w:rsidRPr="00F9465C">
        <w:rPr>
          <w:i/>
          <w:color w:val="000000"/>
          <w:lang w:val="en-US"/>
        </w:rPr>
        <w:t>E</w:t>
      </w:r>
      <w:r w:rsidRPr="00F9465C">
        <w:rPr>
          <w:i/>
          <w:color w:val="000000"/>
        </w:rPr>
        <w:t>-</w:t>
      </w:r>
      <w:r w:rsidRPr="00F9465C">
        <w:rPr>
          <w:i/>
          <w:color w:val="000000"/>
          <w:lang w:val="en-US"/>
        </w:rPr>
        <w:t>mail</w:t>
      </w:r>
      <w:r w:rsidRPr="00F9465C">
        <w:rPr>
          <w:i/>
          <w:color w:val="000000"/>
        </w:rPr>
        <w:t xml:space="preserve">: </w:t>
      </w:r>
      <w:proofErr w:type="spellStart"/>
      <w:r w:rsidRPr="00F9465C">
        <w:rPr>
          <w:i/>
          <w:color w:val="000000"/>
          <w:u w:val="single"/>
          <w:lang w:val="en-US"/>
        </w:rPr>
        <w:t>nikka</w:t>
      </w:r>
      <w:proofErr w:type="spellEnd"/>
      <w:r w:rsidRPr="00F9465C">
        <w:rPr>
          <w:i/>
          <w:color w:val="000000"/>
          <w:u w:val="single"/>
        </w:rPr>
        <w:t>030304@</w:t>
      </w:r>
      <w:proofErr w:type="spellStart"/>
      <w:r w:rsidRPr="00F9465C">
        <w:rPr>
          <w:i/>
          <w:color w:val="000000"/>
          <w:u w:val="single"/>
          <w:lang w:val="en-US"/>
        </w:rPr>
        <w:t>yandex</w:t>
      </w:r>
      <w:proofErr w:type="spellEnd"/>
      <w:r w:rsidRPr="00F9465C">
        <w:rPr>
          <w:i/>
          <w:color w:val="000000"/>
          <w:u w:val="single"/>
        </w:rPr>
        <w:t>.</w:t>
      </w:r>
      <w:proofErr w:type="spellStart"/>
      <w:r w:rsidRPr="00F9465C">
        <w:rPr>
          <w:i/>
          <w:color w:val="000000"/>
          <w:u w:val="single"/>
          <w:lang w:val="en-US"/>
        </w:rPr>
        <w:t>ru</w:t>
      </w:r>
      <w:proofErr w:type="spellEnd"/>
    </w:p>
    <w:p w14:paraId="684EB63B" w14:textId="12605597" w:rsidR="008A3B02" w:rsidRPr="0054156B" w:rsidRDefault="0009185E" w:rsidP="0054156B">
      <w:pPr>
        <w:rPr>
          <w:rFonts w:cs="Times New Roman"/>
          <w:szCs w:val="24"/>
        </w:rPr>
      </w:pPr>
      <w:r>
        <w:t>Каждый год потери урожая от болезней картофеля, связанных с фитопатогенными бактериями, составляют 10-15</w:t>
      </w:r>
      <w:r w:rsidR="004F13E2">
        <w:t> </w:t>
      </w:r>
      <w:r>
        <w:t>% от всего урожая</w:t>
      </w:r>
      <w:r w:rsidRPr="0009185E">
        <w:t>.</w:t>
      </w:r>
      <w:r>
        <w:rPr>
          <w:rFonts w:cs="Times New Roman"/>
          <w:szCs w:val="24"/>
        </w:rPr>
        <w:t xml:space="preserve"> </w:t>
      </w:r>
      <w:r w:rsidR="008A3B02" w:rsidRPr="0054156B">
        <w:rPr>
          <w:rFonts w:cs="Times New Roman"/>
          <w:szCs w:val="24"/>
        </w:rPr>
        <w:t xml:space="preserve">Наиболее распространенным </w:t>
      </w:r>
      <w:r w:rsidR="00EB219E" w:rsidRPr="0054156B">
        <w:rPr>
          <w:rFonts w:cs="Times New Roman"/>
          <w:szCs w:val="24"/>
        </w:rPr>
        <w:t xml:space="preserve">бактериальным </w:t>
      </w:r>
      <w:r w:rsidR="008A3B02" w:rsidRPr="0054156B">
        <w:rPr>
          <w:rFonts w:cs="Times New Roman"/>
          <w:szCs w:val="24"/>
        </w:rPr>
        <w:t>заболеванием</w:t>
      </w:r>
      <w:r w:rsidR="00EB219E" w:rsidRPr="0054156B">
        <w:rPr>
          <w:rFonts w:cs="Times New Roman"/>
          <w:szCs w:val="24"/>
        </w:rPr>
        <w:t xml:space="preserve"> картофеля </w:t>
      </w:r>
      <w:r w:rsidR="008A3B02" w:rsidRPr="0054156B">
        <w:rPr>
          <w:rFonts w:cs="Times New Roman"/>
          <w:szCs w:val="24"/>
        </w:rPr>
        <w:t>является черная ножка</w:t>
      </w:r>
      <w:r w:rsidR="007A1F60" w:rsidRPr="0054156B">
        <w:rPr>
          <w:rFonts w:cs="Times New Roman"/>
          <w:szCs w:val="24"/>
        </w:rPr>
        <w:t>, вызываемая</w:t>
      </w:r>
      <w:r w:rsidR="00EB219E" w:rsidRPr="0054156B">
        <w:rPr>
          <w:rFonts w:cs="Times New Roman"/>
          <w:szCs w:val="24"/>
        </w:rPr>
        <w:t>, в част</w:t>
      </w:r>
      <w:r w:rsidR="00D1316A" w:rsidRPr="0054156B">
        <w:rPr>
          <w:rFonts w:cs="Times New Roman"/>
          <w:szCs w:val="24"/>
        </w:rPr>
        <w:t>н</w:t>
      </w:r>
      <w:r w:rsidR="00EB219E" w:rsidRPr="0054156B">
        <w:rPr>
          <w:rFonts w:cs="Times New Roman"/>
          <w:szCs w:val="24"/>
        </w:rPr>
        <w:t>ости,</w:t>
      </w:r>
      <w:r w:rsidR="007A1F60" w:rsidRPr="0054156B">
        <w:rPr>
          <w:rFonts w:cs="Times New Roman"/>
          <w:szCs w:val="24"/>
        </w:rPr>
        <w:t xml:space="preserve"> </w:t>
      </w:r>
      <w:r w:rsidR="0074525B" w:rsidRPr="0054156B">
        <w:rPr>
          <w:rFonts w:cs="Times New Roman"/>
          <w:szCs w:val="24"/>
        </w:rPr>
        <w:t>бактери</w:t>
      </w:r>
      <w:r w:rsidR="00EB219E" w:rsidRPr="0054156B">
        <w:rPr>
          <w:rFonts w:cs="Times New Roman"/>
          <w:szCs w:val="24"/>
        </w:rPr>
        <w:t xml:space="preserve">ей </w:t>
      </w:r>
      <w:proofErr w:type="spellStart"/>
      <w:r w:rsidR="00EB219E" w:rsidRPr="0054156B">
        <w:rPr>
          <w:rFonts w:cs="Times New Roman"/>
          <w:i/>
          <w:szCs w:val="24"/>
        </w:rPr>
        <w:t>Dickeya</w:t>
      </w:r>
      <w:proofErr w:type="spellEnd"/>
      <w:r w:rsidR="00EB219E" w:rsidRPr="0054156B">
        <w:rPr>
          <w:rFonts w:cs="Times New Roman"/>
          <w:i/>
          <w:szCs w:val="24"/>
        </w:rPr>
        <w:t xml:space="preserve"> </w:t>
      </w:r>
      <w:proofErr w:type="spellStart"/>
      <w:r w:rsidR="00EB219E" w:rsidRPr="0054156B">
        <w:rPr>
          <w:rFonts w:cs="Times New Roman"/>
          <w:i/>
          <w:szCs w:val="24"/>
        </w:rPr>
        <w:t>solani</w:t>
      </w:r>
      <w:proofErr w:type="spellEnd"/>
      <w:r w:rsidR="008A3B02" w:rsidRPr="0054156B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Черная ножка </w:t>
      </w:r>
      <w:r>
        <w:t>способна проявляться в двух формах: в виде некроза стеблей и мягкой гнили клубней. Патогены, вызывающие черную ножку, могут длительное время сохраняться в по</w:t>
      </w:r>
      <w:bookmarkStart w:id="0" w:name="_GoBack"/>
      <w:bookmarkEnd w:id="0"/>
      <w:r>
        <w:t>чве и на поверхности оборудования, а также передаваться через зараженную воду и насекомых.</w:t>
      </w:r>
      <w:r w:rsidR="00494177" w:rsidRPr="0054156B">
        <w:rPr>
          <w:rFonts w:cs="Times New Roman"/>
          <w:szCs w:val="24"/>
        </w:rPr>
        <w:t xml:space="preserve"> </w:t>
      </w:r>
      <w:r w:rsidR="00DF48B1" w:rsidRPr="0054156B">
        <w:rPr>
          <w:rFonts w:cs="Times New Roman"/>
          <w:szCs w:val="24"/>
        </w:rPr>
        <w:t>Визуальный осмотр растений не может гарантировать своевременное выявление черной ножки картофеля</w:t>
      </w:r>
      <w:r w:rsidR="003902D6" w:rsidRPr="0054156B">
        <w:rPr>
          <w:rFonts w:cs="Times New Roman"/>
          <w:szCs w:val="24"/>
        </w:rPr>
        <w:t>,</w:t>
      </w:r>
      <w:r w:rsidR="00DF48B1" w:rsidRPr="0054156B">
        <w:rPr>
          <w:rFonts w:cs="Times New Roman"/>
          <w:szCs w:val="24"/>
        </w:rPr>
        <w:t xml:space="preserve"> в связи с чем становится особо актуально применение высокочувствительных диагностических </w:t>
      </w:r>
      <w:r w:rsidR="00F80CE8">
        <w:rPr>
          <w:rFonts w:cs="Times New Roman"/>
          <w:szCs w:val="24"/>
        </w:rPr>
        <w:t>инструментов</w:t>
      </w:r>
      <w:r w:rsidR="00DF48B1" w:rsidRPr="0054156B">
        <w:rPr>
          <w:rFonts w:cs="Times New Roman"/>
          <w:szCs w:val="24"/>
        </w:rPr>
        <w:t xml:space="preserve">, в частности, </w:t>
      </w:r>
      <w:proofErr w:type="spellStart"/>
      <w:r w:rsidR="00DF48B1" w:rsidRPr="0054156B">
        <w:rPr>
          <w:rFonts w:cs="Times New Roman"/>
          <w:szCs w:val="24"/>
        </w:rPr>
        <w:t>иммунохроматографического</w:t>
      </w:r>
      <w:proofErr w:type="spellEnd"/>
      <w:r w:rsidR="00DF48B1" w:rsidRPr="0054156B">
        <w:rPr>
          <w:rFonts w:cs="Times New Roman"/>
          <w:szCs w:val="24"/>
        </w:rPr>
        <w:t xml:space="preserve"> анализа (ИХА). </w:t>
      </w:r>
      <w:r w:rsidR="00494177" w:rsidRPr="0054156B">
        <w:rPr>
          <w:rFonts w:cs="Times New Roman"/>
          <w:szCs w:val="24"/>
        </w:rPr>
        <w:t xml:space="preserve">Однако, </w:t>
      </w:r>
      <w:r w:rsidR="00F80CE8">
        <w:rPr>
          <w:rFonts w:cs="Times New Roman"/>
          <w:szCs w:val="24"/>
        </w:rPr>
        <w:t>значительным ограничением разработки новых тест-систем является</w:t>
      </w:r>
      <w:r w:rsidR="00494177" w:rsidRPr="0054156B">
        <w:rPr>
          <w:rFonts w:cs="Times New Roman"/>
          <w:szCs w:val="24"/>
        </w:rPr>
        <w:t xml:space="preserve"> недостаточная </w:t>
      </w:r>
      <w:proofErr w:type="spellStart"/>
      <w:r w:rsidR="00494177" w:rsidRPr="0054156B">
        <w:rPr>
          <w:rFonts w:cs="Times New Roman"/>
          <w:szCs w:val="24"/>
        </w:rPr>
        <w:t>иммунореагентная</w:t>
      </w:r>
      <w:proofErr w:type="spellEnd"/>
      <w:r w:rsidR="00494177" w:rsidRPr="0054156B">
        <w:rPr>
          <w:rFonts w:cs="Times New Roman"/>
          <w:szCs w:val="24"/>
        </w:rPr>
        <w:t xml:space="preserve"> база</w:t>
      </w:r>
      <w:r w:rsidR="00F80CE8">
        <w:rPr>
          <w:rFonts w:cs="Times New Roman"/>
          <w:szCs w:val="24"/>
        </w:rPr>
        <w:t xml:space="preserve"> для их реализации.</w:t>
      </w:r>
      <w:r w:rsidR="004906F5" w:rsidRPr="0054156B">
        <w:rPr>
          <w:rFonts w:cs="Times New Roman"/>
          <w:szCs w:val="24"/>
        </w:rPr>
        <w:t xml:space="preserve"> </w:t>
      </w:r>
    </w:p>
    <w:p w14:paraId="2EEC9769" w14:textId="3C3E7C7E" w:rsidR="007A1F60" w:rsidRPr="0054156B" w:rsidRDefault="00494177" w:rsidP="0054156B">
      <w:pPr>
        <w:rPr>
          <w:rFonts w:cs="Times New Roman"/>
          <w:bCs/>
          <w:szCs w:val="24"/>
        </w:rPr>
      </w:pPr>
      <w:r w:rsidRPr="0054156B">
        <w:rPr>
          <w:rFonts w:cs="Times New Roman"/>
          <w:bCs/>
          <w:szCs w:val="24"/>
        </w:rPr>
        <w:t>В связи с этим, ц</w:t>
      </w:r>
      <w:r w:rsidR="007A1F60" w:rsidRPr="0054156B">
        <w:rPr>
          <w:rFonts w:cs="Times New Roman"/>
          <w:bCs/>
          <w:szCs w:val="24"/>
        </w:rPr>
        <w:t>ель данно</w:t>
      </w:r>
      <w:r w:rsidRPr="0054156B">
        <w:rPr>
          <w:rFonts w:cs="Times New Roman"/>
          <w:bCs/>
          <w:szCs w:val="24"/>
        </w:rPr>
        <w:t>й работы</w:t>
      </w:r>
      <w:r w:rsidR="007A1F60" w:rsidRPr="0054156B">
        <w:rPr>
          <w:rFonts w:cs="Times New Roman"/>
          <w:bCs/>
          <w:szCs w:val="24"/>
        </w:rPr>
        <w:t xml:space="preserve"> </w:t>
      </w:r>
      <w:r w:rsidR="00476B63" w:rsidRPr="0054156B">
        <w:rPr>
          <w:rFonts w:cs="Times New Roman"/>
          <w:bCs/>
          <w:szCs w:val="24"/>
        </w:rPr>
        <w:t xml:space="preserve">– </w:t>
      </w:r>
      <w:r w:rsidR="007A1F60" w:rsidRPr="0054156B">
        <w:rPr>
          <w:rFonts w:cs="Times New Roman"/>
          <w:bCs/>
          <w:szCs w:val="24"/>
        </w:rPr>
        <w:t>получение</w:t>
      </w:r>
      <w:r w:rsidR="00476B63" w:rsidRPr="0054156B">
        <w:rPr>
          <w:rFonts w:cs="Times New Roman"/>
          <w:bCs/>
          <w:szCs w:val="24"/>
        </w:rPr>
        <w:t xml:space="preserve">, </w:t>
      </w:r>
      <w:r w:rsidR="00C47BCF" w:rsidRPr="0054156B">
        <w:rPr>
          <w:rFonts w:cs="Times New Roman"/>
          <w:bCs/>
          <w:szCs w:val="24"/>
        </w:rPr>
        <w:t xml:space="preserve">очистка </w:t>
      </w:r>
      <w:r w:rsidR="00476B63" w:rsidRPr="0054156B">
        <w:rPr>
          <w:rFonts w:cs="Times New Roman"/>
          <w:bCs/>
          <w:szCs w:val="24"/>
        </w:rPr>
        <w:t xml:space="preserve">и биохимическая характеристика </w:t>
      </w:r>
      <w:proofErr w:type="spellStart"/>
      <w:r w:rsidR="00C47BCF" w:rsidRPr="0054156B">
        <w:rPr>
          <w:rFonts w:cs="Times New Roman"/>
          <w:bCs/>
          <w:szCs w:val="24"/>
        </w:rPr>
        <w:t>поликлональных</w:t>
      </w:r>
      <w:proofErr w:type="spellEnd"/>
      <w:r w:rsidR="00C47BCF" w:rsidRPr="0054156B">
        <w:rPr>
          <w:rFonts w:cs="Times New Roman"/>
          <w:bCs/>
          <w:szCs w:val="24"/>
        </w:rPr>
        <w:t xml:space="preserve"> антител к </w:t>
      </w:r>
      <w:proofErr w:type="spellStart"/>
      <w:r w:rsidR="00C47BCF" w:rsidRPr="0054156B">
        <w:rPr>
          <w:rFonts w:cs="Times New Roman"/>
          <w:bCs/>
          <w:i/>
          <w:szCs w:val="24"/>
        </w:rPr>
        <w:t>Dickeya</w:t>
      </w:r>
      <w:proofErr w:type="spellEnd"/>
      <w:r w:rsidR="00C47BCF" w:rsidRPr="0054156B">
        <w:rPr>
          <w:rFonts w:cs="Times New Roman"/>
          <w:bCs/>
          <w:i/>
          <w:szCs w:val="24"/>
        </w:rPr>
        <w:t xml:space="preserve"> </w:t>
      </w:r>
      <w:proofErr w:type="spellStart"/>
      <w:r w:rsidR="00C47BCF" w:rsidRPr="0054156B">
        <w:rPr>
          <w:rFonts w:cs="Times New Roman"/>
          <w:bCs/>
          <w:i/>
          <w:szCs w:val="24"/>
        </w:rPr>
        <w:t>solani</w:t>
      </w:r>
      <w:proofErr w:type="spellEnd"/>
      <w:r w:rsidR="00C47BCF" w:rsidRPr="0054156B">
        <w:rPr>
          <w:rFonts w:cs="Times New Roman"/>
          <w:bCs/>
          <w:i/>
          <w:szCs w:val="24"/>
        </w:rPr>
        <w:t xml:space="preserve"> </w:t>
      </w:r>
      <w:r w:rsidR="00C47BCF" w:rsidRPr="0054156B">
        <w:rPr>
          <w:rFonts w:cs="Times New Roman"/>
          <w:bCs/>
          <w:szCs w:val="24"/>
        </w:rPr>
        <w:t xml:space="preserve">и </w:t>
      </w:r>
      <w:r w:rsidR="00F80CE8">
        <w:rPr>
          <w:rFonts w:cs="Times New Roman"/>
          <w:bCs/>
          <w:szCs w:val="24"/>
        </w:rPr>
        <w:t>их применение в экспресс-диагностике</w:t>
      </w:r>
      <w:r w:rsidR="00476B63" w:rsidRPr="0054156B">
        <w:rPr>
          <w:rFonts w:cs="Times New Roman"/>
          <w:bCs/>
          <w:szCs w:val="24"/>
        </w:rPr>
        <w:t>.</w:t>
      </w:r>
    </w:p>
    <w:p w14:paraId="603027AA" w14:textId="7D4B42A6" w:rsidR="001E579A" w:rsidRPr="0054156B" w:rsidRDefault="00494177" w:rsidP="0054156B">
      <w:pPr>
        <w:rPr>
          <w:rFonts w:cs="Times New Roman"/>
          <w:bCs/>
          <w:szCs w:val="24"/>
        </w:rPr>
      </w:pPr>
      <w:r w:rsidRPr="0054156B">
        <w:rPr>
          <w:rFonts w:cs="Times New Roman"/>
          <w:bCs/>
          <w:szCs w:val="24"/>
        </w:rPr>
        <w:t>Для получения препаратов антител использовал</w:t>
      </w:r>
      <w:r w:rsidR="001E579A" w:rsidRPr="0054156B">
        <w:rPr>
          <w:rFonts w:cs="Times New Roman"/>
          <w:bCs/>
          <w:szCs w:val="24"/>
        </w:rPr>
        <w:t>ась сыворотка кроликов породы Советская шиншилла, иммунизированных</w:t>
      </w:r>
      <w:r w:rsidR="001E579A" w:rsidRPr="0054156B">
        <w:rPr>
          <w:rFonts w:cs="Times New Roman"/>
          <w:szCs w:val="24"/>
        </w:rPr>
        <w:t xml:space="preserve"> по схеме, применяемой в отделе биотехнологии ГНУ </w:t>
      </w:r>
      <w:r w:rsidR="00476B63" w:rsidRPr="0054156B">
        <w:rPr>
          <w:rFonts w:cs="Times New Roman"/>
          <w:szCs w:val="24"/>
        </w:rPr>
        <w:t>«</w:t>
      </w:r>
      <w:r w:rsidR="001E579A" w:rsidRPr="0054156B">
        <w:rPr>
          <w:rFonts w:cs="Times New Roman"/>
          <w:szCs w:val="24"/>
        </w:rPr>
        <w:t>ВНИИКХ</w:t>
      </w:r>
      <w:r w:rsidR="00476B63" w:rsidRPr="0054156B">
        <w:rPr>
          <w:rFonts w:cs="Times New Roman"/>
          <w:szCs w:val="24"/>
        </w:rPr>
        <w:t>»</w:t>
      </w:r>
      <w:r w:rsidR="001E579A" w:rsidRPr="0054156B">
        <w:rPr>
          <w:rFonts w:cs="Times New Roman"/>
          <w:szCs w:val="24"/>
        </w:rPr>
        <w:t xml:space="preserve"> для получения </w:t>
      </w:r>
      <w:proofErr w:type="spellStart"/>
      <w:r w:rsidR="001E579A" w:rsidRPr="0054156B">
        <w:rPr>
          <w:rFonts w:cs="Times New Roman"/>
          <w:szCs w:val="24"/>
        </w:rPr>
        <w:t>антисывороток</w:t>
      </w:r>
      <w:proofErr w:type="spellEnd"/>
      <w:r w:rsidR="001E579A" w:rsidRPr="0054156B">
        <w:rPr>
          <w:rFonts w:cs="Times New Roman"/>
          <w:szCs w:val="24"/>
        </w:rPr>
        <w:t xml:space="preserve"> к бактериальным антигенам.</w:t>
      </w:r>
      <w:r w:rsidR="008C7090" w:rsidRPr="0054156B">
        <w:rPr>
          <w:rFonts w:cs="Times New Roman"/>
          <w:szCs w:val="24"/>
        </w:rPr>
        <w:t xml:space="preserve"> Для определения титра сывороток применяли </w:t>
      </w:r>
      <w:r w:rsidR="00A22276" w:rsidRPr="0054156B">
        <w:rPr>
          <w:rFonts w:cs="Times New Roman"/>
          <w:szCs w:val="24"/>
        </w:rPr>
        <w:t xml:space="preserve">метод непрямого </w:t>
      </w:r>
      <w:r w:rsidR="008C7090" w:rsidRPr="0054156B">
        <w:rPr>
          <w:rFonts w:cs="Times New Roman"/>
          <w:szCs w:val="24"/>
        </w:rPr>
        <w:t>иммунофермен</w:t>
      </w:r>
      <w:r w:rsidR="00A22276" w:rsidRPr="0054156B">
        <w:rPr>
          <w:rFonts w:cs="Times New Roman"/>
          <w:szCs w:val="24"/>
        </w:rPr>
        <w:t>тного</w:t>
      </w:r>
      <w:r w:rsidR="008C7090" w:rsidRPr="0054156B">
        <w:rPr>
          <w:rFonts w:cs="Times New Roman"/>
          <w:szCs w:val="24"/>
        </w:rPr>
        <w:t xml:space="preserve"> анализ</w:t>
      </w:r>
      <w:r w:rsidR="00A22276" w:rsidRPr="0054156B">
        <w:rPr>
          <w:rFonts w:cs="Times New Roman"/>
          <w:szCs w:val="24"/>
        </w:rPr>
        <w:t>а</w:t>
      </w:r>
      <w:r w:rsidR="008C7090" w:rsidRPr="0054156B">
        <w:rPr>
          <w:rFonts w:cs="Times New Roman"/>
          <w:szCs w:val="24"/>
        </w:rPr>
        <w:t xml:space="preserve"> (ИФА).</w:t>
      </w:r>
    </w:p>
    <w:p w14:paraId="3518A67C" w14:textId="7502C725" w:rsidR="00D1316A" w:rsidRPr="0054156B" w:rsidRDefault="001E579A" w:rsidP="0054156B">
      <w:pPr>
        <w:rPr>
          <w:rFonts w:cs="Times New Roman"/>
          <w:szCs w:val="24"/>
        </w:rPr>
      </w:pPr>
      <w:r w:rsidRPr="0054156B">
        <w:rPr>
          <w:rFonts w:cs="Times New Roman"/>
          <w:bCs/>
          <w:szCs w:val="24"/>
        </w:rPr>
        <w:t xml:space="preserve">В качестве методов очистки выбраны </w:t>
      </w:r>
      <w:r w:rsidR="00494177" w:rsidRPr="0054156B">
        <w:rPr>
          <w:rFonts w:cs="Times New Roman"/>
          <w:bCs/>
          <w:szCs w:val="24"/>
        </w:rPr>
        <w:t xml:space="preserve">аффинная хроматография с </w:t>
      </w:r>
      <w:proofErr w:type="spellStart"/>
      <w:r w:rsidR="00494177" w:rsidRPr="0054156B">
        <w:rPr>
          <w:rFonts w:cs="Times New Roman"/>
          <w:bCs/>
          <w:szCs w:val="24"/>
        </w:rPr>
        <w:t>сефарозой</w:t>
      </w:r>
      <w:proofErr w:type="spellEnd"/>
      <w:r w:rsidR="00494177" w:rsidRPr="0054156B">
        <w:rPr>
          <w:rFonts w:cs="Times New Roman"/>
          <w:bCs/>
          <w:szCs w:val="24"/>
        </w:rPr>
        <w:t xml:space="preserve">/белком А и </w:t>
      </w:r>
      <w:proofErr w:type="spellStart"/>
      <w:r w:rsidR="00494177" w:rsidRPr="0054156B">
        <w:rPr>
          <w:rFonts w:cs="Times New Roman"/>
          <w:bCs/>
          <w:szCs w:val="24"/>
        </w:rPr>
        <w:t>высаливание</w:t>
      </w:r>
      <w:proofErr w:type="spellEnd"/>
      <w:r w:rsidR="00494177" w:rsidRPr="0054156B">
        <w:rPr>
          <w:rFonts w:cs="Times New Roman"/>
          <w:bCs/>
          <w:szCs w:val="24"/>
        </w:rPr>
        <w:t xml:space="preserve"> насыщенным раствором сульфата аммония</w:t>
      </w:r>
      <w:r w:rsidR="00B7582D" w:rsidRPr="0054156B">
        <w:rPr>
          <w:rFonts w:cs="Times New Roman"/>
          <w:bCs/>
          <w:szCs w:val="24"/>
        </w:rPr>
        <w:t xml:space="preserve"> (</w:t>
      </w:r>
      <w:r w:rsidR="007F3EA3" w:rsidRPr="0054156B">
        <w:rPr>
          <w:rFonts w:cs="Times New Roman"/>
          <w:szCs w:val="24"/>
        </w:rPr>
        <w:t>4,1 М)</w:t>
      </w:r>
      <w:r w:rsidR="00494177" w:rsidRPr="0054156B">
        <w:rPr>
          <w:rFonts w:cs="Times New Roman"/>
          <w:bCs/>
          <w:szCs w:val="24"/>
        </w:rPr>
        <w:t xml:space="preserve"> с последующим диализом в </w:t>
      </w:r>
      <w:r w:rsidR="00494177" w:rsidRPr="0054156B">
        <w:rPr>
          <w:rFonts w:cs="Times New Roman"/>
          <w:szCs w:val="24"/>
        </w:rPr>
        <w:t>фосфатно-солевом буфере</w:t>
      </w:r>
      <w:r w:rsidR="007F3EA3" w:rsidRPr="0054156B">
        <w:rPr>
          <w:rFonts w:cs="Times New Roman"/>
          <w:szCs w:val="24"/>
        </w:rPr>
        <w:t xml:space="preserve"> (50 мМ, pH=7,4)</w:t>
      </w:r>
      <w:r w:rsidR="008958F0" w:rsidRPr="0054156B">
        <w:rPr>
          <w:rFonts w:cs="Times New Roman"/>
          <w:szCs w:val="24"/>
        </w:rPr>
        <w:t>.</w:t>
      </w:r>
      <w:r w:rsidR="0070648B" w:rsidRPr="0054156B">
        <w:rPr>
          <w:rFonts w:cs="Times New Roman"/>
          <w:szCs w:val="24"/>
        </w:rPr>
        <w:t xml:space="preserve"> </w:t>
      </w:r>
      <w:r w:rsidR="00494177" w:rsidRPr="0054156B">
        <w:rPr>
          <w:rFonts w:cs="Times New Roman"/>
          <w:szCs w:val="24"/>
        </w:rPr>
        <w:t>Для</w:t>
      </w:r>
      <w:r w:rsidR="0070648B" w:rsidRPr="0054156B">
        <w:rPr>
          <w:rFonts w:cs="Times New Roman"/>
          <w:szCs w:val="24"/>
        </w:rPr>
        <w:t xml:space="preserve"> </w:t>
      </w:r>
      <w:r w:rsidR="00494177" w:rsidRPr="0054156B">
        <w:rPr>
          <w:rFonts w:cs="Times New Roman"/>
          <w:szCs w:val="24"/>
        </w:rPr>
        <w:t xml:space="preserve">подбора оптимального метода очистки антител оценили разную последовательность описанных методов. </w:t>
      </w:r>
    </w:p>
    <w:p w14:paraId="5CE2D3B4" w14:textId="2153507F" w:rsidR="00494177" w:rsidRPr="0054156B" w:rsidRDefault="006910AA" w:rsidP="0054156B">
      <w:pPr>
        <w:rPr>
          <w:rFonts w:cs="Times New Roman"/>
          <w:szCs w:val="24"/>
        </w:rPr>
      </w:pPr>
      <w:r w:rsidRPr="0054156B">
        <w:rPr>
          <w:rFonts w:cs="Times New Roman"/>
          <w:szCs w:val="24"/>
        </w:rPr>
        <w:t xml:space="preserve">Наибольший выход и чистота целевого продукта достигнуты при использовании следующей последовательности: проводилась </w:t>
      </w:r>
      <w:r w:rsidR="004F13E2">
        <w:rPr>
          <w:rFonts w:cs="Times New Roman"/>
          <w:szCs w:val="24"/>
        </w:rPr>
        <w:t xml:space="preserve">аффинная </w:t>
      </w:r>
      <w:r w:rsidRPr="0054156B">
        <w:rPr>
          <w:rFonts w:cs="Times New Roman"/>
          <w:szCs w:val="24"/>
        </w:rPr>
        <w:t xml:space="preserve">хроматография, затем — фракционирование методом </w:t>
      </w:r>
      <w:proofErr w:type="spellStart"/>
      <w:r w:rsidRPr="0054156B">
        <w:rPr>
          <w:rFonts w:cs="Times New Roman"/>
          <w:szCs w:val="24"/>
        </w:rPr>
        <w:t>высаливания</w:t>
      </w:r>
      <w:proofErr w:type="spellEnd"/>
      <w:r w:rsidRPr="0054156B">
        <w:rPr>
          <w:rFonts w:cs="Times New Roman"/>
          <w:szCs w:val="24"/>
        </w:rPr>
        <w:t xml:space="preserve"> и диализ с заменой </w:t>
      </w:r>
      <w:r w:rsidR="004F13E2">
        <w:rPr>
          <w:rFonts w:cs="Times New Roman"/>
          <w:szCs w:val="24"/>
        </w:rPr>
        <w:t xml:space="preserve">50 мМ фосфатно-солевого </w:t>
      </w:r>
      <w:r w:rsidRPr="0054156B">
        <w:rPr>
          <w:rFonts w:cs="Times New Roman"/>
          <w:szCs w:val="24"/>
        </w:rPr>
        <w:t>буфер</w:t>
      </w:r>
      <w:r w:rsidR="004F13E2">
        <w:rPr>
          <w:rFonts w:cs="Times New Roman"/>
          <w:szCs w:val="24"/>
        </w:rPr>
        <w:t>ного раствора (</w:t>
      </w:r>
      <w:r w:rsidR="004F13E2">
        <w:rPr>
          <w:rFonts w:cs="Times New Roman"/>
          <w:szCs w:val="24"/>
          <w:lang w:val="en-US"/>
        </w:rPr>
        <w:t>pH</w:t>
      </w:r>
      <w:r w:rsidR="004F13E2">
        <w:rPr>
          <w:rFonts w:cs="Times New Roman"/>
          <w:szCs w:val="24"/>
        </w:rPr>
        <w:t>=7,5)</w:t>
      </w:r>
      <w:r w:rsidRPr="0054156B">
        <w:rPr>
          <w:rFonts w:cs="Times New Roman"/>
          <w:szCs w:val="24"/>
        </w:rPr>
        <w:t xml:space="preserve"> (3Х). Данный подход обеспечивает эффективное удаление </w:t>
      </w:r>
      <w:r w:rsidR="004F13E2">
        <w:rPr>
          <w:rFonts w:cs="Times New Roman"/>
          <w:szCs w:val="24"/>
        </w:rPr>
        <w:t>примесей и нецелевых реагентов с последующим</w:t>
      </w:r>
      <w:r w:rsidRPr="0054156B">
        <w:rPr>
          <w:rFonts w:cs="Times New Roman"/>
          <w:szCs w:val="24"/>
        </w:rPr>
        <w:t xml:space="preserve"> восстановление</w:t>
      </w:r>
      <w:r w:rsidR="004F13E2">
        <w:rPr>
          <w:rFonts w:cs="Times New Roman"/>
          <w:szCs w:val="24"/>
        </w:rPr>
        <w:t>м</w:t>
      </w:r>
      <w:r w:rsidRPr="0054156B">
        <w:rPr>
          <w:rFonts w:cs="Times New Roman"/>
          <w:szCs w:val="24"/>
        </w:rPr>
        <w:t xml:space="preserve"> </w:t>
      </w:r>
      <w:proofErr w:type="spellStart"/>
      <w:r w:rsidRPr="0054156B">
        <w:rPr>
          <w:rFonts w:cs="Times New Roman"/>
          <w:szCs w:val="24"/>
        </w:rPr>
        <w:t>нативной</w:t>
      </w:r>
      <w:proofErr w:type="spellEnd"/>
      <w:r w:rsidRPr="0054156B">
        <w:rPr>
          <w:rFonts w:cs="Times New Roman"/>
          <w:szCs w:val="24"/>
        </w:rPr>
        <w:t xml:space="preserve"> среды образца. </w:t>
      </w:r>
      <w:r w:rsidR="004F13E2">
        <w:rPr>
          <w:rFonts w:cs="Times New Roman"/>
          <w:szCs w:val="24"/>
        </w:rPr>
        <w:t>Первичная ч</w:t>
      </w:r>
      <w:r w:rsidR="001E579A" w:rsidRPr="0054156B">
        <w:rPr>
          <w:rFonts w:cs="Times New Roman"/>
          <w:szCs w:val="24"/>
        </w:rPr>
        <w:t>увствительность тест-системы на основе полученных антител составила 10^6</w:t>
      </w:r>
      <w:r w:rsidR="001E579A" w:rsidRPr="0054156B">
        <w:rPr>
          <w:rFonts w:cs="Times New Roman"/>
          <w:bCs/>
          <w:szCs w:val="24"/>
          <w:vertAlign w:val="superscript"/>
        </w:rPr>
        <w:t xml:space="preserve"> </w:t>
      </w:r>
      <w:proofErr w:type="spellStart"/>
      <w:r w:rsidR="001E579A" w:rsidRPr="0054156B">
        <w:rPr>
          <w:rFonts w:cs="Times New Roman"/>
          <w:bCs/>
          <w:szCs w:val="24"/>
        </w:rPr>
        <w:t>кл</w:t>
      </w:r>
      <w:proofErr w:type="spellEnd"/>
      <w:r w:rsidR="001E579A" w:rsidRPr="0054156B">
        <w:rPr>
          <w:rFonts w:cs="Times New Roman"/>
          <w:bCs/>
          <w:szCs w:val="24"/>
        </w:rPr>
        <w:t>/мл.</w:t>
      </w:r>
      <w:r w:rsidR="00EE2E2E" w:rsidRPr="0054156B">
        <w:rPr>
          <w:rFonts w:cs="Times New Roman"/>
          <w:bCs/>
          <w:szCs w:val="24"/>
        </w:rPr>
        <w:t xml:space="preserve"> При использовании обратной последовательности очистки антител</w:t>
      </w:r>
      <w:r w:rsidR="00F80CE8">
        <w:rPr>
          <w:rFonts w:cs="Times New Roman"/>
          <w:bCs/>
          <w:szCs w:val="24"/>
        </w:rPr>
        <w:t>, они</w:t>
      </w:r>
      <w:r w:rsidR="00EE2E2E" w:rsidRPr="0054156B">
        <w:rPr>
          <w:rFonts w:cs="Times New Roman"/>
          <w:bCs/>
          <w:szCs w:val="24"/>
        </w:rPr>
        <w:t xml:space="preserve"> давали </w:t>
      </w:r>
      <w:r w:rsidR="004F13E2">
        <w:rPr>
          <w:rFonts w:cs="Times New Roman"/>
          <w:bCs/>
          <w:szCs w:val="24"/>
        </w:rPr>
        <w:t>ложноположительное связывание в аналитической зоне</w:t>
      </w:r>
      <w:r w:rsidR="00EE2E2E" w:rsidRPr="0054156B">
        <w:rPr>
          <w:rFonts w:cs="Times New Roman"/>
          <w:bCs/>
          <w:szCs w:val="24"/>
        </w:rPr>
        <w:t xml:space="preserve">. </w:t>
      </w:r>
    </w:p>
    <w:p w14:paraId="2A84292D" w14:textId="5C45349C" w:rsidR="006910AA" w:rsidRPr="0054156B" w:rsidRDefault="006910AA" w:rsidP="0054156B">
      <w:pPr>
        <w:rPr>
          <w:rFonts w:cs="Times New Roman"/>
          <w:szCs w:val="24"/>
        </w:rPr>
      </w:pPr>
      <w:r w:rsidRPr="0054156B">
        <w:rPr>
          <w:rFonts w:cs="Times New Roman"/>
          <w:szCs w:val="24"/>
        </w:rPr>
        <w:t xml:space="preserve">Оценку чистоты препарата </w:t>
      </w:r>
      <w:r w:rsidR="00D63553" w:rsidRPr="0054156B">
        <w:rPr>
          <w:rFonts w:cs="Times New Roman"/>
          <w:szCs w:val="24"/>
        </w:rPr>
        <w:t xml:space="preserve">полученных антител </w:t>
      </w:r>
      <w:r w:rsidR="00144E1B">
        <w:rPr>
          <w:rFonts w:cs="Times New Roman"/>
          <w:szCs w:val="24"/>
        </w:rPr>
        <w:t>пр</w:t>
      </w:r>
      <w:r w:rsidRPr="0054156B">
        <w:rPr>
          <w:rFonts w:cs="Times New Roman"/>
          <w:szCs w:val="24"/>
        </w:rPr>
        <w:t>оводили методом электрофореза в вертикальном полиакриламидном геле в присутствии денатурирующих и восстанавливающих агентов.</w:t>
      </w:r>
      <w:r w:rsidR="00D63553" w:rsidRPr="0054156B">
        <w:rPr>
          <w:rFonts w:cs="Times New Roman"/>
          <w:szCs w:val="24"/>
        </w:rPr>
        <w:t xml:space="preserve"> </w:t>
      </w:r>
      <w:r w:rsidRPr="0054156B">
        <w:rPr>
          <w:rFonts w:cs="Times New Roman"/>
          <w:szCs w:val="24"/>
        </w:rPr>
        <w:t xml:space="preserve">Полученные данные подтвердили эффективность выделения </w:t>
      </w:r>
      <w:proofErr w:type="spellStart"/>
      <w:r w:rsidRPr="0054156B">
        <w:rPr>
          <w:rFonts w:cs="Times New Roman"/>
          <w:szCs w:val="24"/>
        </w:rPr>
        <w:t>IgG</w:t>
      </w:r>
      <w:proofErr w:type="spellEnd"/>
      <w:r w:rsidRPr="0054156B">
        <w:rPr>
          <w:rFonts w:cs="Times New Roman"/>
          <w:szCs w:val="24"/>
        </w:rPr>
        <w:t xml:space="preserve">: визуализировались два характерных фрагмента, соответствующих тяжелым (~50 </w:t>
      </w:r>
      <w:proofErr w:type="spellStart"/>
      <w:r w:rsidRPr="0054156B">
        <w:rPr>
          <w:rFonts w:cs="Times New Roman"/>
          <w:szCs w:val="24"/>
        </w:rPr>
        <w:t>кДа</w:t>
      </w:r>
      <w:proofErr w:type="spellEnd"/>
      <w:r w:rsidRPr="0054156B">
        <w:rPr>
          <w:rFonts w:cs="Times New Roman"/>
          <w:szCs w:val="24"/>
        </w:rPr>
        <w:t xml:space="preserve">) и легким (~25 </w:t>
      </w:r>
      <w:proofErr w:type="spellStart"/>
      <w:r w:rsidRPr="0054156B">
        <w:rPr>
          <w:rFonts w:cs="Times New Roman"/>
          <w:szCs w:val="24"/>
        </w:rPr>
        <w:t>кДа</w:t>
      </w:r>
      <w:proofErr w:type="spellEnd"/>
      <w:r w:rsidRPr="0054156B">
        <w:rPr>
          <w:rFonts w:cs="Times New Roman"/>
          <w:szCs w:val="24"/>
        </w:rPr>
        <w:t>) цепям иммуноглобулина.</w:t>
      </w:r>
    </w:p>
    <w:p w14:paraId="5B9D0CFA" w14:textId="2D490649" w:rsidR="00702BEC" w:rsidRDefault="00702BEC" w:rsidP="0054156B">
      <w:r w:rsidRPr="0054156B">
        <w:rPr>
          <w:rFonts w:cs="Times New Roman"/>
          <w:szCs w:val="24"/>
        </w:rPr>
        <w:t>Полученные в ходе исследования препараты представляют собой готовую основу для разработки ИХА. Внедрение таких тест-систем позволит проводить массовый скрининг бактериальных инфекций картофеля непосредственно в полевых условиях или в пунктах приемки урожая.</w:t>
      </w:r>
    </w:p>
    <w:p w14:paraId="51E018F4" w14:textId="5CC96309" w:rsidR="001A320D" w:rsidRPr="008A3B02" w:rsidRDefault="001A320D"/>
    <w:sectPr w:rsidR="001A320D" w:rsidRPr="008A3B02" w:rsidSect="0054156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t0ptsze4wvff1ezet3x5zdpar0s05dwe9xz&quot;&gt;My EndNote Library картофель&lt;record-ids&gt;&lt;item&gt;27&lt;/item&gt;&lt;item&gt;41&lt;/item&gt;&lt;item&gt;46&lt;/item&gt;&lt;/record-ids&gt;&lt;/item&gt;&lt;/Libraries&gt;"/>
  </w:docVars>
  <w:rsids>
    <w:rsidRoot w:val="00297519"/>
    <w:rsid w:val="0009185E"/>
    <w:rsid w:val="000947B2"/>
    <w:rsid w:val="000E01B5"/>
    <w:rsid w:val="00140CD4"/>
    <w:rsid w:val="00144E1B"/>
    <w:rsid w:val="00175229"/>
    <w:rsid w:val="00182CDA"/>
    <w:rsid w:val="001A320D"/>
    <w:rsid w:val="001A517F"/>
    <w:rsid w:val="001C4B63"/>
    <w:rsid w:val="001E579A"/>
    <w:rsid w:val="002869FE"/>
    <w:rsid w:val="00297519"/>
    <w:rsid w:val="00301E4C"/>
    <w:rsid w:val="003771DE"/>
    <w:rsid w:val="003902D6"/>
    <w:rsid w:val="00476B63"/>
    <w:rsid w:val="004906F5"/>
    <w:rsid w:val="00494177"/>
    <w:rsid w:val="004F13E2"/>
    <w:rsid w:val="0054156B"/>
    <w:rsid w:val="005520E0"/>
    <w:rsid w:val="005B30D8"/>
    <w:rsid w:val="006910AA"/>
    <w:rsid w:val="006B1ADC"/>
    <w:rsid w:val="006F10FF"/>
    <w:rsid w:val="00700263"/>
    <w:rsid w:val="00702BEC"/>
    <w:rsid w:val="0070648B"/>
    <w:rsid w:val="0074525B"/>
    <w:rsid w:val="00796A3D"/>
    <w:rsid w:val="007A1F60"/>
    <w:rsid w:val="007F3EA3"/>
    <w:rsid w:val="008958F0"/>
    <w:rsid w:val="008A1672"/>
    <w:rsid w:val="008A3B02"/>
    <w:rsid w:val="008C7090"/>
    <w:rsid w:val="0099024D"/>
    <w:rsid w:val="009B5A96"/>
    <w:rsid w:val="009F29D9"/>
    <w:rsid w:val="009F469B"/>
    <w:rsid w:val="00A22276"/>
    <w:rsid w:val="00A71D75"/>
    <w:rsid w:val="00B20463"/>
    <w:rsid w:val="00B7582D"/>
    <w:rsid w:val="00C47BCF"/>
    <w:rsid w:val="00C61A68"/>
    <w:rsid w:val="00CF08FE"/>
    <w:rsid w:val="00D1316A"/>
    <w:rsid w:val="00D63553"/>
    <w:rsid w:val="00DF48B1"/>
    <w:rsid w:val="00EB219E"/>
    <w:rsid w:val="00EE2E2E"/>
    <w:rsid w:val="00F80CE8"/>
    <w:rsid w:val="00F9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6680"/>
  <w15:chartTrackingRefBased/>
  <w15:docId w15:val="{D2AFC3DD-388D-446F-B380-B90FE304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56B"/>
    <w:pPr>
      <w:spacing w:after="0" w:line="240" w:lineRule="auto"/>
      <w:ind w:firstLine="39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8A3B02"/>
    <w:pPr>
      <w:jc w:val="center"/>
    </w:pPr>
    <w:rPr>
      <w:rFonts w:cs="Times New Roman"/>
      <w:noProof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8A3B02"/>
    <w:rPr>
      <w:rFonts w:ascii="Times New Roman" w:hAnsi="Times New Roman" w:cs="Times New Roman"/>
      <w:noProof/>
      <w:sz w:val="28"/>
      <w:lang w:val="en-US"/>
    </w:rPr>
  </w:style>
  <w:style w:type="paragraph" w:customStyle="1" w:styleId="EndNoteBibliography">
    <w:name w:val="EndNote Bibliography"/>
    <w:basedOn w:val="a"/>
    <w:link w:val="EndNoteBibliography0"/>
    <w:rsid w:val="008A3B02"/>
    <w:rPr>
      <w:rFonts w:cs="Times New Roman"/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8A3B02"/>
    <w:rPr>
      <w:rFonts w:ascii="Times New Roman" w:hAnsi="Times New Roman" w:cs="Times New Roman"/>
      <w:noProof/>
      <w:sz w:val="28"/>
      <w:lang w:val="en-US"/>
    </w:rPr>
  </w:style>
  <w:style w:type="character" w:styleId="a3">
    <w:name w:val="annotation reference"/>
    <w:basedOn w:val="a0"/>
    <w:uiPriority w:val="99"/>
    <w:semiHidden/>
    <w:unhideWhenUsed/>
    <w:rsid w:val="008C70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C709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C7090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C709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C7090"/>
    <w:rPr>
      <w:rFonts w:ascii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709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7090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301E4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dcterms:created xsi:type="dcterms:W3CDTF">2026-02-26T13:53:00Z</dcterms:created>
  <dcterms:modified xsi:type="dcterms:W3CDTF">2026-03-15T15:22:00Z</dcterms:modified>
</cp:coreProperties>
</file>