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50BB4" w14:textId="22E67FD0" w:rsidR="00021303" w:rsidRPr="00B72ED6" w:rsidRDefault="00587277" w:rsidP="004B6B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color w:val="000000"/>
        </w:rPr>
      </w:pPr>
      <w:r w:rsidRPr="00B72ED6">
        <w:rPr>
          <w:b/>
          <w:color w:val="000000"/>
        </w:rPr>
        <w:t>Исследование закономерностей</w:t>
      </w:r>
      <w:r w:rsidR="00DC09D4" w:rsidRPr="00B72ED6">
        <w:rPr>
          <w:b/>
          <w:color w:val="000000"/>
        </w:rPr>
        <w:t xml:space="preserve"> трипсинолиза</w:t>
      </w:r>
      <w:r w:rsidRPr="00B72ED6">
        <w:rPr>
          <w:b/>
          <w:color w:val="000000"/>
        </w:rPr>
        <w:t xml:space="preserve"> </w:t>
      </w:r>
      <w:r w:rsidR="00F81152" w:rsidRPr="00B72ED6">
        <w:rPr>
          <w:b/>
          <w:color w:val="000000"/>
        </w:rPr>
        <w:t xml:space="preserve">амидированного </w:t>
      </w:r>
      <w:r w:rsidR="00E729D4">
        <w:rPr>
          <w:b/>
          <w:color w:val="000000"/>
        </w:rPr>
        <w:t>ПМССО</w:t>
      </w:r>
      <w:r w:rsidR="00296D12" w:rsidRPr="00B72ED6">
        <w:rPr>
          <w:b/>
          <w:color w:val="000000"/>
        </w:rPr>
        <w:t xml:space="preserve"> гидрогеля</w:t>
      </w:r>
      <w:r w:rsidR="007B3587" w:rsidRPr="00B72ED6">
        <w:rPr>
          <w:b/>
          <w:color w:val="000000"/>
        </w:rPr>
        <w:t xml:space="preserve">, </w:t>
      </w:r>
      <w:r w:rsidR="00E729D4">
        <w:rPr>
          <w:b/>
          <w:color w:val="000000"/>
        </w:rPr>
        <w:t>предварительно нагруженного</w:t>
      </w:r>
      <w:r w:rsidR="007B3587" w:rsidRPr="00B72ED6">
        <w:rPr>
          <w:b/>
          <w:color w:val="000000"/>
        </w:rPr>
        <w:t xml:space="preserve"> </w:t>
      </w:r>
      <w:r w:rsidR="001167C4">
        <w:rPr>
          <w:b/>
          <w:color w:val="000000"/>
        </w:rPr>
        <w:t>препаратами железа.</w:t>
      </w:r>
    </w:p>
    <w:p w14:paraId="537EC830" w14:textId="7C7250E8" w:rsidR="00021303" w:rsidRPr="00B72ED6" w:rsidRDefault="00021303" w:rsidP="000213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Cs/>
          <w:i/>
          <w:color w:val="000000"/>
        </w:rPr>
      </w:pPr>
      <w:r w:rsidRPr="00B72ED6">
        <w:rPr>
          <w:bCs/>
          <w:i/>
          <w:color w:val="000000"/>
        </w:rPr>
        <w:t xml:space="preserve">Студент, </w:t>
      </w:r>
      <w:r w:rsidR="00CD1F97" w:rsidRPr="00B72ED6">
        <w:rPr>
          <w:bCs/>
          <w:i/>
          <w:color w:val="000000"/>
        </w:rPr>
        <w:t>5</w:t>
      </w:r>
      <w:r w:rsidRPr="00B72ED6">
        <w:rPr>
          <w:bCs/>
          <w:i/>
          <w:color w:val="000000"/>
        </w:rPr>
        <w:t xml:space="preserve"> курс специалитета</w:t>
      </w:r>
    </w:p>
    <w:p w14:paraId="7B9DDCA2" w14:textId="13E458A6" w:rsidR="004B6B55" w:rsidRPr="000769C5" w:rsidRDefault="004B6B55" w:rsidP="004B6B55">
      <w:pPr>
        <w:widowControl w:val="0"/>
        <w:jc w:val="center"/>
        <w:rPr>
          <w:b/>
          <w:i/>
          <w:iCs/>
        </w:rPr>
      </w:pPr>
      <w:r w:rsidRPr="000769C5">
        <w:rPr>
          <w:b/>
          <w:i/>
          <w:iCs/>
        </w:rPr>
        <w:t>Фролов В.В.</w:t>
      </w:r>
      <w:r w:rsidRPr="000769C5">
        <w:rPr>
          <w:b/>
          <w:i/>
          <w:iCs/>
          <w:vertAlign w:val="superscript"/>
        </w:rPr>
        <w:t>1</w:t>
      </w:r>
      <w:r w:rsidRPr="000769C5">
        <w:rPr>
          <w:b/>
          <w:i/>
          <w:iCs/>
        </w:rPr>
        <w:t>,</w:t>
      </w:r>
      <w:r w:rsidR="008A10F6" w:rsidRPr="000769C5">
        <w:rPr>
          <w:b/>
          <w:i/>
          <w:iCs/>
        </w:rPr>
        <w:t xml:space="preserve"> </w:t>
      </w:r>
      <w:r w:rsidRPr="000769C5">
        <w:rPr>
          <w:b/>
          <w:i/>
          <w:iCs/>
        </w:rPr>
        <w:t>Шариков С.В.</w:t>
      </w:r>
      <w:r w:rsidRPr="000769C5">
        <w:rPr>
          <w:b/>
          <w:i/>
          <w:iCs/>
          <w:vertAlign w:val="superscript"/>
        </w:rPr>
        <w:t>1</w:t>
      </w:r>
      <w:r w:rsidRPr="000769C5">
        <w:rPr>
          <w:b/>
          <w:i/>
          <w:iCs/>
        </w:rPr>
        <w:t>, Орлова П.Д.</w:t>
      </w:r>
      <w:r w:rsidRPr="000769C5">
        <w:rPr>
          <w:b/>
          <w:i/>
          <w:iCs/>
          <w:vertAlign w:val="superscript"/>
        </w:rPr>
        <w:t>1</w:t>
      </w:r>
      <w:r w:rsidRPr="000769C5">
        <w:rPr>
          <w:b/>
          <w:i/>
          <w:iCs/>
        </w:rPr>
        <w:t xml:space="preserve">, </w:t>
      </w:r>
      <w:r w:rsidRPr="000769C5">
        <w:rPr>
          <w:b/>
          <w:i/>
          <w:iCs/>
        </w:rPr>
        <w:br/>
        <w:t>Скуредина А.А.</w:t>
      </w:r>
      <w:r w:rsidRPr="000769C5">
        <w:rPr>
          <w:b/>
          <w:i/>
          <w:iCs/>
          <w:vertAlign w:val="superscript"/>
        </w:rPr>
        <w:t>1</w:t>
      </w:r>
      <w:r w:rsidRPr="000769C5">
        <w:rPr>
          <w:b/>
          <w:i/>
          <w:iCs/>
        </w:rPr>
        <w:t>,</w:t>
      </w:r>
      <w:r w:rsidR="00892D78" w:rsidRPr="000769C5">
        <w:rPr>
          <w:rFonts w:ascii="Arial" w:hAnsi="Arial" w:cs="Arial"/>
          <w:b/>
          <w:bCs/>
          <w:i/>
          <w:iCs/>
          <w:color w:val="212529"/>
          <w:shd w:val="clear" w:color="auto" w:fill="FFFFFF"/>
        </w:rPr>
        <w:t xml:space="preserve"> </w:t>
      </w:r>
      <w:r w:rsidR="00892D78" w:rsidRPr="000769C5">
        <w:rPr>
          <w:b/>
          <w:bCs/>
          <w:i/>
          <w:iCs/>
        </w:rPr>
        <w:t>Марков П.О.</w:t>
      </w:r>
      <w:r w:rsidR="00892D78" w:rsidRPr="000769C5">
        <w:rPr>
          <w:b/>
          <w:bCs/>
          <w:i/>
          <w:iCs/>
          <w:vertAlign w:val="superscript"/>
        </w:rPr>
        <w:t>1</w:t>
      </w:r>
      <w:r w:rsidRPr="000769C5">
        <w:rPr>
          <w:b/>
          <w:i/>
          <w:iCs/>
        </w:rPr>
        <w:t xml:space="preserve"> Мешков И.Б.</w:t>
      </w:r>
      <w:r w:rsidRPr="000769C5">
        <w:rPr>
          <w:b/>
          <w:i/>
          <w:iCs/>
          <w:vertAlign w:val="superscript"/>
        </w:rPr>
        <w:t>2</w:t>
      </w:r>
      <w:r w:rsidRPr="000769C5">
        <w:rPr>
          <w:b/>
          <w:i/>
          <w:iCs/>
        </w:rPr>
        <w:t>, Калинина А.А.</w:t>
      </w:r>
      <w:r w:rsidRPr="000769C5">
        <w:rPr>
          <w:b/>
          <w:i/>
          <w:iCs/>
          <w:vertAlign w:val="superscript"/>
        </w:rPr>
        <w:t>2</w:t>
      </w:r>
      <w:r w:rsidRPr="000769C5">
        <w:rPr>
          <w:b/>
          <w:i/>
          <w:iCs/>
        </w:rPr>
        <w:t>, Ле-</w:t>
      </w:r>
      <w:proofErr w:type="spellStart"/>
      <w:r w:rsidRPr="000769C5">
        <w:rPr>
          <w:b/>
          <w:i/>
          <w:iCs/>
        </w:rPr>
        <w:t>Дейген</w:t>
      </w:r>
      <w:proofErr w:type="spellEnd"/>
      <w:r w:rsidRPr="000769C5">
        <w:rPr>
          <w:b/>
          <w:i/>
          <w:iCs/>
        </w:rPr>
        <w:t xml:space="preserve"> И.М.</w:t>
      </w:r>
      <w:r w:rsidRPr="000769C5">
        <w:rPr>
          <w:b/>
          <w:i/>
          <w:iCs/>
          <w:vertAlign w:val="superscript"/>
        </w:rPr>
        <w:t>1</w:t>
      </w:r>
    </w:p>
    <w:p w14:paraId="72263B71" w14:textId="77777777" w:rsidR="004B6B55" w:rsidRPr="00B72ED6" w:rsidRDefault="004B6B55" w:rsidP="004B6B55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</w:rPr>
      </w:pPr>
      <w:r w:rsidRPr="00B72ED6">
        <w:rPr>
          <w:color w:val="000000"/>
          <w:vertAlign w:val="superscript"/>
        </w:rPr>
        <w:t xml:space="preserve">1 </w:t>
      </w:r>
      <w:r w:rsidRPr="00B72ED6">
        <w:rPr>
          <w:i/>
          <w:color w:val="000000"/>
        </w:rPr>
        <w:t>Химический факультет МГУ имени М.В. Ломоносова,</w:t>
      </w:r>
      <w:r w:rsidRPr="00B72ED6">
        <w:rPr>
          <w:i/>
          <w:color w:val="000000"/>
        </w:rPr>
        <w:br/>
        <w:t>119991, Москва, Россия</w:t>
      </w:r>
    </w:p>
    <w:p w14:paraId="3FC36359" w14:textId="77777777" w:rsidR="004B6B55" w:rsidRPr="00B72ED6" w:rsidRDefault="004B6B55" w:rsidP="004B6B55">
      <w:pPr>
        <w:widowControl w:val="0"/>
        <w:jc w:val="center"/>
        <w:rPr>
          <w:b/>
          <w:i/>
        </w:rPr>
      </w:pPr>
      <w:r w:rsidRPr="00B72ED6">
        <w:rPr>
          <w:vertAlign w:val="superscript"/>
        </w:rPr>
        <w:t xml:space="preserve">2 </w:t>
      </w:r>
      <w:r w:rsidRPr="00B72ED6">
        <w:rPr>
          <w:i/>
        </w:rPr>
        <w:t>Институт синтетических полимерных материалов имени Н.С. Ениколопова РАН, 117393, Москва, Россия</w:t>
      </w:r>
    </w:p>
    <w:p w14:paraId="5C947395" w14:textId="0DD27B5E" w:rsidR="00021303" w:rsidRPr="00390A00" w:rsidRDefault="00021303" w:rsidP="004B6B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i/>
          <w:color w:val="000000"/>
          <w:u w:val="single"/>
        </w:rPr>
      </w:pPr>
      <w:r w:rsidRPr="00EC75AE">
        <w:rPr>
          <w:bCs/>
          <w:i/>
          <w:color w:val="000000"/>
        </w:rPr>
        <w:t>E-mail:</w:t>
      </w:r>
      <w:proofErr w:type="spellStart"/>
      <w:r w:rsidRPr="00390A00">
        <w:rPr>
          <w:bCs/>
          <w:i/>
          <w:color w:val="000000"/>
          <w:u w:val="single"/>
          <w:lang w:val="en-US"/>
        </w:rPr>
        <w:t>frolov</w:t>
      </w:r>
      <w:proofErr w:type="spellEnd"/>
      <w:r w:rsidRPr="00390A00">
        <w:rPr>
          <w:bCs/>
          <w:i/>
          <w:color w:val="000000"/>
          <w:u w:val="single"/>
        </w:rPr>
        <w:t>_</w:t>
      </w:r>
      <w:proofErr w:type="spellStart"/>
      <w:r w:rsidRPr="00390A00">
        <w:rPr>
          <w:bCs/>
          <w:i/>
          <w:color w:val="000000"/>
          <w:u w:val="single"/>
          <w:lang w:val="en-US"/>
        </w:rPr>
        <w:t>vsevolod</w:t>
      </w:r>
      <w:proofErr w:type="spellEnd"/>
      <w:r w:rsidRPr="00390A00">
        <w:rPr>
          <w:bCs/>
          <w:i/>
          <w:color w:val="000000"/>
          <w:u w:val="single"/>
        </w:rPr>
        <w:t>@</w:t>
      </w:r>
      <w:r w:rsidRPr="00390A00">
        <w:rPr>
          <w:bCs/>
          <w:i/>
          <w:color w:val="000000"/>
          <w:u w:val="single"/>
          <w:lang w:val="en-US"/>
        </w:rPr>
        <w:t>mail</w:t>
      </w:r>
      <w:r w:rsidRPr="00390A00">
        <w:rPr>
          <w:bCs/>
          <w:i/>
          <w:color w:val="000000"/>
          <w:u w:val="single"/>
        </w:rPr>
        <w:t>.</w:t>
      </w:r>
      <w:proofErr w:type="spellStart"/>
      <w:r w:rsidRPr="00390A00">
        <w:rPr>
          <w:bCs/>
          <w:i/>
          <w:color w:val="000000"/>
          <w:u w:val="single"/>
          <w:lang w:val="en-US"/>
        </w:rPr>
        <w:t>ru</w:t>
      </w:r>
      <w:proofErr w:type="spellEnd"/>
    </w:p>
    <w:p w14:paraId="6BECF5D2" w14:textId="336E2196" w:rsidR="00021303" w:rsidRPr="00B72ED6" w:rsidRDefault="00021303" w:rsidP="00893738">
      <w:pPr>
        <w:ind w:firstLine="397"/>
        <w:jc w:val="both"/>
      </w:pPr>
      <w:r w:rsidRPr="00B72ED6">
        <w:t xml:space="preserve">На сегодняшний день в клинической практике в качестве действующих веществ для лечения анемии используются различные соединения железа, такие, как сульфат железа (II), фумарат железа (II), глюконат железа (II), полимальтозат железа (III), </w:t>
      </w:r>
      <w:proofErr w:type="spellStart"/>
      <w:r w:rsidRPr="00B72ED6">
        <w:t>сукцинилат</w:t>
      </w:r>
      <w:proofErr w:type="spellEnd"/>
      <w:r w:rsidRPr="00B72ED6">
        <w:t xml:space="preserve"> и </w:t>
      </w:r>
      <w:proofErr w:type="spellStart"/>
      <w:r w:rsidRPr="00B72ED6">
        <w:t>др</w:t>
      </w:r>
      <w:proofErr w:type="spellEnd"/>
      <w:r w:rsidR="00E729D4">
        <w:t xml:space="preserve"> </w:t>
      </w:r>
      <w:r w:rsidR="00E729D4" w:rsidRPr="00E729D4">
        <w:t>[1]</w:t>
      </w:r>
      <w:r w:rsidRPr="00B72ED6">
        <w:t xml:space="preserve">.  Всасывание железа в организм происходит в слизистой оболочке двенадцатиперстной кишки. Однако высвобождение железа из пероральных систем зачастую происходит уже в желудке из-за агрессивной пищеварительной среды, что провоцирует развитие тяжелых побочных эффектов, которые снижают качество жизни пациентов и приводят к недостаточной эффективности терапии. </w:t>
      </w:r>
    </w:p>
    <w:p w14:paraId="3AA5C381" w14:textId="3E5969CC" w:rsidR="004B0756" w:rsidRDefault="004B0756" w:rsidP="00893738">
      <w:pPr>
        <w:ind w:firstLine="397"/>
        <w:jc w:val="both"/>
      </w:pPr>
      <w:r w:rsidRPr="00B72ED6">
        <w:t xml:space="preserve">Для устранения этого недостатка возможно использование модифицированных полиметилсилсесквиоксановых гелей (ПМССО) в роли «контейнеров», внутрь которых будет помещаться соединение железа (II). ПМССО гели обладают высокой сорбционной емкостью, биологической инертностью, биосовместимостью и </w:t>
      </w:r>
      <w:r w:rsidRPr="00E729D4">
        <w:t xml:space="preserve">безопасностью [2]. Перспективным представляется подход на основе введения в </w:t>
      </w:r>
      <w:r w:rsidR="00E729D4" w:rsidRPr="00E729D4">
        <w:t xml:space="preserve">загруженные </w:t>
      </w:r>
      <w:r w:rsidRPr="00E729D4">
        <w:t>гидрогели дополнительных амидных сшивок. Потенциально такая модификация может повысить</w:t>
      </w:r>
      <w:r w:rsidRPr="00B72ED6">
        <w:t xml:space="preserve"> устойчивость геля к действию пищеварительной среды и замедлить процесс высвобождения железа в желудке, в результате чего будет увеличена доля препарата, который попадет в кишечник. В кишечнике под действием </w:t>
      </w:r>
      <w:proofErr w:type="spellStart"/>
      <w:r w:rsidRPr="00B72ED6">
        <w:t>сериновых</w:t>
      </w:r>
      <w:proofErr w:type="spellEnd"/>
      <w:r w:rsidRPr="00B72ED6">
        <w:t xml:space="preserve"> протеаз, в том числе трипсина амидные сшивки способны гидролизоваться, в результате будет происходить пролонгированное высвобождение железа. </w:t>
      </w:r>
    </w:p>
    <w:p w14:paraId="24A47A0E" w14:textId="217AAF8B" w:rsidR="00E729D4" w:rsidRPr="00E729D4" w:rsidRDefault="00E729D4" w:rsidP="00893738">
      <w:pPr>
        <w:ind w:firstLine="397"/>
        <w:jc w:val="both"/>
      </w:pPr>
      <w:r>
        <w:t xml:space="preserve">В настоящей работе проведен последовательный синтез нагруженного препаратами железа ПМССО гидрогеля с амидными сшивками. На первом этапе в </w:t>
      </w:r>
      <w:proofErr w:type="spellStart"/>
      <w:r>
        <w:t>аминированный</w:t>
      </w:r>
      <w:proofErr w:type="spellEnd"/>
      <w:r>
        <w:t xml:space="preserve"> ПМССО гидрогель включаются соединени</w:t>
      </w:r>
      <w:r w:rsidR="00E65675">
        <w:t>я</w:t>
      </w:r>
      <w:r>
        <w:t xml:space="preserve"> железа, а на втором этапе вводятся амидные сшивки с помощью адипиновой кислоты</w:t>
      </w:r>
      <w:r w:rsidRPr="00E729D4">
        <w:t xml:space="preserve"> </w:t>
      </w:r>
      <w:proofErr w:type="spellStart"/>
      <w:r>
        <w:t>карбодиимидным</w:t>
      </w:r>
      <w:proofErr w:type="spellEnd"/>
      <w:r>
        <w:t xml:space="preserve"> методом</w:t>
      </w:r>
      <w:r w:rsidRPr="00E729D4">
        <w:t xml:space="preserve"> </w:t>
      </w:r>
      <w:r>
        <w:t xml:space="preserve">по ранее описанной методике </w:t>
      </w:r>
      <w:r w:rsidRPr="00E729D4">
        <w:t xml:space="preserve">[3]. </w:t>
      </w:r>
      <w:proofErr w:type="spellStart"/>
      <w:r>
        <w:t>Функционализация</w:t>
      </w:r>
      <w:proofErr w:type="spellEnd"/>
      <w:r>
        <w:t xml:space="preserve"> гидрогеля подтверждена методом ИК-спектроскопии Фурье по наличию характеристических полос амидной связи в спектре сшитого гидрогеля.</w:t>
      </w:r>
    </w:p>
    <w:p w14:paraId="44803251" w14:textId="7CBC0283" w:rsidR="00021303" w:rsidRPr="00E729D4" w:rsidRDefault="00E729D4" w:rsidP="00893738">
      <w:pPr>
        <w:ind w:firstLine="397"/>
        <w:jc w:val="both"/>
      </w:pPr>
      <w:r>
        <w:t>Для полученных гидрогелей исследована кинетика высвобождения в модельных пищеварительных средах, показан эффективный трипсинолиз сшивок в течение часа. Стратегия создания амидных сшивок на поверхности ПМССО гидрогеля, нагруженного препаратами железа, таким образом, представляется перспективной для дальнейшей разработки новых систем пероральной доставки.</w:t>
      </w:r>
    </w:p>
    <w:p w14:paraId="10DCBBE7" w14:textId="08E472B1" w:rsidR="00230203" w:rsidRPr="00230203" w:rsidRDefault="00230203" w:rsidP="00893738">
      <w:pPr>
        <w:ind w:firstLine="397"/>
        <w:jc w:val="both"/>
        <w:rPr>
          <w:i/>
          <w:iCs/>
        </w:rPr>
      </w:pPr>
      <w:r w:rsidRPr="00230203">
        <w:rPr>
          <w:i/>
          <w:iCs/>
        </w:rPr>
        <w:t xml:space="preserve">Работа выполнена при поддержке гранта РНФ 24-73-00091. </w:t>
      </w:r>
    </w:p>
    <w:p w14:paraId="0000000E" w14:textId="104C477B" w:rsidR="00130241" w:rsidRPr="00B72ED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72ED6">
        <w:rPr>
          <w:b/>
          <w:color w:val="000000"/>
        </w:rPr>
        <w:t>Литература</w:t>
      </w:r>
    </w:p>
    <w:p w14:paraId="381B7771" w14:textId="7F13E1FD" w:rsidR="001E6E90" w:rsidRPr="00EC75AE" w:rsidRDefault="004B0756" w:rsidP="00D436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B72ED6">
        <w:rPr>
          <w:color w:val="000000"/>
        </w:rPr>
        <w:t xml:space="preserve">1. </w:t>
      </w:r>
      <w:r w:rsidR="001E6E90" w:rsidRPr="00B72ED6">
        <w:rPr>
          <w:color w:val="000000"/>
          <w:lang w:val="en-US"/>
        </w:rPr>
        <w:t>Meshkov</w:t>
      </w:r>
      <w:r w:rsidR="001E6E90" w:rsidRPr="00B72ED6">
        <w:rPr>
          <w:color w:val="000000"/>
        </w:rPr>
        <w:t xml:space="preserve"> </w:t>
      </w:r>
      <w:r w:rsidR="001E6E90" w:rsidRPr="00B72ED6">
        <w:rPr>
          <w:color w:val="000000"/>
          <w:lang w:val="en-US"/>
        </w:rPr>
        <w:t>I</w:t>
      </w:r>
      <w:r w:rsidR="001E6E90" w:rsidRPr="00B72ED6">
        <w:rPr>
          <w:color w:val="000000"/>
        </w:rPr>
        <w:t xml:space="preserve">. </w:t>
      </w:r>
      <w:r w:rsidR="001E6E90" w:rsidRPr="00B72ED6">
        <w:rPr>
          <w:color w:val="000000"/>
          <w:lang w:val="en-US"/>
        </w:rPr>
        <w:t>et</w:t>
      </w:r>
      <w:r w:rsidR="001E6E90" w:rsidRPr="00B72ED6">
        <w:rPr>
          <w:color w:val="000000"/>
        </w:rPr>
        <w:t xml:space="preserve"> </w:t>
      </w:r>
      <w:r w:rsidR="001E6E90" w:rsidRPr="00B72ED6">
        <w:rPr>
          <w:color w:val="000000"/>
          <w:lang w:val="en-US"/>
        </w:rPr>
        <w:t>al</w:t>
      </w:r>
      <w:r w:rsidR="001E6E90" w:rsidRPr="00B72ED6">
        <w:rPr>
          <w:color w:val="000000"/>
        </w:rPr>
        <w:t xml:space="preserve">. </w:t>
      </w:r>
      <w:r w:rsidR="001E6E90" w:rsidRPr="00B72ED6">
        <w:rPr>
          <w:color w:val="000000"/>
          <w:lang w:val="en-US"/>
        </w:rPr>
        <w:t xml:space="preserve">Iron-Containing </w:t>
      </w:r>
      <w:proofErr w:type="spellStart"/>
      <w:r w:rsidR="001E6E90" w:rsidRPr="00B72ED6">
        <w:rPr>
          <w:color w:val="000000"/>
          <w:lang w:val="en-US"/>
        </w:rPr>
        <w:t>Polymethylsilsesquioxane</w:t>
      </w:r>
      <w:proofErr w:type="spellEnd"/>
      <w:r w:rsidR="001E6E90" w:rsidRPr="00B72ED6">
        <w:rPr>
          <w:color w:val="000000"/>
          <w:lang w:val="en-US"/>
        </w:rPr>
        <w:t xml:space="preserve"> Hydrogels as Polymer Bases for sorbents of Hydrogen Sulfide from Environment // INEOS OPEN. 2019. Vol. 2. P. 140–144</w:t>
      </w:r>
      <w:r w:rsidR="00006543" w:rsidRPr="00EC75AE">
        <w:rPr>
          <w:color w:val="000000"/>
          <w:lang w:val="en-US"/>
        </w:rPr>
        <w:t>.</w:t>
      </w:r>
    </w:p>
    <w:p w14:paraId="48A3B83B" w14:textId="7CD995ED" w:rsidR="004B0756" w:rsidRPr="00B72ED6" w:rsidRDefault="004B0756" w:rsidP="00D43633">
      <w:pPr>
        <w:jc w:val="both"/>
        <w:rPr>
          <w:lang w:val="en-US"/>
        </w:rPr>
      </w:pPr>
      <w:r w:rsidRPr="00B72ED6">
        <w:rPr>
          <w:lang w:val="en-US"/>
        </w:rPr>
        <w:t xml:space="preserve">2. </w:t>
      </w:r>
      <w:proofErr w:type="spellStart"/>
      <w:r w:rsidRPr="00B72ED6">
        <w:rPr>
          <w:lang w:val="en-US"/>
        </w:rPr>
        <w:t>Kon’kova</w:t>
      </w:r>
      <w:proofErr w:type="spellEnd"/>
      <w:r w:rsidRPr="00B72ED6">
        <w:rPr>
          <w:lang w:val="en-US"/>
        </w:rPr>
        <w:t xml:space="preserve"> T.V. et al. Synthesis of silica gels with a controlled porous structure // Russ. J. </w:t>
      </w:r>
      <w:proofErr w:type="spellStart"/>
      <w:r w:rsidRPr="00B72ED6">
        <w:rPr>
          <w:lang w:val="en-US"/>
        </w:rPr>
        <w:t>Inorg</w:t>
      </w:r>
      <w:proofErr w:type="spellEnd"/>
      <w:r w:rsidR="00CA5A95" w:rsidRPr="00CA5A95">
        <w:rPr>
          <w:lang w:val="en-US"/>
        </w:rPr>
        <w:t>.</w:t>
      </w:r>
      <w:r w:rsidRPr="00B72ED6">
        <w:rPr>
          <w:lang w:val="en-US"/>
        </w:rPr>
        <w:t xml:space="preserve"> Chem. 2014. Vol. 59</w:t>
      </w:r>
      <w:r w:rsidR="00667F58">
        <w:rPr>
          <w:lang w:val="en-US"/>
        </w:rPr>
        <w:t xml:space="preserve">. </w:t>
      </w:r>
      <w:r w:rsidRPr="00B72ED6">
        <w:rPr>
          <w:lang w:val="en-US"/>
        </w:rPr>
        <w:t xml:space="preserve"> № 11. P. 1214–1218.</w:t>
      </w:r>
    </w:p>
    <w:p w14:paraId="3486C755" w14:textId="2F6C8B84" w:rsidR="00116478" w:rsidRPr="007D0131" w:rsidRDefault="004B0756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B72ED6">
        <w:rPr>
          <w:color w:val="000000"/>
          <w:lang w:val="en-US"/>
        </w:rPr>
        <w:t>3</w:t>
      </w:r>
      <w:r w:rsidR="001E6E90" w:rsidRPr="00B72ED6">
        <w:rPr>
          <w:color w:val="000000"/>
          <w:lang w:val="en-US"/>
        </w:rPr>
        <w:t>. Orlova P. et al. Amidated and Aminated PMSSO-Hydrogels as a Promising Enzyme-Sensitive Vehicle for Antianemic Drugs: 2 // Gels. Multidisciplinary Digital Publishing Institute</w:t>
      </w:r>
      <w:r w:rsidR="00667F58">
        <w:rPr>
          <w:color w:val="000000"/>
          <w:lang w:val="en-US"/>
        </w:rPr>
        <w:t>.</w:t>
      </w:r>
      <w:r w:rsidR="001E6E90" w:rsidRPr="00B72ED6">
        <w:rPr>
          <w:color w:val="000000"/>
          <w:lang w:val="en-US"/>
        </w:rPr>
        <w:t xml:space="preserve"> 2025. Vol. 11</w:t>
      </w:r>
      <w:r w:rsidR="00667F58">
        <w:rPr>
          <w:color w:val="000000"/>
          <w:lang w:val="en-US"/>
        </w:rPr>
        <w:t xml:space="preserve">. </w:t>
      </w:r>
      <w:r w:rsidR="001E6E90" w:rsidRPr="00B72ED6">
        <w:rPr>
          <w:color w:val="000000"/>
          <w:lang w:val="en-US"/>
        </w:rPr>
        <w:t xml:space="preserve"> № 2. P. 118.</w:t>
      </w:r>
    </w:p>
    <w:sectPr w:rsidR="00116478" w:rsidRPr="007D013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35B84"/>
    <w:multiLevelType w:val="hybridMultilevel"/>
    <w:tmpl w:val="3E14E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3"/>
  </w:num>
  <w:num w:numId="2" w16cid:durableId="298656977">
    <w:abstractNumId w:val="4"/>
  </w:num>
  <w:num w:numId="3" w16cid:durableId="1983001380">
    <w:abstractNumId w:val="2"/>
  </w:num>
  <w:num w:numId="4" w16cid:durableId="1050033331">
    <w:abstractNumId w:val="0"/>
  </w:num>
  <w:num w:numId="5" w16cid:durableId="1892225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6543"/>
    <w:rsid w:val="00021303"/>
    <w:rsid w:val="00063966"/>
    <w:rsid w:val="00075D6E"/>
    <w:rsid w:val="000769C5"/>
    <w:rsid w:val="00086081"/>
    <w:rsid w:val="000931EE"/>
    <w:rsid w:val="0009449A"/>
    <w:rsid w:val="00094FD0"/>
    <w:rsid w:val="000B3C26"/>
    <w:rsid w:val="000E334E"/>
    <w:rsid w:val="000F5FD1"/>
    <w:rsid w:val="00101A1C"/>
    <w:rsid w:val="00103657"/>
    <w:rsid w:val="00106375"/>
    <w:rsid w:val="00107AA3"/>
    <w:rsid w:val="00116478"/>
    <w:rsid w:val="001167C4"/>
    <w:rsid w:val="00130241"/>
    <w:rsid w:val="00171161"/>
    <w:rsid w:val="001C1061"/>
    <w:rsid w:val="001C2A9F"/>
    <w:rsid w:val="001D51ED"/>
    <w:rsid w:val="001E61C2"/>
    <w:rsid w:val="001E6E90"/>
    <w:rsid w:val="001F0493"/>
    <w:rsid w:val="00211072"/>
    <w:rsid w:val="00221BA0"/>
    <w:rsid w:val="0022260A"/>
    <w:rsid w:val="002264EE"/>
    <w:rsid w:val="00230203"/>
    <w:rsid w:val="0023307C"/>
    <w:rsid w:val="00250569"/>
    <w:rsid w:val="002546A7"/>
    <w:rsid w:val="002845E2"/>
    <w:rsid w:val="00296D12"/>
    <w:rsid w:val="002E4DB3"/>
    <w:rsid w:val="0031361E"/>
    <w:rsid w:val="003268B9"/>
    <w:rsid w:val="00333FC7"/>
    <w:rsid w:val="00342380"/>
    <w:rsid w:val="003474B2"/>
    <w:rsid w:val="00390A00"/>
    <w:rsid w:val="00391C38"/>
    <w:rsid w:val="003A3618"/>
    <w:rsid w:val="003B76D6"/>
    <w:rsid w:val="003C67E6"/>
    <w:rsid w:val="003D0514"/>
    <w:rsid w:val="003E042B"/>
    <w:rsid w:val="003E2601"/>
    <w:rsid w:val="003F3261"/>
    <w:rsid w:val="003F4E6B"/>
    <w:rsid w:val="00427E12"/>
    <w:rsid w:val="004765B5"/>
    <w:rsid w:val="004828A6"/>
    <w:rsid w:val="004A26A3"/>
    <w:rsid w:val="004B0756"/>
    <w:rsid w:val="004B6B55"/>
    <w:rsid w:val="004F0EDF"/>
    <w:rsid w:val="0050160C"/>
    <w:rsid w:val="00522BF1"/>
    <w:rsid w:val="00587277"/>
    <w:rsid w:val="00590166"/>
    <w:rsid w:val="005C2F4B"/>
    <w:rsid w:val="005D022B"/>
    <w:rsid w:val="005E5BE9"/>
    <w:rsid w:val="005E6F5E"/>
    <w:rsid w:val="00640FAD"/>
    <w:rsid w:val="006455E6"/>
    <w:rsid w:val="006540CA"/>
    <w:rsid w:val="00667F58"/>
    <w:rsid w:val="00683941"/>
    <w:rsid w:val="0069427D"/>
    <w:rsid w:val="00695C45"/>
    <w:rsid w:val="006E52E7"/>
    <w:rsid w:val="006F7A19"/>
    <w:rsid w:val="00717435"/>
    <w:rsid w:val="007213E1"/>
    <w:rsid w:val="00752911"/>
    <w:rsid w:val="00757A55"/>
    <w:rsid w:val="007655F9"/>
    <w:rsid w:val="00775389"/>
    <w:rsid w:val="00776CFD"/>
    <w:rsid w:val="007822E2"/>
    <w:rsid w:val="00782EBC"/>
    <w:rsid w:val="00797838"/>
    <w:rsid w:val="007B3587"/>
    <w:rsid w:val="007C36D8"/>
    <w:rsid w:val="007D0131"/>
    <w:rsid w:val="007D2461"/>
    <w:rsid w:val="007F2744"/>
    <w:rsid w:val="008252E7"/>
    <w:rsid w:val="00830F13"/>
    <w:rsid w:val="00847209"/>
    <w:rsid w:val="00892D78"/>
    <w:rsid w:val="008931BE"/>
    <w:rsid w:val="00893738"/>
    <w:rsid w:val="008A10F6"/>
    <w:rsid w:val="008A3F11"/>
    <w:rsid w:val="008B3A41"/>
    <w:rsid w:val="008C35B9"/>
    <w:rsid w:val="008C67E3"/>
    <w:rsid w:val="008E2B48"/>
    <w:rsid w:val="009004A7"/>
    <w:rsid w:val="00914205"/>
    <w:rsid w:val="00921D45"/>
    <w:rsid w:val="009426C0"/>
    <w:rsid w:val="00980A65"/>
    <w:rsid w:val="009A66DB"/>
    <w:rsid w:val="009B2F80"/>
    <w:rsid w:val="009B3300"/>
    <w:rsid w:val="009D3706"/>
    <w:rsid w:val="009F3380"/>
    <w:rsid w:val="009F3B33"/>
    <w:rsid w:val="00A02163"/>
    <w:rsid w:val="00A314FE"/>
    <w:rsid w:val="00AB3F0D"/>
    <w:rsid w:val="00AC1664"/>
    <w:rsid w:val="00AD7380"/>
    <w:rsid w:val="00B55655"/>
    <w:rsid w:val="00B72ED6"/>
    <w:rsid w:val="00B86C37"/>
    <w:rsid w:val="00BF36F8"/>
    <w:rsid w:val="00BF4622"/>
    <w:rsid w:val="00C844E2"/>
    <w:rsid w:val="00CA5A95"/>
    <w:rsid w:val="00CB3BF9"/>
    <w:rsid w:val="00CC58AC"/>
    <w:rsid w:val="00CC7A4C"/>
    <w:rsid w:val="00CD00B1"/>
    <w:rsid w:val="00CD1F97"/>
    <w:rsid w:val="00D22306"/>
    <w:rsid w:val="00D42542"/>
    <w:rsid w:val="00D43633"/>
    <w:rsid w:val="00D56403"/>
    <w:rsid w:val="00D622E0"/>
    <w:rsid w:val="00D8121C"/>
    <w:rsid w:val="00DC09D4"/>
    <w:rsid w:val="00DC6759"/>
    <w:rsid w:val="00DF614C"/>
    <w:rsid w:val="00E22189"/>
    <w:rsid w:val="00E26513"/>
    <w:rsid w:val="00E52373"/>
    <w:rsid w:val="00E65675"/>
    <w:rsid w:val="00E729D4"/>
    <w:rsid w:val="00E74069"/>
    <w:rsid w:val="00E81D35"/>
    <w:rsid w:val="00EA1AAE"/>
    <w:rsid w:val="00EB1F49"/>
    <w:rsid w:val="00EB3CE0"/>
    <w:rsid w:val="00EC75AE"/>
    <w:rsid w:val="00EC773D"/>
    <w:rsid w:val="00ED25C3"/>
    <w:rsid w:val="00F262AE"/>
    <w:rsid w:val="00F43961"/>
    <w:rsid w:val="00F47549"/>
    <w:rsid w:val="00F477FB"/>
    <w:rsid w:val="00F70F78"/>
    <w:rsid w:val="00F81152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Всеволод Фролов</dc:creator>
  <cp:lastModifiedBy>Всеволод Фролов</cp:lastModifiedBy>
  <cp:revision>186</cp:revision>
  <dcterms:created xsi:type="dcterms:W3CDTF">2025-03-02T12:37:00Z</dcterms:created>
  <dcterms:modified xsi:type="dcterms:W3CDTF">2026-03-14T15:29:00Z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