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8D80D" w14:textId="7E53F002" w:rsidR="00083203" w:rsidRDefault="000832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Исследов</w:t>
      </w:r>
      <w:r w:rsidR="00AC1809">
        <w:rPr>
          <w:b/>
          <w:color w:val="000000"/>
        </w:rPr>
        <w:t>а</w:t>
      </w:r>
      <w:r>
        <w:rPr>
          <w:b/>
          <w:color w:val="000000"/>
        </w:rPr>
        <w:t>ние процесса п</w:t>
      </w:r>
      <w:r w:rsidR="00DE5CA9">
        <w:rPr>
          <w:b/>
          <w:color w:val="000000"/>
        </w:rPr>
        <w:t xml:space="preserve">олукоксования </w:t>
      </w:r>
      <w:r>
        <w:rPr>
          <w:b/>
          <w:color w:val="000000"/>
        </w:rPr>
        <w:t xml:space="preserve">горючих сланцев месторождения </w:t>
      </w:r>
    </w:p>
    <w:p w14:paraId="00000001" w14:textId="142CD8E0" w:rsidR="00130241" w:rsidRDefault="000832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Учкун</w:t>
      </w:r>
      <w:proofErr w:type="spellEnd"/>
      <w:r>
        <w:rPr>
          <w:b/>
          <w:color w:val="000000"/>
        </w:rPr>
        <w:t xml:space="preserve"> (республика Узбекистан)</w:t>
      </w:r>
    </w:p>
    <w:p w14:paraId="00000002" w14:textId="78D7D343" w:rsidR="00130241" w:rsidRDefault="000832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Шубина А.А.</w:t>
      </w:r>
    </w:p>
    <w:p w14:paraId="00000003" w14:textId="340FEC3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B58D7">
        <w:rPr>
          <w:i/>
          <w:color w:val="000000"/>
        </w:rPr>
        <w:t xml:space="preserve">1 </w:t>
      </w:r>
      <w:r>
        <w:rPr>
          <w:i/>
          <w:color w:val="000000"/>
        </w:rPr>
        <w:t xml:space="preserve">курс </w:t>
      </w:r>
      <w:r w:rsidR="00083203">
        <w:rPr>
          <w:i/>
          <w:color w:val="000000"/>
        </w:rPr>
        <w:t xml:space="preserve">магистратуры </w:t>
      </w:r>
    </w:p>
    <w:p w14:paraId="27841489" w14:textId="1B67BBC4" w:rsidR="0037198A" w:rsidRPr="00CB58D7" w:rsidRDefault="00083203" w:rsidP="00CB5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083203">
        <w:rPr>
          <w:i/>
          <w:color w:val="000000"/>
        </w:rPr>
        <w:t>РГУ нефти и газа (НИУ) имени И.М. Губкина</w:t>
      </w:r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факультет химической технологии и экологии,</w:t>
      </w:r>
      <w:r w:rsidR="00EB1F49">
        <w:rPr>
          <w:i/>
          <w:color w:val="000000"/>
        </w:rPr>
        <w:t xml:space="preserve"> Москва, Россия</w:t>
      </w:r>
      <w:r w:rsidR="000E334E" w:rsidRPr="000E334E">
        <w:rPr>
          <w:i/>
          <w:color w:val="000000"/>
        </w:rPr>
        <w:t xml:space="preserve"> </w:t>
      </w:r>
      <w:r w:rsidR="002B1CD0">
        <w:rPr>
          <w:i/>
          <w:color w:val="000000"/>
        </w:rPr>
        <w:br/>
      </w:r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 w:rsidR="00EB1F49">
        <w:rPr>
          <w:i/>
          <w:color w:val="000000"/>
        </w:rPr>
        <w:t>mail</w:t>
      </w:r>
      <w:proofErr w:type="spellEnd"/>
      <w:r w:rsidR="00EB1F49">
        <w:rPr>
          <w:i/>
          <w:color w:val="000000"/>
        </w:rPr>
        <w:t xml:space="preserve">: </w:t>
      </w:r>
      <w:bookmarkStart w:id="0" w:name="OLE_LINK3"/>
      <w:r w:rsidR="00261DCC" w:rsidRPr="00261DCC">
        <w:rPr>
          <w:i/>
          <w:color w:val="000000"/>
        </w:rPr>
        <w:t>alina-reshubina@yandex.ru</w:t>
      </w:r>
    </w:p>
    <w:p w14:paraId="6E2F00BD" w14:textId="45E92B97" w:rsidR="000E6224" w:rsidRDefault="0037198A" w:rsidP="00CB58D7">
      <w:pPr>
        <w:ind w:firstLine="397"/>
        <w:jc w:val="both"/>
      </w:pPr>
      <w:r>
        <w:t xml:space="preserve">Энергетическое использование (сжигание) горючих сланцев </w:t>
      </w:r>
      <w:r w:rsidRPr="0037198A">
        <w:t>малоэффективно</w:t>
      </w:r>
      <w:r>
        <w:t xml:space="preserve"> </w:t>
      </w:r>
      <w:r w:rsidR="000E6224">
        <w:t>и может оказывать негативное воздействие на экологию</w:t>
      </w:r>
      <w:r w:rsidR="00DF038F">
        <w:t xml:space="preserve"> окружающей среды</w:t>
      </w:r>
      <w:r w:rsidR="000E6224">
        <w:t xml:space="preserve">. </w:t>
      </w:r>
      <w:r w:rsidR="00C2529D">
        <w:t>Г</w:t>
      </w:r>
      <w:r w:rsidR="000E6224">
        <w:t xml:space="preserve">орючие сланцы </w:t>
      </w:r>
      <w:r w:rsidR="00C2529D">
        <w:t xml:space="preserve">– </w:t>
      </w:r>
      <w:r w:rsidR="000E6224">
        <w:t>источник химического сырья</w:t>
      </w:r>
      <w:r w:rsidR="00917540">
        <w:t xml:space="preserve"> и энергии</w:t>
      </w:r>
      <w:r w:rsidR="000E6224">
        <w:t>,</w:t>
      </w:r>
      <w:r w:rsidR="000E6224" w:rsidRPr="000E6224">
        <w:t xml:space="preserve"> </w:t>
      </w:r>
      <w:r w:rsidR="004402A8">
        <w:t xml:space="preserve">поэтому </w:t>
      </w:r>
      <w:r w:rsidR="000E6224">
        <w:t xml:space="preserve">их </w:t>
      </w:r>
      <w:r w:rsidR="000E6224" w:rsidRPr="0037198A">
        <w:t>комплексн</w:t>
      </w:r>
      <w:r w:rsidR="000E6224">
        <w:t>ая</w:t>
      </w:r>
      <w:r w:rsidR="000E6224" w:rsidRPr="0037198A">
        <w:t xml:space="preserve"> и глубок</w:t>
      </w:r>
      <w:r w:rsidR="000E6224">
        <w:t>ая</w:t>
      </w:r>
      <w:r w:rsidR="000E6224" w:rsidRPr="0037198A">
        <w:t xml:space="preserve"> </w:t>
      </w:r>
      <w:r w:rsidR="000E6224">
        <w:t>переработка с</w:t>
      </w:r>
      <w:r w:rsidR="000E6224" w:rsidRPr="0037198A">
        <w:t xml:space="preserve"> получением </w:t>
      </w:r>
      <w:r w:rsidR="000E6224">
        <w:t xml:space="preserve">востребованных химических </w:t>
      </w:r>
      <w:r w:rsidR="000E6224" w:rsidRPr="0037198A">
        <w:t>продуктов</w:t>
      </w:r>
      <w:r w:rsidR="000E6224">
        <w:t>, компонентов топлив</w:t>
      </w:r>
      <w:r w:rsidR="00917540">
        <w:t xml:space="preserve"> </w:t>
      </w:r>
      <w:bookmarkStart w:id="1" w:name="_GoBack"/>
      <w:bookmarkEnd w:id="1"/>
      <w:r w:rsidR="00917540">
        <w:t>и химических элементов является актуальной задачей.</w:t>
      </w:r>
    </w:p>
    <w:p w14:paraId="2AB9DF0B" w14:textId="4A0F0031" w:rsidR="00C76E6D" w:rsidRDefault="00C76E6D" w:rsidP="00CB58D7">
      <w:pPr>
        <w:ind w:firstLine="397"/>
        <w:jc w:val="both"/>
      </w:pPr>
      <w:r>
        <w:t xml:space="preserve">В республике Узбекистан сконцентрированы значительные запасы сланцевого сырья. Одно из крупнейших месторождений горючих сланцев – </w:t>
      </w:r>
      <w:proofErr w:type="spellStart"/>
      <w:r>
        <w:t>Учкун</w:t>
      </w:r>
      <w:proofErr w:type="spellEnd"/>
      <w:r>
        <w:t xml:space="preserve">, </w:t>
      </w:r>
      <w:r w:rsidR="00DE4695" w:rsidRPr="00DE4695">
        <w:t>подтвержд</w:t>
      </w:r>
      <w:r w:rsidR="00193508">
        <w:t>е</w:t>
      </w:r>
      <w:r w:rsidR="00DE4695" w:rsidRPr="00DE4695">
        <w:t>нные запасы</w:t>
      </w:r>
      <w:r w:rsidR="004402A8">
        <w:t xml:space="preserve"> которого</w:t>
      </w:r>
      <w:r w:rsidR="00DE4695" w:rsidRPr="00DE4695">
        <w:t xml:space="preserve"> составляют около 2 млрд т горючих сланцев</w:t>
      </w:r>
      <w:r>
        <w:t>.</w:t>
      </w:r>
    </w:p>
    <w:p w14:paraId="26FF5E3D" w14:textId="60FB1219" w:rsidR="002F31F6" w:rsidRDefault="002F31F6" w:rsidP="00CB58D7">
      <w:pPr>
        <w:ind w:firstLine="397"/>
        <w:jc w:val="both"/>
      </w:pPr>
      <w:r>
        <w:t>В работе проведен</w:t>
      </w:r>
      <w:r w:rsidR="002561CA">
        <w:t>о</w:t>
      </w:r>
      <w:r>
        <w:t xml:space="preserve"> </w:t>
      </w:r>
      <w:r w:rsidR="002561CA">
        <w:t xml:space="preserve">полукоксование </w:t>
      </w:r>
      <w:r>
        <w:t>сланцевого сырья</w:t>
      </w:r>
      <w:r w:rsidR="00C8122B">
        <w:t xml:space="preserve"> (фракция частиц 1-2 мм)</w:t>
      </w:r>
      <w:r>
        <w:t xml:space="preserve"> месторождения </w:t>
      </w:r>
      <w:proofErr w:type="spellStart"/>
      <w:r>
        <w:t>Учкун</w:t>
      </w:r>
      <w:proofErr w:type="spellEnd"/>
      <w:r w:rsidR="00C8122B">
        <w:t xml:space="preserve"> при температуре </w:t>
      </w:r>
      <w:r w:rsidR="00C8122B" w:rsidRPr="00C8122B">
        <w:t>550ºС</w:t>
      </w:r>
      <w:r w:rsidR="00C8122B">
        <w:t xml:space="preserve"> в течение 1 ч</w:t>
      </w:r>
      <w:r w:rsidR="00994197">
        <w:t>, составлен материальный баланс</w:t>
      </w:r>
      <w:r w:rsidR="00083203">
        <w:t xml:space="preserve"> (</w:t>
      </w:r>
      <w:r w:rsidR="004402A8">
        <w:t>т</w:t>
      </w:r>
      <w:r w:rsidR="00083203">
        <w:t>аблица 1)</w:t>
      </w:r>
      <w:r w:rsidR="004402A8">
        <w:t>, о</w:t>
      </w:r>
      <w:r w:rsidR="00C76495">
        <w:t>пределен элементный состав</w:t>
      </w:r>
      <w:r w:rsidR="00083203">
        <w:t xml:space="preserve"> (</w:t>
      </w:r>
      <w:r w:rsidR="00F869B1">
        <w:t>с использованием анализатора элементного состава EA-3000)</w:t>
      </w:r>
      <w:r w:rsidR="00193508">
        <w:t xml:space="preserve"> и </w:t>
      </w:r>
      <w:r w:rsidR="00083203">
        <w:t>зольность горючего сланца</w:t>
      </w:r>
      <w:r w:rsidR="004402A8">
        <w:t xml:space="preserve"> и </w:t>
      </w:r>
      <w:r w:rsidR="00083203">
        <w:t>кокса</w:t>
      </w:r>
      <w:r w:rsidR="00193508" w:rsidRPr="00193508">
        <w:t xml:space="preserve"> [1]</w:t>
      </w:r>
      <w:r w:rsidR="00083203">
        <w:t>, полученного при его термическом разложении (</w:t>
      </w:r>
      <w:r w:rsidR="004402A8">
        <w:t>т</w:t>
      </w:r>
      <w:r w:rsidR="00083203">
        <w:t>аблица 2)</w:t>
      </w:r>
      <w:r w:rsidR="004402A8">
        <w:t>,</w:t>
      </w:r>
      <w:r w:rsidR="00193508">
        <w:t xml:space="preserve"> определен состав реакционного газа.</w:t>
      </w:r>
    </w:p>
    <w:p w14:paraId="798060E6" w14:textId="19622A5C" w:rsidR="002F31F6" w:rsidRDefault="00C72FEB" w:rsidP="00CB58D7">
      <w:r>
        <w:t>Таблица 1.</w:t>
      </w:r>
      <w:r w:rsidR="00CB58D7">
        <w:t xml:space="preserve"> </w:t>
      </w:r>
      <w:r w:rsidR="00C8122B">
        <w:t>Материальный</w:t>
      </w:r>
      <w:r w:rsidR="00BC2128">
        <w:t xml:space="preserve"> </w:t>
      </w:r>
      <w:r w:rsidR="00C8122B">
        <w:t xml:space="preserve">баланс </w:t>
      </w:r>
      <w:r w:rsidR="002561CA">
        <w:t>процесса полукоксования</w:t>
      </w:r>
      <w:r w:rsidR="002561CA" w:rsidRPr="002561CA">
        <w:t xml:space="preserve"> горючего сланца </w:t>
      </w:r>
      <w:r w:rsidR="002561CA">
        <w:t xml:space="preserve">месторождения </w:t>
      </w:r>
      <w:proofErr w:type="spellStart"/>
      <w:r w:rsidR="002561CA">
        <w:t>Учкун</w:t>
      </w:r>
      <w:proofErr w:type="spellEnd"/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519"/>
        <w:gridCol w:w="2151"/>
        <w:gridCol w:w="2551"/>
      </w:tblGrid>
      <w:tr w:rsidR="00C8122B" w:rsidRPr="00107713" w14:paraId="25E6EC74" w14:textId="77777777" w:rsidTr="00083203">
        <w:tc>
          <w:tcPr>
            <w:tcW w:w="851" w:type="dxa"/>
          </w:tcPr>
          <w:p w14:paraId="55DB012D" w14:textId="737D1094" w:rsidR="00C8122B" w:rsidRPr="00C8122B" w:rsidRDefault="004402A8" w:rsidP="00BB3358">
            <w:r>
              <w:t>№</w:t>
            </w:r>
            <w:r w:rsidR="00C8122B" w:rsidRPr="00C8122B">
              <w:t xml:space="preserve"> </w:t>
            </w:r>
            <w:proofErr w:type="gramStart"/>
            <w:r w:rsidR="00C8122B" w:rsidRPr="00C8122B">
              <w:t>п</w:t>
            </w:r>
            <w:proofErr w:type="gramEnd"/>
            <w:r w:rsidR="00C8122B" w:rsidRPr="00C8122B">
              <w:t>/п</w:t>
            </w:r>
          </w:p>
        </w:tc>
        <w:tc>
          <w:tcPr>
            <w:tcW w:w="3519" w:type="dxa"/>
          </w:tcPr>
          <w:p w14:paraId="4DC8FDA7" w14:textId="77777777" w:rsidR="00C8122B" w:rsidRPr="00C8122B" w:rsidRDefault="00C8122B" w:rsidP="00BC2128">
            <w:pPr>
              <w:jc w:val="center"/>
            </w:pPr>
            <w:r w:rsidRPr="00C8122B">
              <w:t>Компонент</w:t>
            </w:r>
          </w:p>
        </w:tc>
        <w:tc>
          <w:tcPr>
            <w:tcW w:w="2151" w:type="dxa"/>
          </w:tcPr>
          <w:p w14:paraId="32B7D57F" w14:textId="4282509C" w:rsidR="00C8122B" w:rsidRPr="00C8122B" w:rsidRDefault="00C8122B" w:rsidP="00BC2128">
            <w:pPr>
              <w:jc w:val="center"/>
            </w:pPr>
            <w:r w:rsidRPr="00C8122B">
              <w:t>Масса, г</w:t>
            </w:r>
          </w:p>
        </w:tc>
        <w:tc>
          <w:tcPr>
            <w:tcW w:w="2551" w:type="dxa"/>
          </w:tcPr>
          <w:p w14:paraId="51863D35" w14:textId="1C5B3FB9" w:rsidR="00C8122B" w:rsidRPr="00C8122B" w:rsidRDefault="00C8122B" w:rsidP="00BC2128">
            <w:pPr>
              <w:jc w:val="center"/>
            </w:pPr>
            <w:r w:rsidRPr="00C8122B">
              <w:t xml:space="preserve">Содержание, % </w:t>
            </w:r>
            <w:proofErr w:type="spellStart"/>
            <w:r w:rsidRPr="00C8122B">
              <w:t>мас</w:t>
            </w:r>
            <w:proofErr w:type="spellEnd"/>
            <w:r w:rsidRPr="00C8122B">
              <w:t>.</w:t>
            </w:r>
          </w:p>
        </w:tc>
      </w:tr>
      <w:tr w:rsidR="00C8122B" w:rsidRPr="00107713" w14:paraId="36FEE6C5" w14:textId="77777777" w:rsidTr="00083203">
        <w:tc>
          <w:tcPr>
            <w:tcW w:w="851" w:type="dxa"/>
          </w:tcPr>
          <w:p w14:paraId="2709DB95" w14:textId="77777777" w:rsidR="00C8122B" w:rsidRPr="00C8122B" w:rsidRDefault="00C8122B" w:rsidP="00BB3358">
            <w:r w:rsidRPr="00C8122B">
              <w:t>1</w:t>
            </w:r>
          </w:p>
        </w:tc>
        <w:tc>
          <w:tcPr>
            <w:tcW w:w="3519" w:type="dxa"/>
          </w:tcPr>
          <w:p w14:paraId="4039BADF" w14:textId="77777777" w:rsidR="00C8122B" w:rsidRPr="00C8122B" w:rsidRDefault="00C8122B" w:rsidP="00BB3358">
            <w:r w:rsidRPr="00C8122B">
              <w:t>Кокс</w:t>
            </w:r>
          </w:p>
        </w:tc>
        <w:tc>
          <w:tcPr>
            <w:tcW w:w="2151" w:type="dxa"/>
          </w:tcPr>
          <w:p w14:paraId="01C2CB64" w14:textId="40DAC2E9" w:rsidR="00C8122B" w:rsidRPr="00C8122B" w:rsidRDefault="00C8122B" w:rsidP="00BC2128">
            <w:pPr>
              <w:jc w:val="center"/>
            </w:pPr>
            <w:r w:rsidRPr="00C8122B">
              <w:t>109</w:t>
            </w:r>
            <w:r w:rsidR="004402A8">
              <w:t>.</w:t>
            </w:r>
            <w:r w:rsidRPr="00C8122B">
              <w:t>0</w:t>
            </w:r>
          </w:p>
        </w:tc>
        <w:tc>
          <w:tcPr>
            <w:tcW w:w="2551" w:type="dxa"/>
          </w:tcPr>
          <w:p w14:paraId="29016EA8" w14:textId="090C5C03" w:rsidR="00C8122B" w:rsidRPr="00C8122B" w:rsidRDefault="00C8122B" w:rsidP="00BC2128">
            <w:pPr>
              <w:jc w:val="center"/>
            </w:pPr>
            <w:r w:rsidRPr="00C8122B">
              <w:t>83</w:t>
            </w:r>
            <w:r w:rsidR="00B462DD">
              <w:t>.</w:t>
            </w:r>
            <w:r w:rsidRPr="00C8122B">
              <w:t>85</w:t>
            </w:r>
          </w:p>
        </w:tc>
      </w:tr>
      <w:tr w:rsidR="00C8122B" w:rsidRPr="00107713" w14:paraId="7B036A39" w14:textId="77777777" w:rsidTr="00083203">
        <w:tc>
          <w:tcPr>
            <w:tcW w:w="851" w:type="dxa"/>
          </w:tcPr>
          <w:p w14:paraId="6BE7E5D6" w14:textId="77777777" w:rsidR="00C8122B" w:rsidRPr="00C8122B" w:rsidRDefault="00C8122B" w:rsidP="00BB3358">
            <w:r w:rsidRPr="00C8122B">
              <w:t>2</w:t>
            </w:r>
          </w:p>
        </w:tc>
        <w:tc>
          <w:tcPr>
            <w:tcW w:w="3519" w:type="dxa"/>
          </w:tcPr>
          <w:p w14:paraId="3A692D84" w14:textId="77777777" w:rsidR="00C8122B" w:rsidRPr="00C8122B" w:rsidRDefault="00C8122B" w:rsidP="00BB3358">
            <w:r w:rsidRPr="00C8122B">
              <w:t>Жидкие продукты, в т.ч.:</w:t>
            </w:r>
          </w:p>
        </w:tc>
        <w:tc>
          <w:tcPr>
            <w:tcW w:w="2151" w:type="dxa"/>
          </w:tcPr>
          <w:p w14:paraId="7003F4A5" w14:textId="3CDE949C" w:rsidR="00C8122B" w:rsidRPr="00C8122B" w:rsidRDefault="00C8122B" w:rsidP="00BC2128">
            <w:pPr>
              <w:jc w:val="center"/>
            </w:pPr>
            <w:r w:rsidRPr="00C8122B">
              <w:t>13</w:t>
            </w:r>
            <w:r w:rsidR="004402A8">
              <w:t>.</w:t>
            </w:r>
            <w:r w:rsidRPr="00C8122B">
              <w:t>9</w:t>
            </w:r>
          </w:p>
        </w:tc>
        <w:tc>
          <w:tcPr>
            <w:tcW w:w="2551" w:type="dxa"/>
          </w:tcPr>
          <w:p w14:paraId="62CD5A05" w14:textId="03805002" w:rsidR="00C8122B" w:rsidRPr="00C8122B" w:rsidRDefault="00C8122B" w:rsidP="00BC2128">
            <w:pPr>
              <w:jc w:val="center"/>
            </w:pPr>
            <w:r w:rsidRPr="00C8122B">
              <w:t>10</w:t>
            </w:r>
            <w:r w:rsidR="00B462DD">
              <w:t>.</w:t>
            </w:r>
            <w:r w:rsidRPr="00C8122B">
              <w:t>69</w:t>
            </w:r>
          </w:p>
        </w:tc>
      </w:tr>
      <w:tr w:rsidR="00C8122B" w:rsidRPr="00107713" w14:paraId="28BBA1C5" w14:textId="77777777" w:rsidTr="00083203">
        <w:tc>
          <w:tcPr>
            <w:tcW w:w="851" w:type="dxa"/>
          </w:tcPr>
          <w:p w14:paraId="4D0F08F0" w14:textId="77777777" w:rsidR="00C8122B" w:rsidRPr="00C8122B" w:rsidRDefault="00C8122B" w:rsidP="00BB3358">
            <w:r w:rsidRPr="00C8122B">
              <w:t>3</w:t>
            </w:r>
          </w:p>
        </w:tc>
        <w:tc>
          <w:tcPr>
            <w:tcW w:w="3519" w:type="dxa"/>
          </w:tcPr>
          <w:p w14:paraId="54D6BF52" w14:textId="05A5CF45" w:rsidR="00C8122B" w:rsidRPr="00C8122B" w:rsidRDefault="004402A8" w:rsidP="00BB3358">
            <w:r w:rsidRPr="00C8122B">
              <w:t>с</w:t>
            </w:r>
            <w:r w:rsidR="00C8122B" w:rsidRPr="00C8122B">
              <w:t>мола</w:t>
            </w:r>
          </w:p>
        </w:tc>
        <w:tc>
          <w:tcPr>
            <w:tcW w:w="2151" w:type="dxa"/>
          </w:tcPr>
          <w:p w14:paraId="4D76885A" w14:textId="5F4837A7" w:rsidR="00C8122B" w:rsidRPr="00C8122B" w:rsidRDefault="00C8122B" w:rsidP="00BC2128">
            <w:pPr>
              <w:jc w:val="center"/>
            </w:pPr>
            <w:r w:rsidRPr="00C8122B">
              <w:t>4</w:t>
            </w:r>
            <w:r w:rsidR="004402A8">
              <w:t>.</w:t>
            </w:r>
            <w:r w:rsidRPr="00C8122B">
              <w:t>5</w:t>
            </w:r>
          </w:p>
        </w:tc>
        <w:tc>
          <w:tcPr>
            <w:tcW w:w="2551" w:type="dxa"/>
          </w:tcPr>
          <w:p w14:paraId="5759BD2F" w14:textId="77777777" w:rsidR="00C8122B" w:rsidRPr="00C8122B" w:rsidRDefault="00C8122B" w:rsidP="00BC2128">
            <w:pPr>
              <w:jc w:val="center"/>
            </w:pPr>
          </w:p>
        </w:tc>
      </w:tr>
      <w:tr w:rsidR="00C8122B" w:rsidRPr="00107713" w14:paraId="201D70D9" w14:textId="77777777" w:rsidTr="00083203">
        <w:tc>
          <w:tcPr>
            <w:tcW w:w="851" w:type="dxa"/>
          </w:tcPr>
          <w:p w14:paraId="4139D969" w14:textId="77777777" w:rsidR="00C8122B" w:rsidRPr="00C8122B" w:rsidRDefault="00C8122B" w:rsidP="00BB3358">
            <w:r w:rsidRPr="00C8122B">
              <w:t>4</w:t>
            </w:r>
          </w:p>
        </w:tc>
        <w:tc>
          <w:tcPr>
            <w:tcW w:w="3519" w:type="dxa"/>
          </w:tcPr>
          <w:p w14:paraId="635658A0" w14:textId="29A83C08" w:rsidR="00C8122B" w:rsidRPr="00C8122B" w:rsidRDefault="004402A8" w:rsidP="00BB3358">
            <w:r w:rsidRPr="00C8122B">
              <w:t>в</w:t>
            </w:r>
            <w:r w:rsidR="00C8122B" w:rsidRPr="00C8122B">
              <w:t>одный слой</w:t>
            </w:r>
          </w:p>
        </w:tc>
        <w:tc>
          <w:tcPr>
            <w:tcW w:w="2151" w:type="dxa"/>
          </w:tcPr>
          <w:p w14:paraId="0292D6E8" w14:textId="41C6EC82" w:rsidR="00C8122B" w:rsidRPr="00C8122B" w:rsidRDefault="00C8122B" w:rsidP="00BC2128">
            <w:pPr>
              <w:jc w:val="center"/>
            </w:pPr>
            <w:r w:rsidRPr="00C8122B">
              <w:t>9</w:t>
            </w:r>
            <w:r w:rsidR="004402A8">
              <w:t>.</w:t>
            </w:r>
            <w:r w:rsidRPr="00C8122B">
              <w:t>4</w:t>
            </w:r>
          </w:p>
        </w:tc>
        <w:tc>
          <w:tcPr>
            <w:tcW w:w="2551" w:type="dxa"/>
          </w:tcPr>
          <w:p w14:paraId="564B4185" w14:textId="77777777" w:rsidR="00C8122B" w:rsidRPr="00C8122B" w:rsidRDefault="00C8122B" w:rsidP="00BC2128">
            <w:pPr>
              <w:jc w:val="center"/>
            </w:pPr>
          </w:p>
        </w:tc>
      </w:tr>
      <w:tr w:rsidR="00C8122B" w:rsidRPr="00107713" w14:paraId="293F06E0" w14:textId="77777777" w:rsidTr="00083203">
        <w:tc>
          <w:tcPr>
            <w:tcW w:w="851" w:type="dxa"/>
          </w:tcPr>
          <w:p w14:paraId="247F0409" w14:textId="77777777" w:rsidR="00C8122B" w:rsidRPr="00C8122B" w:rsidRDefault="00C8122B" w:rsidP="00BB3358">
            <w:r w:rsidRPr="00C8122B">
              <w:t>5</w:t>
            </w:r>
          </w:p>
        </w:tc>
        <w:tc>
          <w:tcPr>
            <w:tcW w:w="3519" w:type="dxa"/>
          </w:tcPr>
          <w:p w14:paraId="37CA8085" w14:textId="77777777" w:rsidR="00C8122B" w:rsidRPr="00C8122B" w:rsidRDefault="00C8122B" w:rsidP="00BB3358">
            <w:r w:rsidRPr="00C8122B">
              <w:t xml:space="preserve">Газ </w:t>
            </w:r>
          </w:p>
        </w:tc>
        <w:tc>
          <w:tcPr>
            <w:tcW w:w="2151" w:type="dxa"/>
          </w:tcPr>
          <w:p w14:paraId="6EB15172" w14:textId="59083D23" w:rsidR="00C8122B" w:rsidRPr="00C8122B" w:rsidRDefault="00C8122B" w:rsidP="00BC2128">
            <w:pPr>
              <w:jc w:val="center"/>
            </w:pPr>
            <w:r w:rsidRPr="00C8122B">
              <w:t>5</w:t>
            </w:r>
            <w:r w:rsidR="004402A8">
              <w:t>.</w:t>
            </w:r>
            <w:r w:rsidRPr="00C8122B">
              <w:t>8</w:t>
            </w:r>
          </w:p>
        </w:tc>
        <w:tc>
          <w:tcPr>
            <w:tcW w:w="2551" w:type="dxa"/>
          </w:tcPr>
          <w:p w14:paraId="238E682B" w14:textId="5C79084D" w:rsidR="00C8122B" w:rsidRPr="00C8122B" w:rsidRDefault="00C8122B" w:rsidP="00BC2128">
            <w:pPr>
              <w:jc w:val="center"/>
            </w:pPr>
            <w:r w:rsidRPr="00C8122B">
              <w:t>4</w:t>
            </w:r>
            <w:r w:rsidR="00B462DD">
              <w:t>.</w:t>
            </w:r>
            <w:r w:rsidRPr="00C8122B">
              <w:t>46</w:t>
            </w:r>
          </w:p>
        </w:tc>
      </w:tr>
      <w:tr w:rsidR="00C8122B" w:rsidRPr="00107713" w14:paraId="7A6A22DA" w14:textId="77777777" w:rsidTr="00083203">
        <w:tc>
          <w:tcPr>
            <w:tcW w:w="851" w:type="dxa"/>
          </w:tcPr>
          <w:p w14:paraId="71F77D43" w14:textId="1E5BCADD" w:rsidR="00C8122B" w:rsidRPr="00C8122B" w:rsidRDefault="004402A8" w:rsidP="00BB3358">
            <w:r>
              <w:t>6</w:t>
            </w:r>
          </w:p>
        </w:tc>
        <w:tc>
          <w:tcPr>
            <w:tcW w:w="3519" w:type="dxa"/>
          </w:tcPr>
          <w:p w14:paraId="3E8D74E4" w14:textId="77777777" w:rsidR="00C8122B" w:rsidRPr="00C8122B" w:rsidRDefault="00C8122B" w:rsidP="00BB3358">
            <w:r w:rsidRPr="00C8122B">
              <w:t>Потери</w:t>
            </w:r>
          </w:p>
        </w:tc>
        <w:tc>
          <w:tcPr>
            <w:tcW w:w="2151" w:type="dxa"/>
          </w:tcPr>
          <w:p w14:paraId="53CA2AEA" w14:textId="233B0E6D" w:rsidR="00C8122B" w:rsidRPr="00C8122B" w:rsidRDefault="00C8122B" w:rsidP="00BC2128">
            <w:pPr>
              <w:jc w:val="center"/>
            </w:pPr>
            <w:r w:rsidRPr="00C8122B">
              <w:t>1</w:t>
            </w:r>
            <w:r w:rsidR="004402A8">
              <w:t>.</w:t>
            </w:r>
            <w:r w:rsidRPr="00C8122B">
              <w:t>3</w:t>
            </w:r>
          </w:p>
        </w:tc>
        <w:tc>
          <w:tcPr>
            <w:tcW w:w="2551" w:type="dxa"/>
          </w:tcPr>
          <w:p w14:paraId="0DDD35EB" w14:textId="10C8D644" w:rsidR="00C8122B" w:rsidRPr="00C8122B" w:rsidRDefault="00C8122B" w:rsidP="00BC2128">
            <w:pPr>
              <w:jc w:val="center"/>
            </w:pPr>
            <w:r w:rsidRPr="00C8122B">
              <w:t>1</w:t>
            </w:r>
            <w:r w:rsidR="004402A8">
              <w:t>.</w:t>
            </w:r>
            <w:r w:rsidRPr="00C8122B">
              <w:t>0</w:t>
            </w:r>
            <w:r w:rsidR="00CD4CE1">
              <w:t>0</w:t>
            </w:r>
          </w:p>
        </w:tc>
      </w:tr>
      <w:tr w:rsidR="00C8122B" w:rsidRPr="00107713" w14:paraId="27012C9C" w14:textId="77777777" w:rsidTr="00083203">
        <w:tc>
          <w:tcPr>
            <w:tcW w:w="851" w:type="dxa"/>
          </w:tcPr>
          <w:p w14:paraId="54C80506" w14:textId="77777777" w:rsidR="00C8122B" w:rsidRPr="00C8122B" w:rsidRDefault="00C8122B" w:rsidP="00BB3358"/>
        </w:tc>
        <w:tc>
          <w:tcPr>
            <w:tcW w:w="3519" w:type="dxa"/>
          </w:tcPr>
          <w:p w14:paraId="18758C87" w14:textId="77777777" w:rsidR="00C8122B" w:rsidRPr="00C8122B" w:rsidRDefault="00C8122B" w:rsidP="00BB3358">
            <w:r w:rsidRPr="00C8122B">
              <w:t>Итого</w:t>
            </w:r>
          </w:p>
        </w:tc>
        <w:tc>
          <w:tcPr>
            <w:tcW w:w="2151" w:type="dxa"/>
          </w:tcPr>
          <w:p w14:paraId="709CC63F" w14:textId="7DD5F1D2" w:rsidR="00C8122B" w:rsidRPr="00C8122B" w:rsidRDefault="00C8122B" w:rsidP="00BC2128">
            <w:pPr>
              <w:jc w:val="center"/>
            </w:pPr>
            <w:r w:rsidRPr="00C8122B">
              <w:t>130</w:t>
            </w:r>
            <w:r w:rsidR="004402A8">
              <w:t>.</w:t>
            </w:r>
            <w:r w:rsidRPr="00C8122B">
              <w:t>0</w:t>
            </w:r>
          </w:p>
        </w:tc>
        <w:tc>
          <w:tcPr>
            <w:tcW w:w="2551" w:type="dxa"/>
          </w:tcPr>
          <w:p w14:paraId="496E495C" w14:textId="250F6CBA" w:rsidR="00C8122B" w:rsidRPr="00C8122B" w:rsidRDefault="00C8122B" w:rsidP="00BC2128">
            <w:pPr>
              <w:jc w:val="center"/>
            </w:pPr>
            <w:r w:rsidRPr="00C8122B">
              <w:t>100</w:t>
            </w:r>
            <w:r w:rsidR="004402A8">
              <w:t>.</w:t>
            </w:r>
            <w:r w:rsidRPr="00C8122B">
              <w:t>00</w:t>
            </w:r>
          </w:p>
        </w:tc>
      </w:tr>
    </w:tbl>
    <w:p w14:paraId="41B8E7A3" w14:textId="32598808" w:rsidR="00C8122B" w:rsidRDefault="00C72FEB" w:rsidP="00CB58D7">
      <w:r>
        <w:t xml:space="preserve">Таблица 2. </w:t>
      </w:r>
      <w:r w:rsidR="00083203">
        <w:t>Э</w:t>
      </w:r>
      <w:r w:rsidR="00083203" w:rsidRPr="00083203">
        <w:t>лементный</w:t>
      </w:r>
      <w:r w:rsidR="00CB58D7">
        <w:t xml:space="preserve"> </w:t>
      </w:r>
      <w:r w:rsidR="00083203" w:rsidRPr="00083203">
        <w:t>состав, зольность горючего сланца</w:t>
      </w:r>
      <w:r w:rsidR="002561CA" w:rsidRPr="002561CA">
        <w:t xml:space="preserve"> </w:t>
      </w:r>
      <w:r w:rsidR="002561CA">
        <w:t xml:space="preserve">месторождения </w:t>
      </w:r>
      <w:proofErr w:type="spellStart"/>
      <w:r w:rsidR="002561CA">
        <w:t>Учкун</w:t>
      </w:r>
      <w:proofErr w:type="spellEnd"/>
      <w:r w:rsidR="002561CA">
        <w:t xml:space="preserve"> </w:t>
      </w:r>
      <w:r w:rsidR="00083203">
        <w:t xml:space="preserve"> и </w:t>
      </w:r>
      <w:r w:rsidR="00083203" w:rsidRPr="00083203">
        <w:t>кокса</w:t>
      </w:r>
      <w:r w:rsidR="002561CA">
        <w:t>, полученного на его основе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204"/>
        <w:gridCol w:w="1205"/>
        <w:gridCol w:w="1205"/>
        <w:gridCol w:w="1205"/>
      </w:tblGrid>
      <w:tr w:rsidR="00083203" w:rsidRPr="00083203" w14:paraId="341891AD" w14:textId="77777777" w:rsidTr="00C72FEB">
        <w:tc>
          <w:tcPr>
            <w:tcW w:w="2126" w:type="dxa"/>
            <w:vMerge w:val="restart"/>
            <w:vAlign w:val="center"/>
          </w:tcPr>
          <w:p w14:paraId="423B6CCD" w14:textId="39F5F65D" w:rsidR="00083203" w:rsidRPr="00083203" w:rsidRDefault="00083203" w:rsidP="00BC2128">
            <w:pPr>
              <w:jc w:val="center"/>
              <w:rPr>
                <w:bCs/>
                <w:lang w:eastAsia="en-US"/>
              </w:rPr>
            </w:pPr>
            <w:r w:rsidRPr="00083203">
              <w:rPr>
                <w:bCs/>
                <w:lang w:eastAsia="en-US"/>
              </w:rPr>
              <w:t>Образец</w:t>
            </w:r>
          </w:p>
        </w:tc>
        <w:tc>
          <w:tcPr>
            <w:tcW w:w="2127" w:type="dxa"/>
            <w:vMerge w:val="restart"/>
            <w:vAlign w:val="center"/>
          </w:tcPr>
          <w:p w14:paraId="7CC9BC8D" w14:textId="3613B5D4" w:rsidR="00083203" w:rsidRPr="00083203" w:rsidRDefault="00083203" w:rsidP="00083203">
            <w:pPr>
              <w:rPr>
                <w:bCs/>
                <w:lang w:eastAsia="en-US"/>
              </w:rPr>
            </w:pPr>
            <w:r w:rsidRPr="00083203">
              <w:rPr>
                <w:bCs/>
                <w:lang w:eastAsia="en-US"/>
              </w:rPr>
              <w:t xml:space="preserve">Зольность, % </w:t>
            </w:r>
            <w:proofErr w:type="spellStart"/>
            <w:r w:rsidRPr="00083203">
              <w:rPr>
                <w:bCs/>
                <w:lang w:eastAsia="en-US"/>
              </w:rPr>
              <w:t>мас</w:t>
            </w:r>
            <w:proofErr w:type="spellEnd"/>
            <w:r w:rsidRPr="00083203">
              <w:rPr>
                <w:bCs/>
                <w:lang w:eastAsia="en-US"/>
              </w:rPr>
              <w:t>.</w:t>
            </w:r>
          </w:p>
        </w:tc>
        <w:tc>
          <w:tcPr>
            <w:tcW w:w="4819" w:type="dxa"/>
            <w:gridSpan w:val="4"/>
          </w:tcPr>
          <w:p w14:paraId="62536362" w14:textId="2D336553" w:rsidR="00083203" w:rsidRPr="00083203" w:rsidRDefault="00083203" w:rsidP="00BC2128">
            <w:pPr>
              <w:jc w:val="center"/>
              <w:rPr>
                <w:bCs/>
                <w:lang w:eastAsia="en-US"/>
              </w:rPr>
            </w:pPr>
            <w:r w:rsidRPr="00083203">
              <w:rPr>
                <w:bCs/>
                <w:lang w:eastAsia="en-US"/>
              </w:rPr>
              <w:t xml:space="preserve">Элементный анализ, % </w:t>
            </w:r>
            <w:proofErr w:type="spellStart"/>
            <w:r w:rsidRPr="00083203">
              <w:rPr>
                <w:bCs/>
                <w:lang w:eastAsia="en-US"/>
              </w:rPr>
              <w:t>мас</w:t>
            </w:r>
            <w:proofErr w:type="spellEnd"/>
            <w:r w:rsidRPr="00083203">
              <w:rPr>
                <w:bCs/>
                <w:lang w:eastAsia="en-US"/>
              </w:rPr>
              <w:t>.</w:t>
            </w:r>
          </w:p>
        </w:tc>
      </w:tr>
      <w:tr w:rsidR="00083203" w:rsidRPr="00083203" w14:paraId="77C39264" w14:textId="77777777" w:rsidTr="004402A8">
        <w:tc>
          <w:tcPr>
            <w:tcW w:w="2126" w:type="dxa"/>
            <w:vMerge/>
          </w:tcPr>
          <w:p w14:paraId="2D9962FB" w14:textId="77777777" w:rsidR="00083203" w:rsidRPr="00083203" w:rsidRDefault="00083203" w:rsidP="00083203">
            <w:pPr>
              <w:rPr>
                <w:bCs/>
                <w:lang w:eastAsia="en-US"/>
              </w:rPr>
            </w:pPr>
          </w:p>
        </w:tc>
        <w:tc>
          <w:tcPr>
            <w:tcW w:w="2127" w:type="dxa"/>
            <w:vMerge/>
          </w:tcPr>
          <w:p w14:paraId="7076F572" w14:textId="77777777" w:rsidR="00083203" w:rsidRPr="00083203" w:rsidRDefault="00083203" w:rsidP="00083203">
            <w:pPr>
              <w:rPr>
                <w:bCs/>
                <w:lang w:eastAsia="en-US"/>
              </w:rPr>
            </w:pPr>
          </w:p>
        </w:tc>
        <w:tc>
          <w:tcPr>
            <w:tcW w:w="1204" w:type="dxa"/>
          </w:tcPr>
          <w:p w14:paraId="1EB31472" w14:textId="77777777" w:rsidR="00083203" w:rsidRPr="00083203" w:rsidRDefault="00083203" w:rsidP="00083203">
            <w:pPr>
              <w:ind w:firstLine="170"/>
              <w:jc w:val="center"/>
              <w:rPr>
                <w:bCs/>
                <w:lang w:eastAsia="en-US"/>
              </w:rPr>
            </w:pPr>
            <w:r w:rsidRPr="00083203">
              <w:rPr>
                <w:bCs/>
                <w:lang w:val="en-US" w:eastAsia="en-US"/>
              </w:rPr>
              <w:t>C</w:t>
            </w:r>
          </w:p>
        </w:tc>
        <w:tc>
          <w:tcPr>
            <w:tcW w:w="1205" w:type="dxa"/>
          </w:tcPr>
          <w:p w14:paraId="572420F8" w14:textId="77777777" w:rsidR="00083203" w:rsidRPr="00083203" w:rsidRDefault="00083203" w:rsidP="00083203">
            <w:pPr>
              <w:jc w:val="center"/>
              <w:rPr>
                <w:bCs/>
                <w:lang w:eastAsia="en-US"/>
              </w:rPr>
            </w:pPr>
            <w:r w:rsidRPr="00083203">
              <w:rPr>
                <w:bCs/>
                <w:lang w:val="en-US" w:eastAsia="en-US"/>
              </w:rPr>
              <w:t>H</w:t>
            </w:r>
          </w:p>
        </w:tc>
        <w:tc>
          <w:tcPr>
            <w:tcW w:w="1205" w:type="dxa"/>
          </w:tcPr>
          <w:p w14:paraId="2011B5D8" w14:textId="77777777" w:rsidR="00083203" w:rsidRPr="00C72FEB" w:rsidRDefault="00083203" w:rsidP="00083203">
            <w:pPr>
              <w:jc w:val="center"/>
              <w:rPr>
                <w:bCs/>
                <w:lang w:eastAsia="en-US"/>
              </w:rPr>
            </w:pPr>
            <w:r w:rsidRPr="00083203">
              <w:rPr>
                <w:bCs/>
                <w:lang w:val="en-US" w:eastAsia="en-US"/>
              </w:rPr>
              <w:t>N</w:t>
            </w:r>
          </w:p>
        </w:tc>
        <w:tc>
          <w:tcPr>
            <w:tcW w:w="1205" w:type="dxa"/>
          </w:tcPr>
          <w:p w14:paraId="6279DA96" w14:textId="77777777" w:rsidR="00083203" w:rsidRPr="00083203" w:rsidRDefault="00083203" w:rsidP="00083203">
            <w:pPr>
              <w:jc w:val="center"/>
              <w:rPr>
                <w:bCs/>
                <w:lang w:eastAsia="en-US"/>
              </w:rPr>
            </w:pPr>
            <w:r w:rsidRPr="00083203">
              <w:rPr>
                <w:bCs/>
                <w:lang w:val="en-US" w:eastAsia="en-US"/>
              </w:rPr>
              <w:t>S</w:t>
            </w:r>
          </w:p>
        </w:tc>
      </w:tr>
      <w:tr w:rsidR="00083203" w:rsidRPr="00083203" w14:paraId="4EC9114F" w14:textId="77777777" w:rsidTr="004402A8">
        <w:tc>
          <w:tcPr>
            <w:tcW w:w="2126" w:type="dxa"/>
          </w:tcPr>
          <w:p w14:paraId="24D407BB" w14:textId="7A144B45" w:rsidR="00083203" w:rsidRPr="00C72FEB" w:rsidRDefault="00864B15" w:rsidP="0008320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Горючий с</w:t>
            </w:r>
            <w:r w:rsidR="00083203" w:rsidRPr="00083203">
              <w:rPr>
                <w:bCs/>
                <w:lang w:eastAsia="en-US"/>
              </w:rPr>
              <w:t>ланец</w:t>
            </w:r>
          </w:p>
        </w:tc>
        <w:tc>
          <w:tcPr>
            <w:tcW w:w="2127" w:type="dxa"/>
          </w:tcPr>
          <w:p w14:paraId="75395F15" w14:textId="42920650" w:rsidR="00083203" w:rsidRPr="00083203" w:rsidRDefault="00083203" w:rsidP="00083203">
            <w:pPr>
              <w:jc w:val="center"/>
              <w:rPr>
                <w:bCs/>
                <w:lang w:eastAsia="en-US"/>
              </w:rPr>
            </w:pPr>
            <w:r w:rsidRPr="00083203">
              <w:rPr>
                <w:bCs/>
                <w:lang w:eastAsia="en-US"/>
              </w:rPr>
              <w:t>72</w:t>
            </w:r>
            <w:r w:rsidR="00B462DD">
              <w:rPr>
                <w:bCs/>
                <w:lang w:eastAsia="en-US"/>
              </w:rPr>
              <w:t>.</w:t>
            </w:r>
            <w:r w:rsidRPr="00083203">
              <w:rPr>
                <w:bCs/>
                <w:lang w:eastAsia="en-US"/>
              </w:rPr>
              <w:t>85</w:t>
            </w:r>
          </w:p>
        </w:tc>
        <w:tc>
          <w:tcPr>
            <w:tcW w:w="1204" w:type="dxa"/>
          </w:tcPr>
          <w:p w14:paraId="350193C7" w14:textId="62E689A4" w:rsidR="00083203" w:rsidRPr="00083203" w:rsidRDefault="00083203" w:rsidP="00083203">
            <w:pPr>
              <w:jc w:val="center"/>
              <w:rPr>
                <w:bCs/>
                <w:lang w:eastAsia="en-US"/>
              </w:rPr>
            </w:pPr>
            <w:r w:rsidRPr="00083203">
              <w:rPr>
                <w:bCs/>
                <w:lang w:eastAsia="en-US"/>
              </w:rPr>
              <w:t>11</w:t>
            </w:r>
            <w:r w:rsidR="00B462DD">
              <w:rPr>
                <w:bCs/>
                <w:lang w:eastAsia="en-US"/>
              </w:rPr>
              <w:t>.</w:t>
            </w:r>
            <w:r w:rsidRPr="00083203">
              <w:rPr>
                <w:bCs/>
                <w:lang w:eastAsia="en-US"/>
              </w:rPr>
              <w:t>79</w:t>
            </w:r>
          </w:p>
        </w:tc>
        <w:tc>
          <w:tcPr>
            <w:tcW w:w="1205" w:type="dxa"/>
          </w:tcPr>
          <w:p w14:paraId="188F098B" w14:textId="0048086F" w:rsidR="00083203" w:rsidRPr="00083203" w:rsidRDefault="00083203" w:rsidP="00083203">
            <w:pPr>
              <w:jc w:val="center"/>
              <w:rPr>
                <w:bCs/>
                <w:lang w:eastAsia="en-US"/>
              </w:rPr>
            </w:pPr>
            <w:r w:rsidRPr="00083203">
              <w:rPr>
                <w:bCs/>
                <w:lang w:eastAsia="en-US"/>
              </w:rPr>
              <w:t>2</w:t>
            </w:r>
            <w:r w:rsidR="00B462DD">
              <w:rPr>
                <w:bCs/>
                <w:lang w:eastAsia="en-US"/>
              </w:rPr>
              <w:t>.</w:t>
            </w:r>
            <w:r w:rsidRPr="00083203">
              <w:rPr>
                <w:bCs/>
                <w:lang w:eastAsia="en-US"/>
              </w:rPr>
              <w:t>04</w:t>
            </w:r>
          </w:p>
        </w:tc>
        <w:tc>
          <w:tcPr>
            <w:tcW w:w="1205" w:type="dxa"/>
          </w:tcPr>
          <w:p w14:paraId="426DE194" w14:textId="2AA618A7" w:rsidR="00083203" w:rsidRPr="00083203" w:rsidRDefault="00083203" w:rsidP="00083203">
            <w:pPr>
              <w:jc w:val="center"/>
              <w:rPr>
                <w:bCs/>
                <w:lang w:eastAsia="en-US"/>
              </w:rPr>
            </w:pPr>
            <w:r w:rsidRPr="00083203">
              <w:rPr>
                <w:bCs/>
                <w:lang w:eastAsia="en-US"/>
              </w:rPr>
              <w:t>0</w:t>
            </w:r>
            <w:r w:rsidR="00B462DD">
              <w:rPr>
                <w:bCs/>
                <w:lang w:eastAsia="en-US"/>
              </w:rPr>
              <w:t>.</w:t>
            </w:r>
            <w:r w:rsidRPr="00083203">
              <w:rPr>
                <w:bCs/>
                <w:lang w:eastAsia="en-US"/>
              </w:rPr>
              <w:t>28</w:t>
            </w:r>
          </w:p>
        </w:tc>
        <w:tc>
          <w:tcPr>
            <w:tcW w:w="1205" w:type="dxa"/>
          </w:tcPr>
          <w:p w14:paraId="0C73BA91" w14:textId="187AA4F9" w:rsidR="00083203" w:rsidRPr="00083203" w:rsidRDefault="00083203" w:rsidP="00083203">
            <w:pPr>
              <w:jc w:val="center"/>
              <w:rPr>
                <w:bCs/>
                <w:lang w:eastAsia="en-US"/>
              </w:rPr>
            </w:pPr>
            <w:r w:rsidRPr="00083203">
              <w:rPr>
                <w:bCs/>
                <w:lang w:eastAsia="en-US"/>
              </w:rPr>
              <w:t>3</w:t>
            </w:r>
            <w:r w:rsidR="00B462DD">
              <w:rPr>
                <w:bCs/>
                <w:lang w:eastAsia="en-US"/>
              </w:rPr>
              <w:t>.</w:t>
            </w:r>
            <w:r w:rsidRPr="00083203">
              <w:rPr>
                <w:bCs/>
                <w:lang w:eastAsia="en-US"/>
              </w:rPr>
              <w:t>37</w:t>
            </w:r>
          </w:p>
        </w:tc>
      </w:tr>
      <w:tr w:rsidR="00083203" w:rsidRPr="00083203" w14:paraId="1283BEB3" w14:textId="77777777" w:rsidTr="004402A8">
        <w:tc>
          <w:tcPr>
            <w:tcW w:w="2126" w:type="dxa"/>
          </w:tcPr>
          <w:p w14:paraId="1BD82F76" w14:textId="2D176484" w:rsidR="00083203" w:rsidRPr="00C72FEB" w:rsidRDefault="00083203" w:rsidP="00864B15">
            <w:pPr>
              <w:rPr>
                <w:bCs/>
                <w:lang w:eastAsia="en-US"/>
              </w:rPr>
            </w:pPr>
            <w:r w:rsidRPr="00083203">
              <w:rPr>
                <w:bCs/>
                <w:lang w:eastAsia="en-US"/>
              </w:rPr>
              <w:t xml:space="preserve">Кокс </w:t>
            </w:r>
          </w:p>
        </w:tc>
        <w:tc>
          <w:tcPr>
            <w:tcW w:w="2127" w:type="dxa"/>
          </w:tcPr>
          <w:p w14:paraId="4FA172CB" w14:textId="2E253994" w:rsidR="00083203" w:rsidRPr="00083203" w:rsidRDefault="00083203" w:rsidP="00083203">
            <w:pPr>
              <w:jc w:val="center"/>
              <w:rPr>
                <w:bCs/>
                <w:lang w:eastAsia="en-US"/>
              </w:rPr>
            </w:pPr>
            <w:r w:rsidRPr="00083203">
              <w:rPr>
                <w:bCs/>
                <w:lang w:eastAsia="en-US"/>
              </w:rPr>
              <w:t>85</w:t>
            </w:r>
            <w:r w:rsidR="00B462DD">
              <w:rPr>
                <w:bCs/>
                <w:lang w:eastAsia="en-US"/>
              </w:rPr>
              <w:t>.</w:t>
            </w:r>
            <w:r w:rsidRPr="00083203">
              <w:rPr>
                <w:bCs/>
                <w:lang w:eastAsia="en-US"/>
              </w:rPr>
              <w:t>25</w:t>
            </w:r>
          </w:p>
        </w:tc>
        <w:tc>
          <w:tcPr>
            <w:tcW w:w="1204" w:type="dxa"/>
          </w:tcPr>
          <w:p w14:paraId="7FBDC709" w14:textId="1868B4C5" w:rsidR="00083203" w:rsidRPr="00083203" w:rsidRDefault="00083203" w:rsidP="00083203">
            <w:pPr>
              <w:jc w:val="center"/>
              <w:rPr>
                <w:bCs/>
                <w:lang w:eastAsia="en-US"/>
              </w:rPr>
            </w:pPr>
            <w:r w:rsidRPr="00083203">
              <w:rPr>
                <w:bCs/>
                <w:lang w:eastAsia="en-US"/>
              </w:rPr>
              <w:t>12</w:t>
            </w:r>
            <w:r w:rsidR="00B462DD">
              <w:rPr>
                <w:bCs/>
                <w:lang w:eastAsia="en-US"/>
              </w:rPr>
              <w:t>.</w:t>
            </w:r>
            <w:r w:rsidRPr="00083203">
              <w:rPr>
                <w:bCs/>
                <w:lang w:eastAsia="en-US"/>
              </w:rPr>
              <w:t>34</w:t>
            </w:r>
          </w:p>
        </w:tc>
        <w:tc>
          <w:tcPr>
            <w:tcW w:w="1205" w:type="dxa"/>
          </w:tcPr>
          <w:p w14:paraId="2E8996B0" w14:textId="6ED94923" w:rsidR="00083203" w:rsidRPr="00083203" w:rsidRDefault="00083203" w:rsidP="00083203">
            <w:pPr>
              <w:jc w:val="center"/>
              <w:rPr>
                <w:bCs/>
                <w:lang w:eastAsia="en-US"/>
              </w:rPr>
            </w:pPr>
            <w:r w:rsidRPr="00083203">
              <w:rPr>
                <w:bCs/>
                <w:lang w:eastAsia="en-US"/>
              </w:rPr>
              <w:t>0</w:t>
            </w:r>
            <w:r w:rsidR="00B462DD">
              <w:rPr>
                <w:bCs/>
                <w:lang w:eastAsia="en-US"/>
              </w:rPr>
              <w:t>.</w:t>
            </w:r>
            <w:r w:rsidRPr="00083203">
              <w:rPr>
                <w:bCs/>
                <w:lang w:eastAsia="en-US"/>
              </w:rPr>
              <w:t>76</w:t>
            </w:r>
          </w:p>
        </w:tc>
        <w:tc>
          <w:tcPr>
            <w:tcW w:w="1205" w:type="dxa"/>
          </w:tcPr>
          <w:p w14:paraId="6F669F7F" w14:textId="5D4FCC8F" w:rsidR="00083203" w:rsidRPr="00083203" w:rsidRDefault="00083203" w:rsidP="00083203">
            <w:pPr>
              <w:jc w:val="center"/>
              <w:rPr>
                <w:bCs/>
                <w:lang w:eastAsia="en-US"/>
              </w:rPr>
            </w:pPr>
            <w:r w:rsidRPr="00083203">
              <w:rPr>
                <w:bCs/>
                <w:lang w:eastAsia="en-US"/>
              </w:rPr>
              <w:t>0</w:t>
            </w:r>
            <w:r w:rsidR="00B462DD">
              <w:rPr>
                <w:bCs/>
                <w:lang w:eastAsia="en-US"/>
              </w:rPr>
              <w:t>.</w:t>
            </w:r>
            <w:r w:rsidRPr="00083203">
              <w:rPr>
                <w:bCs/>
                <w:lang w:eastAsia="en-US"/>
              </w:rPr>
              <w:t>25</w:t>
            </w:r>
          </w:p>
        </w:tc>
        <w:tc>
          <w:tcPr>
            <w:tcW w:w="1205" w:type="dxa"/>
          </w:tcPr>
          <w:p w14:paraId="4F01C8DE" w14:textId="0BCA13DB" w:rsidR="00083203" w:rsidRPr="00083203" w:rsidRDefault="00083203" w:rsidP="00083203">
            <w:pPr>
              <w:jc w:val="center"/>
              <w:rPr>
                <w:bCs/>
                <w:lang w:eastAsia="en-US"/>
              </w:rPr>
            </w:pPr>
            <w:r w:rsidRPr="00083203">
              <w:rPr>
                <w:bCs/>
                <w:lang w:eastAsia="en-US"/>
              </w:rPr>
              <w:t>1</w:t>
            </w:r>
            <w:r w:rsidR="00B462DD">
              <w:rPr>
                <w:bCs/>
                <w:lang w:eastAsia="en-US"/>
              </w:rPr>
              <w:t>.</w:t>
            </w:r>
            <w:r w:rsidRPr="00083203">
              <w:rPr>
                <w:bCs/>
                <w:lang w:eastAsia="en-US"/>
              </w:rPr>
              <w:t>48</w:t>
            </w:r>
          </w:p>
        </w:tc>
      </w:tr>
    </w:tbl>
    <w:p w14:paraId="310D42F2" w14:textId="497CBB36" w:rsidR="00083203" w:rsidRDefault="002561CA" w:rsidP="00CB58D7">
      <w:pPr>
        <w:ind w:firstLine="397"/>
        <w:jc w:val="both"/>
      </w:pPr>
      <w:r>
        <w:t xml:space="preserve">Основной целью </w:t>
      </w:r>
      <w:r w:rsidRPr="002561CA">
        <w:t>полукоксовани</w:t>
      </w:r>
      <w:r>
        <w:t>я</w:t>
      </w:r>
      <w:r w:rsidRPr="002561CA">
        <w:t xml:space="preserve"> является получение </w:t>
      </w:r>
      <w:r>
        <w:t xml:space="preserve">жидких продуктов, на </w:t>
      </w:r>
      <w:r w:rsidR="007B22A7">
        <w:t>основе</w:t>
      </w:r>
      <w:r>
        <w:t xml:space="preserve"> которых </w:t>
      </w:r>
      <w:r w:rsidR="007B22A7">
        <w:t xml:space="preserve">производят </w:t>
      </w:r>
      <w:r>
        <w:t xml:space="preserve">компоненты топлив, а также органические химические продукты. Из экспериментальных данных видно, что выход смолы </w:t>
      </w:r>
      <w:r w:rsidR="00B462DD">
        <w:t xml:space="preserve">составил 3.46 % </w:t>
      </w:r>
      <w:proofErr w:type="spellStart"/>
      <w:r w:rsidR="00B462DD">
        <w:t>мас</w:t>
      </w:r>
      <w:proofErr w:type="spellEnd"/>
      <w:r w:rsidR="00B462DD">
        <w:t>. (</w:t>
      </w:r>
      <w:r>
        <w:t>4.5 г</w:t>
      </w:r>
      <w:r w:rsidR="00B462DD">
        <w:t>).</w:t>
      </w:r>
      <w:r>
        <w:t xml:space="preserve"> </w:t>
      </w:r>
      <w:r w:rsidR="006B0A4D">
        <w:t xml:space="preserve">Таким образом данный сланец можно отнести к </w:t>
      </w:r>
      <w:proofErr w:type="spellStart"/>
      <w:r w:rsidR="006B0A4D">
        <w:t>низкосмоляным</w:t>
      </w:r>
      <w:proofErr w:type="spellEnd"/>
      <w:r w:rsidR="006B0A4D">
        <w:t xml:space="preserve"> (с выходом смолы до 10 % </w:t>
      </w:r>
      <w:proofErr w:type="spellStart"/>
      <w:r w:rsidR="006B0A4D">
        <w:t>мас</w:t>
      </w:r>
      <w:proofErr w:type="spellEnd"/>
      <w:r w:rsidR="00B462DD">
        <w:t>.)</w:t>
      </w:r>
      <w:r w:rsidR="006B0A4D">
        <w:t xml:space="preserve">. При определении элементного анализа было установлено, что данный сланец характеризуется высоким содержанием серы (3.37% масс.) </w:t>
      </w:r>
      <w:r w:rsidR="00097413">
        <w:t xml:space="preserve">В реакционном газе содержание </w:t>
      </w:r>
      <w:r w:rsidR="00097413">
        <w:rPr>
          <w:lang w:val="en-US"/>
        </w:rPr>
        <w:t>H</w:t>
      </w:r>
      <w:r w:rsidR="00097413" w:rsidRPr="00097413">
        <w:rPr>
          <w:vertAlign w:val="subscript"/>
        </w:rPr>
        <w:t>2</w:t>
      </w:r>
      <w:r w:rsidR="00097413">
        <w:rPr>
          <w:lang w:val="en-US"/>
        </w:rPr>
        <w:t>S</w:t>
      </w:r>
      <w:r w:rsidR="00097413" w:rsidRPr="00097413">
        <w:t xml:space="preserve"> </w:t>
      </w:r>
      <w:r w:rsidR="00097413">
        <w:t xml:space="preserve">составило 51.5% масс. </w:t>
      </w:r>
      <w:r w:rsidR="006B0A4D">
        <w:t>В результате полукоксования в</w:t>
      </w:r>
      <w:r w:rsidR="00097413">
        <w:t xml:space="preserve"> </w:t>
      </w:r>
      <w:r w:rsidR="006B0A4D">
        <w:t>полученном коксе</w:t>
      </w:r>
      <w:r w:rsidR="00097413">
        <w:t xml:space="preserve"> содержание серы снизилось до 1.48 % масс.</w:t>
      </w:r>
    </w:p>
    <w:p w14:paraId="4EEB55E2" w14:textId="102018B2" w:rsidR="00083203" w:rsidRDefault="00097413" w:rsidP="00CB58D7">
      <w:pPr>
        <w:ind w:firstLine="397"/>
        <w:jc w:val="both"/>
      </w:pPr>
      <w:r w:rsidRPr="00097413">
        <w:t>Такой низкий выход смолы может быть обусловлен сравнительно высокой температурой разложения горючего сланца.</w:t>
      </w:r>
      <w:r>
        <w:t xml:space="preserve"> Высокое содержание серы в полученном коксе ограничивает его дальнейшее применение и может потребовать сероочистки сланцевой смолы.</w:t>
      </w:r>
    </w:p>
    <w:p w14:paraId="0AC2FCC0" w14:textId="5ED873F4" w:rsidR="00083203" w:rsidRPr="007B22A7" w:rsidRDefault="00F869B1" w:rsidP="0037198A">
      <w:pPr>
        <w:ind w:firstLine="709"/>
        <w:jc w:val="both"/>
      </w:pPr>
      <w:r>
        <w:t>Литература</w:t>
      </w:r>
      <w:r>
        <w:rPr>
          <w:lang w:val="en-US"/>
        </w:rPr>
        <w:t>:</w:t>
      </w:r>
      <w:r w:rsidR="007B22A7">
        <w:t xml:space="preserve">  </w:t>
      </w:r>
    </w:p>
    <w:bookmarkEnd w:id="0"/>
    <w:p w14:paraId="08E8936A" w14:textId="3639508D" w:rsidR="00083203" w:rsidRPr="00283CF9" w:rsidRDefault="00F869B1" w:rsidP="00CB58D7">
      <w:pPr>
        <w:pStyle w:val="a5"/>
        <w:numPr>
          <w:ilvl w:val="0"/>
          <w:numId w:val="5"/>
        </w:numPr>
        <w:jc w:val="both"/>
      </w:pPr>
      <w:r w:rsidRPr="00F869B1">
        <w:t>ГОСТ 11022 Топливо твердое минеральное.</w:t>
      </w:r>
      <w:r w:rsidR="00283CF9">
        <w:t xml:space="preserve"> </w:t>
      </w:r>
      <w:r w:rsidRPr="00283CF9">
        <w:t>Методы определения зольности</w:t>
      </w:r>
      <w:r>
        <w:t>.</w:t>
      </w:r>
      <w:r w:rsidR="00283CF9">
        <w:t xml:space="preserve"> В</w:t>
      </w:r>
      <w:r>
        <w:t>вед.</w:t>
      </w:r>
      <w:r w:rsidRPr="00F869B1">
        <w:t>1997-01-01</w:t>
      </w:r>
      <w:r>
        <w:t>.</w:t>
      </w:r>
      <w:r w:rsidRPr="00283CF9">
        <w:t xml:space="preserve"> </w:t>
      </w:r>
      <w:r w:rsidR="00B11633">
        <w:t xml:space="preserve">- </w:t>
      </w:r>
      <w:r>
        <w:t>М</w:t>
      </w:r>
      <w:r w:rsidRPr="00283CF9">
        <w:t>: ИПК Изд-во стандартов</w:t>
      </w:r>
      <w:r w:rsidR="00283CF9">
        <w:t xml:space="preserve">, </w:t>
      </w:r>
      <w:r w:rsidRPr="00283CF9">
        <w:t>1996</w:t>
      </w:r>
      <w:r w:rsidR="00283CF9">
        <w:t xml:space="preserve">. </w:t>
      </w:r>
      <w:r w:rsidR="00B11633">
        <w:t xml:space="preserve">- </w:t>
      </w:r>
      <w:r w:rsidR="00283CF9">
        <w:t xml:space="preserve">8 с. </w:t>
      </w:r>
    </w:p>
    <w:p w14:paraId="78839310" w14:textId="77777777" w:rsidR="00083203" w:rsidRDefault="00083203" w:rsidP="00CB58D7">
      <w:pPr>
        <w:jc w:val="both"/>
      </w:pPr>
    </w:p>
    <w:sectPr w:rsidR="00083203" w:rsidSect="00BC212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82485" w14:textId="77777777" w:rsidR="007D050D" w:rsidRDefault="007D050D" w:rsidP="00BC2128">
      <w:r>
        <w:separator/>
      </w:r>
    </w:p>
  </w:endnote>
  <w:endnote w:type="continuationSeparator" w:id="0">
    <w:p w14:paraId="67D01148" w14:textId="77777777" w:rsidR="007D050D" w:rsidRDefault="007D050D" w:rsidP="00BC2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67784" w14:textId="77777777" w:rsidR="007D050D" w:rsidRDefault="007D050D" w:rsidP="00BC2128">
      <w:r>
        <w:separator/>
      </w:r>
    </w:p>
  </w:footnote>
  <w:footnote w:type="continuationSeparator" w:id="0">
    <w:p w14:paraId="551E31E2" w14:textId="77777777" w:rsidR="007D050D" w:rsidRDefault="007D050D" w:rsidP="00BC2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55DF0"/>
    <w:multiLevelType w:val="hybridMultilevel"/>
    <w:tmpl w:val="435C9264"/>
    <w:lvl w:ilvl="0" w:tplc="5A420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3203"/>
    <w:rsid w:val="00086081"/>
    <w:rsid w:val="0009449A"/>
    <w:rsid w:val="00094FD0"/>
    <w:rsid w:val="00097413"/>
    <w:rsid w:val="000E334E"/>
    <w:rsid w:val="000E6224"/>
    <w:rsid w:val="00101A1C"/>
    <w:rsid w:val="00103657"/>
    <w:rsid w:val="00106375"/>
    <w:rsid w:val="00107AA3"/>
    <w:rsid w:val="00116478"/>
    <w:rsid w:val="00121A34"/>
    <w:rsid w:val="00130241"/>
    <w:rsid w:val="00185B23"/>
    <w:rsid w:val="00193508"/>
    <w:rsid w:val="001E61C2"/>
    <w:rsid w:val="001F0493"/>
    <w:rsid w:val="0022260A"/>
    <w:rsid w:val="002264EE"/>
    <w:rsid w:val="0023307C"/>
    <w:rsid w:val="002561CA"/>
    <w:rsid w:val="00261DCC"/>
    <w:rsid w:val="00283CF9"/>
    <w:rsid w:val="002B1CD0"/>
    <w:rsid w:val="002F31F6"/>
    <w:rsid w:val="0031361E"/>
    <w:rsid w:val="00344930"/>
    <w:rsid w:val="0036758F"/>
    <w:rsid w:val="0037198A"/>
    <w:rsid w:val="00373E2D"/>
    <w:rsid w:val="00391C38"/>
    <w:rsid w:val="003B76D6"/>
    <w:rsid w:val="003D09AD"/>
    <w:rsid w:val="003E2601"/>
    <w:rsid w:val="003F4E6B"/>
    <w:rsid w:val="004402A8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B0A4D"/>
    <w:rsid w:val="006F7A19"/>
    <w:rsid w:val="00705378"/>
    <w:rsid w:val="007213E1"/>
    <w:rsid w:val="00775389"/>
    <w:rsid w:val="00797838"/>
    <w:rsid w:val="007B22A7"/>
    <w:rsid w:val="007C36D8"/>
    <w:rsid w:val="007D050D"/>
    <w:rsid w:val="007E7408"/>
    <w:rsid w:val="007F2744"/>
    <w:rsid w:val="00821A62"/>
    <w:rsid w:val="00864B15"/>
    <w:rsid w:val="008931BE"/>
    <w:rsid w:val="008C67E3"/>
    <w:rsid w:val="00914205"/>
    <w:rsid w:val="00917540"/>
    <w:rsid w:val="00921D45"/>
    <w:rsid w:val="009426C0"/>
    <w:rsid w:val="00980A65"/>
    <w:rsid w:val="00994197"/>
    <w:rsid w:val="00995039"/>
    <w:rsid w:val="009A66DB"/>
    <w:rsid w:val="009B2F80"/>
    <w:rsid w:val="009B3300"/>
    <w:rsid w:val="009D3ECF"/>
    <w:rsid w:val="009F3380"/>
    <w:rsid w:val="009F5AB1"/>
    <w:rsid w:val="00A02163"/>
    <w:rsid w:val="00A314FE"/>
    <w:rsid w:val="00AA1D62"/>
    <w:rsid w:val="00AC1809"/>
    <w:rsid w:val="00AD7380"/>
    <w:rsid w:val="00B11633"/>
    <w:rsid w:val="00B462DD"/>
    <w:rsid w:val="00BC2128"/>
    <w:rsid w:val="00BD3D0E"/>
    <w:rsid w:val="00BF36F8"/>
    <w:rsid w:val="00BF4622"/>
    <w:rsid w:val="00BF7BA4"/>
    <w:rsid w:val="00C2529D"/>
    <w:rsid w:val="00C36346"/>
    <w:rsid w:val="00C710AE"/>
    <w:rsid w:val="00C72FEB"/>
    <w:rsid w:val="00C76495"/>
    <w:rsid w:val="00C76E6D"/>
    <w:rsid w:val="00C8122B"/>
    <w:rsid w:val="00C844E2"/>
    <w:rsid w:val="00CA6C5C"/>
    <w:rsid w:val="00CB58D7"/>
    <w:rsid w:val="00CC396C"/>
    <w:rsid w:val="00CD00B1"/>
    <w:rsid w:val="00CD4B3A"/>
    <w:rsid w:val="00CD4CE1"/>
    <w:rsid w:val="00D22306"/>
    <w:rsid w:val="00D37D84"/>
    <w:rsid w:val="00D42542"/>
    <w:rsid w:val="00D8121C"/>
    <w:rsid w:val="00DD47C4"/>
    <w:rsid w:val="00DE4695"/>
    <w:rsid w:val="00DE5CA9"/>
    <w:rsid w:val="00DF038F"/>
    <w:rsid w:val="00E22189"/>
    <w:rsid w:val="00E25E39"/>
    <w:rsid w:val="00E6749F"/>
    <w:rsid w:val="00E74069"/>
    <w:rsid w:val="00E81D35"/>
    <w:rsid w:val="00EB1F49"/>
    <w:rsid w:val="00F55054"/>
    <w:rsid w:val="00F865B3"/>
    <w:rsid w:val="00F869B1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BC212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C212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C212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C212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BC212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C212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C212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C212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A871B8-889D-44A2-90C1-85384168C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User</cp:lastModifiedBy>
  <cp:revision>3</cp:revision>
  <cp:lastPrinted>2026-01-28T14:24:00Z</cp:lastPrinted>
  <dcterms:created xsi:type="dcterms:W3CDTF">2026-03-02T14:21:00Z</dcterms:created>
  <dcterms:modified xsi:type="dcterms:W3CDTF">2026-03-02T14:25:00Z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