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AF59" w14:textId="0EB67044" w:rsidR="006225B2" w:rsidRDefault="00804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Двухкомпонентные смеси</w:t>
      </w:r>
      <w:r w:rsidR="006225B2" w:rsidRPr="006225B2">
        <w:rPr>
          <w:b/>
          <w:color w:val="000000"/>
        </w:rPr>
        <w:t xml:space="preserve"> кверцетина с олиго- и полисахаридами</w:t>
      </w:r>
      <w:r>
        <w:rPr>
          <w:b/>
          <w:color w:val="000000"/>
        </w:rPr>
        <w:t xml:space="preserve">: </w:t>
      </w:r>
      <w:proofErr w:type="spellStart"/>
      <w:r>
        <w:rPr>
          <w:b/>
          <w:color w:val="000000"/>
        </w:rPr>
        <w:t>комплексообразование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антирадикальные</w:t>
      </w:r>
      <w:proofErr w:type="spellEnd"/>
      <w:r>
        <w:rPr>
          <w:b/>
          <w:color w:val="000000"/>
        </w:rPr>
        <w:t xml:space="preserve"> эффекты синергизма</w:t>
      </w:r>
      <w:r w:rsidR="006225B2" w:rsidRPr="006225B2">
        <w:rPr>
          <w:b/>
          <w:color w:val="000000"/>
        </w:rPr>
        <w:t xml:space="preserve"> </w:t>
      </w:r>
    </w:p>
    <w:p w14:paraId="00000002" w14:textId="7B841881" w:rsidR="00130241" w:rsidRDefault="006225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Конайленко</w:t>
      </w:r>
      <w:r w:rsidR="00EB1F49">
        <w:rPr>
          <w:b/>
          <w:i/>
          <w:color w:val="000000"/>
        </w:rPr>
        <w:t xml:space="preserve"> </w:t>
      </w:r>
      <w:r w:rsidR="00D5635D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D5635D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D5635D">
        <w:rPr>
          <w:b/>
          <w:i/>
          <w:color w:val="000000"/>
        </w:rPr>
        <w:t>Белый</w:t>
      </w:r>
      <w:r w:rsidR="00EB1F49">
        <w:rPr>
          <w:b/>
          <w:i/>
          <w:color w:val="000000"/>
        </w:rPr>
        <w:t xml:space="preserve"> </w:t>
      </w:r>
      <w:r w:rsidR="00D5635D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D5635D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7" w14:textId="15ACFF95" w:rsidR="00130241" w:rsidRPr="000E334E" w:rsidRDefault="00EB1F49" w:rsidP="00D563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225B2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69B92339" w14:textId="77777777" w:rsidR="00D5635D" w:rsidRPr="00C4214B" w:rsidRDefault="00D5635D" w:rsidP="00D563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Донецкий государственный университет, химический факультет, Донецк, Россия</w:t>
      </w:r>
    </w:p>
    <w:p w14:paraId="5B12A31D" w14:textId="1F7B9D9A" w:rsidR="00D5635D" w:rsidRPr="00B7609B" w:rsidRDefault="00D5635D" w:rsidP="003E06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  <w:lang w:val="de-DE"/>
        </w:rPr>
      </w:pPr>
      <w:proofErr w:type="spellStart"/>
      <w:r w:rsidRPr="00580785">
        <w:rPr>
          <w:iCs/>
          <w:color w:val="000000"/>
          <w:lang w:val="de-DE"/>
        </w:rPr>
        <w:t>E-mail</w:t>
      </w:r>
      <w:proofErr w:type="spellEnd"/>
      <w:r w:rsidRPr="00580785">
        <w:rPr>
          <w:iCs/>
          <w:color w:val="000000"/>
          <w:lang w:val="de-DE"/>
        </w:rPr>
        <w:t xml:space="preserve">: </w:t>
      </w:r>
      <w:r w:rsidRPr="005F1B42">
        <w:rPr>
          <w:iCs/>
          <w:color w:val="000000"/>
          <w:u w:val="single"/>
          <w:lang w:val="de-DE"/>
        </w:rPr>
        <w:t>vlad.konaylenko@gmail.com</w:t>
      </w:r>
      <w:bookmarkStart w:id="0" w:name="OLE_LINK3"/>
    </w:p>
    <w:p w14:paraId="397D2925" w14:textId="641FD3A7" w:rsidR="006B2EF2" w:rsidRDefault="003E064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E0643">
        <w:rPr>
          <w:color w:val="000000"/>
        </w:rPr>
        <w:t xml:space="preserve">Целью данной работы </w:t>
      </w:r>
      <w:r w:rsidR="0080496B">
        <w:rPr>
          <w:color w:val="000000"/>
        </w:rPr>
        <w:t xml:space="preserve">является исследование процессов </w:t>
      </w:r>
      <w:proofErr w:type="spellStart"/>
      <w:r w:rsidR="0080496B">
        <w:rPr>
          <w:color w:val="000000"/>
        </w:rPr>
        <w:t>комплексообразования</w:t>
      </w:r>
      <w:proofErr w:type="spellEnd"/>
      <w:r w:rsidR="0080496B">
        <w:rPr>
          <w:color w:val="000000"/>
        </w:rPr>
        <w:t xml:space="preserve"> в двухкомпонентных смесях кверцетина с олиго- и полисахаридами, а также изучение</w:t>
      </w:r>
      <w:r w:rsidR="0080496B" w:rsidRPr="0080496B">
        <w:rPr>
          <w:color w:val="000000"/>
        </w:rPr>
        <w:t xml:space="preserve"> </w:t>
      </w:r>
      <w:r w:rsidR="0080496B" w:rsidRPr="00C65273">
        <w:rPr>
          <w:i/>
          <w:iCs/>
          <w:color w:val="000000"/>
          <w:lang w:val="en-US"/>
        </w:rPr>
        <w:t>in</w:t>
      </w:r>
      <w:r w:rsidR="0080496B" w:rsidRPr="00C65273">
        <w:rPr>
          <w:i/>
          <w:iCs/>
          <w:color w:val="000000"/>
        </w:rPr>
        <w:t xml:space="preserve"> </w:t>
      </w:r>
      <w:r w:rsidR="0080496B" w:rsidRPr="00C65273">
        <w:rPr>
          <w:i/>
          <w:iCs/>
          <w:color w:val="000000"/>
          <w:lang w:val="en-US"/>
        </w:rPr>
        <w:t>vitro</w:t>
      </w:r>
      <w:r w:rsidR="0080496B">
        <w:rPr>
          <w:color w:val="000000"/>
        </w:rPr>
        <w:t xml:space="preserve"> эффектов синергизма композиций в реакции с радикалом</w:t>
      </w:r>
      <w:r w:rsidR="00C65273">
        <w:rPr>
          <w:color w:val="000000"/>
        </w:rPr>
        <w:t xml:space="preserve"> </w:t>
      </w:r>
      <w:r w:rsidR="00C65273" w:rsidRPr="0007709F">
        <w:rPr>
          <w:color w:val="000000"/>
        </w:rPr>
        <w:t>2,2ʹ-дифенил-1-пикрилгидразилом</w:t>
      </w:r>
      <w:r w:rsidR="0034222E">
        <w:rPr>
          <w:color w:val="000000"/>
        </w:rPr>
        <w:t xml:space="preserve"> </w:t>
      </w:r>
      <w:r w:rsidR="0034222E" w:rsidRPr="0034222E">
        <w:rPr>
          <w:color w:val="000000"/>
        </w:rPr>
        <w:t>(</w:t>
      </w:r>
      <w:r w:rsidR="0034222E">
        <w:rPr>
          <w:color w:val="000000"/>
          <w:lang w:val="en-US"/>
        </w:rPr>
        <w:t>DPPH</w:t>
      </w:r>
      <w:r w:rsidR="0034222E" w:rsidRPr="0034222E">
        <w:rPr>
          <w:color w:val="000000"/>
          <w:vertAlign w:val="superscript"/>
        </w:rPr>
        <w:t>•</w:t>
      </w:r>
      <w:r w:rsidR="0034222E" w:rsidRPr="0034222E">
        <w:rPr>
          <w:color w:val="000000"/>
        </w:rPr>
        <w:t>)</w:t>
      </w:r>
      <w:r w:rsidR="00C65273">
        <w:rPr>
          <w:color w:val="000000"/>
        </w:rPr>
        <w:t xml:space="preserve"> и определение </w:t>
      </w:r>
      <w:r w:rsidR="00C65273" w:rsidRPr="00C65273">
        <w:rPr>
          <w:i/>
          <w:iCs/>
          <w:color w:val="000000"/>
          <w:lang w:val="en-US"/>
        </w:rPr>
        <w:t>in</w:t>
      </w:r>
      <w:r w:rsidR="00C65273" w:rsidRPr="00C65273">
        <w:rPr>
          <w:i/>
          <w:iCs/>
          <w:color w:val="000000"/>
        </w:rPr>
        <w:t xml:space="preserve"> </w:t>
      </w:r>
      <w:r w:rsidR="00C65273" w:rsidRPr="00C65273">
        <w:rPr>
          <w:i/>
          <w:iCs/>
          <w:color w:val="000000"/>
          <w:lang w:val="en-US"/>
        </w:rPr>
        <w:t>silico</w:t>
      </w:r>
      <w:r w:rsidR="00C65273" w:rsidRPr="00C65273">
        <w:rPr>
          <w:color w:val="000000"/>
        </w:rPr>
        <w:t xml:space="preserve"> </w:t>
      </w:r>
      <w:r w:rsidR="00C65273">
        <w:rPr>
          <w:color w:val="000000"/>
        </w:rPr>
        <w:t>острой токсичности компонентов</w:t>
      </w:r>
      <w:r w:rsidR="00DB59DF">
        <w:rPr>
          <w:color w:val="000000"/>
        </w:rPr>
        <w:t xml:space="preserve"> смеси</w:t>
      </w:r>
      <w:r w:rsidR="00C65273">
        <w:rPr>
          <w:color w:val="000000"/>
        </w:rPr>
        <w:t xml:space="preserve"> у крыс при разных способах введения.</w:t>
      </w:r>
    </w:p>
    <w:p w14:paraId="04FC2585" w14:textId="0FFA6A25" w:rsidR="00DB59DF" w:rsidRPr="00C279A7" w:rsidRDefault="00DB59DF" w:rsidP="00DB59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B59DF">
        <w:rPr>
          <w:color w:val="000000"/>
        </w:rPr>
        <w:t xml:space="preserve">Методом ЯМР- и УФ-спектроскопии установлено образование </w:t>
      </w:r>
      <w:proofErr w:type="spellStart"/>
      <w:r>
        <w:rPr>
          <w:color w:val="000000"/>
        </w:rPr>
        <w:t>водородносвязанных</w:t>
      </w:r>
      <w:proofErr w:type="spellEnd"/>
      <w:r>
        <w:rPr>
          <w:color w:val="000000"/>
        </w:rPr>
        <w:t xml:space="preserve"> комплексов кверцетина с олиго- и полисахаридами состава 1</w:t>
      </w:r>
      <w:r w:rsidRPr="00DB59DF">
        <w:rPr>
          <w:color w:val="000000"/>
        </w:rPr>
        <w:t>:1</w:t>
      </w:r>
      <w:r>
        <w:rPr>
          <w:color w:val="000000"/>
        </w:rPr>
        <w:t>, по величинам констант устойчивости</w:t>
      </w:r>
      <w:r w:rsidR="00C279A7">
        <w:rPr>
          <w:color w:val="000000"/>
        </w:rPr>
        <w:t xml:space="preserve"> (</w:t>
      </w:r>
      <w:r w:rsidR="00C279A7" w:rsidRPr="00754B68">
        <w:rPr>
          <w:kern w:val="24"/>
          <w:lang w:val="lt-LT"/>
        </w:rPr>
        <w:t>K</w:t>
      </w:r>
      <w:proofErr w:type="spellStart"/>
      <w:r w:rsidR="00C279A7">
        <w:rPr>
          <w:kern w:val="24"/>
          <w:vertAlign w:val="subscript"/>
          <w:lang w:val="en-US"/>
        </w:rPr>
        <w:t>ArOH</w:t>
      </w:r>
      <w:proofErr w:type="spellEnd"/>
      <w:r w:rsidR="00C279A7" w:rsidRPr="00C279A7">
        <w:rPr>
          <w:kern w:val="24"/>
          <w:vertAlign w:val="subscript"/>
        </w:rPr>
        <w:t>…</w:t>
      </w:r>
      <w:proofErr w:type="spellStart"/>
      <w:r w:rsidR="00C279A7">
        <w:rPr>
          <w:kern w:val="24"/>
          <w:vertAlign w:val="subscript"/>
          <w:lang w:val="en-US"/>
        </w:rPr>
        <w:t>Sacch</w:t>
      </w:r>
      <w:proofErr w:type="spellEnd"/>
      <w:r w:rsidR="00C279A7">
        <w:rPr>
          <w:color w:val="000000"/>
        </w:rPr>
        <w:t>)</w:t>
      </w:r>
      <w:r>
        <w:rPr>
          <w:color w:val="000000"/>
        </w:rPr>
        <w:t xml:space="preserve"> и изменению</w:t>
      </w:r>
      <w:r w:rsidR="00C279A7">
        <w:rPr>
          <w:color w:val="000000"/>
        </w:rPr>
        <w:t xml:space="preserve"> свободной энергии Гиббса (</w:t>
      </w:r>
      <w:r w:rsidR="00C279A7" w:rsidRPr="00754B68">
        <w:rPr>
          <w:kern w:val="24"/>
          <w:lang w:val="lt-LT"/>
        </w:rPr>
        <w:t>∆</w:t>
      </w:r>
      <w:r w:rsidR="00C279A7" w:rsidRPr="00754B68">
        <w:rPr>
          <w:kern w:val="24"/>
          <w:vertAlign w:val="subscript"/>
          <w:lang w:val="lt-LT"/>
        </w:rPr>
        <w:t>r</w:t>
      </w:r>
      <w:r w:rsidR="00C279A7" w:rsidRPr="00754B68">
        <w:rPr>
          <w:kern w:val="24"/>
          <w:lang w:val="lt-LT"/>
        </w:rPr>
        <w:t>G</w:t>
      </w:r>
      <w:r w:rsidR="00C279A7">
        <w:rPr>
          <w:kern w:val="24"/>
          <w:vertAlign w:val="subscript"/>
        </w:rPr>
        <w:t>298</w:t>
      </w:r>
      <w:r w:rsidR="00C279A7">
        <w:rPr>
          <w:color w:val="000000"/>
        </w:rPr>
        <w:t xml:space="preserve">) </w:t>
      </w:r>
      <w:proofErr w:type="spellStart"/>
      <w:r w:rsidR="00C279A7">
        <w:rPr>
          <w:color w:val="000000"/>
        </w:rPr>
        <w:t>комплексообразования</w:t>
      </w:r>
      <w:proofErr w:type="spellEnd"/>
      <w:r w:rsidR="00C279A7">
        <w:rPr>
          <w:color w:val="000000"/>
        </w:rPr>
        <w:t xml:space="preserve"> показано, что равновесие процесса смещено в сторону образования </w:t>
      </w:r>
      <w:proofErr w:type="spellStart"/>
      <w:r w:rsidR="00C279A7">
        <w:rPr>
          <w:color w:val="000000"/>
        </w:rPr>
        <w:t>ассоциата</w:t>
      </w:r>
      <w:proofErr w:type="spellEnd"/>
      <w:r w:rsidR="00C279A7">
        <w:rPr>
          <w:color w:val="000000"/>
        </w:rPr>
        <w:t>, а устойчивость комплексов возрастает в ряду моно-, олиго- и полисахаридов</w:t>
      </w:r>
      <w:r w:rsidR="00AF4547">
        <w:rPr>
          <w:color w:val="000000"/>
        </w:rPr>
        <w:t>.</w:t>
      </w:r>
    </w:p>
    <w:p w14:paraId="550EF9BF" w14:textId="2AC3A0BC" w:rsidR="006B2EF2" w:rsidRPr="003E0643" w:rsidRDefault="006D7782" w:rsidP="00FD2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vertAlign w:val="superscript"/>
        </w:rPr>
      </w:pPr>
      <w:r w:rsidRPr="006D7782">
        <w:rPr>
          <w:color w:val="000000"/>
        </w:rPr>
        <w:t xml:space="preserve">Таблица 1. Параметры реакции </w:t>
      </w:r>
      <w:proofErr w:type="spellStart"/>
      <w:r w:rsidRPr="006D7782">
        <w:rPr>
          <w:color w:val="000000"/>
        </w:rPr>
        <w:t>комплексообразования</w:t>
      </w:r>
      <w:proofErr w:type="spellEnd"/>
      <w:r w:rsidRPr="006D7782">
        <w:rPr>
          <w:color w:val="000000"/>
        </w:rPr>
        <w:t xml:space="preserve"> и </w:t>
      </w:r>
      <w:proofErr w:type="spellStart"/>
      <w:r w:rsidRPr="006D7782">
        <w:rPr>
          <w:color w:val="000000"/>
        </w:rPr>
        <w:t>антирадикальных</w:t>
      </w:r>
      <w:proofErr w:type="spellEnd"/>
      <w:r w:rsidRPr="006D7782">
        <w:rPr>
          <w:color w:val="000000"/>
        </w:rPr>
        <w:t xml:space="preserve"> эффектов</w:t>
      </w:r>
      <w:r w:rsidR="00C65273">
        <w:rPr>
          <w:color w:val="000000"/>
        </w:rPr>
        <w:t xml:space="preserve"> синергизма композиций кверцетина с моно-, олиго- и полисахаридами, а также п</w:t>
      </w:r>
      <w:r w:rsidR="00C65273" w:rsidRPr="00C65273">
        <w:rPr>
          <w:color w:val="000000"/>
        </w:rPr>
        <w:t xml:space="preserve">рогнозируемые </w:t>
      </w:r>
      <w:proofErr w:type="spellStart"/>
      <w:r w:rsidR="00C65273" w:rsidRPr="00C65273">
        <w:rPr>
          <w:i/>
          <w:iCs/>
          <w:color w:val="000000"/>
        </w:rPr>
        <w:t>in</w:t>
      </w:r>
      <w:proofErr w:type="spellEnd"/>
      <w:r w:rsidR="00C65273" w:rsidRPr="00C65273">
        <w:rPr>
          <w:i/>
          <w:iCs/>
          <w:color w:val="000000"/>
        </w:rPr>
        <w:t xml:space="preserve"> </w:t>
      </w:r>
      <w:proofErr w:type="spellStart"/>
      <w:r w:rsidR="00C65273" w:rsidRPr="00C65273">
        <w:rPr>
          <w:i/>
          <w:iCs/>
          <w:color w:val="000000"/>
        </w:rPr>
        <w:t>silico</w:t>
      </w:r>
      <w:proofErr w:type="spellEnd"/>
      <w:r w:rsidR="00C65273" w:rsidRPr="00C65273">
        <w:rPr>
          <w:color w:val="000000"/>
        </w:rPr>
        <w:t xml:space="preserve"> величины острой токсичности </w:t>
      </w:r>
      <w:r w:rsidR="00C65273">
        <w:rPr>
          <w:color w:val="000000"/>
        </w:rPr>
        <w:t>компонентов смеси</w:t>
      </w:r>
      <w:r w:rsidR="00595BEB">
        <w:rPr>
          <w:color w:val="000000"/>
          <w:vertAlign w:val="superscript"/>
        </w:rPr>
        <w:t>*</w:t>
      </w:r>
      <w:r w:rsidR="00C65273">
        <w:rPr>
          <w:color w:val="000000"/>
        </w:rPr>
        <w:t xml:space="preserve"> </w:t>
      </w:r>
      <w:r w:rsidR="00C65273" w:rsidRPr="00C65273">
        <w:rPr>
          <w:color w:val="000000"/>
        </w:rPr>
        <w:t>(LD</w:t>
      </w:r>
      <w:r w:rsidR="00C65273" w:rsidRPr="00C65273">
        <w:rPr>
          <w:color w:val="000000"/>
          <w:vertAlign w:val="subscript"/>
        </w:rPr>
        <w:t>50</w:t>
      </w:r>
      <w:r w:rsidR="00C65273" w:rsidRPr="00C65273">
        <w:rPr>
          <w:color w:val="000000"/>
        </w:rPr>
        <w:t>) у крыс при внутрибрюшинном (IP), внутривенном (IV)</w:t>
      </w:r>
      <w:r w:rsidR="00C65273">
        <w:rPr>
          <w:color w:val="000000"/>
        </w:rPr>
        <w:t xml:space="preserve"> </w:t>
      </w:r>
      <w:r w:rsidR="00C65273" w:rsidRPr="00C65273">
        <w:rPr>
          <w:color w:val="000000"/>
        </w:rPr>
        <w:t>и подкожном (SC) способах введения</w:t>
      </w:r>
    </w:p>
    <w:tbl>
      <w:tblPr>
        <w:tblW w:w="918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19"/>
        <w:gridCol w:w="1674"/>
        <w:gridCol w:w="1334"/>
        <w:gridCol w:w="1191"/>
        <w:gridCol w:w="1061"/>
        <w:gridCol w:w="718"/>
        <w:gridCol w:w="708"/>
        <w:gridCol w:w="679"/>
      </w:tblGrid>
      <w:tr w:rsidR="00C65273" w:rsidRPr="00754B68" w14:paraId="17168633" w14:textId="74C6E0DD" w:rsidTr="00155D2F">
        <w:trPr>
          <w:trHeight w:val="240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F33F5" w14:textId="77777777" w:rsidR="00C65273" w:rsidRPr="008F0FDF" w:rsidRDefault="00C65273" w:rsidP="006B2EF2">
            <w:pPr>
              <w:jc w:val="center"/>
              <w:textAlignment w:val="center"/>
            </w:pPr>
            <w:r w:rsidRPr="008F0FDF">
              <w:rPr>
                <w:kern w:val="24"/>
              </w:rPr>
              <w:t>Углевод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77910" w14:textId="4A6ED173" w:rsidR="00C65273" w:rsidRPr="008F0FDF" w:rsidRDefault="00C65273" w:rsidP="006B2EF2">
            <w:pPr>
              <w:jc w:val="center"/>
              <w:textAlignment w:val="center"/>
            </w:pPr>
            <w:r w:rsidRPr="008F0FDF">
              <w:rPr>
                <w:kern w:val="24"/>
                <w:lang w:val="lt-LT"/>
              </w:rPr>
              <w:t>K</w:t>
            </w:r>
            <w:proofErr w:type="spellStart"/>
            <w:r w:rsidR="00C279A7" w:rsidRPr="008F0FDF">
              <w:rPr>
                <w:kern w:val="24"/>
                <w:vertAlign w:val="subscript"/>
                <w:lang w:val="en-US"/>
              </w:rPr>
              <w:t>ArOH</w:t>
            </w:r>
            <w:proofErr w:type="spellEnd"/>
            <w:r w:rsidR="00C279A7" w:rsidRPr="008F0FDF">
              <w:rPr>
                <w:kern w:val="24"/>
                <w:vertAlign w:val="subscript"/>
                <w:lang w:val="en-US"/>
              </w:rPr>
              <w:t>…</w:t>
            </w:r>
            <w:proofErr w:type="spellStart"/>
            <w:r w:rsidR="00C279A7" w:rsidRPr="008F0FDF">
              <w:rPr>
                <w:kern w:val="24"/>
                <w:vertAlign w:val="subscript"/>
                <w:lang w:val="en-US"/>
              </w:rPr>
              <w:t>Sacch</w:t>
            </w:r>
            <w:proofErr w:type="spellEnd"/>
            <w:r w:rsidR="00C279A7" w:rsidRPr="008F0FDF">
              <w:rPr>
                <w:kern w:val="24"/>
                <w:lang w:val="en-US"/>
              </w:rPr>
              <w:t>,</w:t>
            </w:r>
          </w:p>
          <w:p w14:paraId="0ECC32EE" w14:textId="77777777" w:rsidR="00C65273" w:rsidRPr="008F0FDF" w:rsidRDefault="00C65273" w:rsidP="006B2EF2">
            <w:pPr>
              <w:jc w:val="center"/>
              <w:textAlignment w:val="center"/>
              <w:rPr>
                <w:vertAlign w:val="superscript"/>
              </w:rPr>
            </w:pPr>
            <w:r w:rsidRPr="008F0FDF">
              <w:rPr>
                <w:kern w:val="24"/>
              </w:rPr>
              <w:t>л·моль</w:t>
            </w:r>
            <w:r w:rsidRPr="008F0FDF">
              <w:rPr>
                <w:kern w:val="24"/>
                <w:vertAlign w:val="superscript"/>
              </w:rPr>
              <w:t>-1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A9F50" w14:textId="0C935D0A" w:rsidR="00C65273" w:rsidRPr="008F0FDF" w:rsidRDefault="00C65273" w:rsidP="006B2EF2">
            <w:pPr>
              <w:jc w:val="center"/>
              <w:textAlignment w:val="center"/>
            </w:pPr>
            <w:r w:rsidRPr="008F0FDF">
              <w:rPr>
                <w:kern w:val="24"/>
                <w:lang w:val="lt-LT"/>
              </w:rPr>
              <w:t>∆</w:t>
            </w:r>
            <w:r w:rsidRPr="008F0FDF">
              <w:rPr>
                <w:kern w:val="24"/>
                <w:vertAlign w:val="subscript"/>
                <w:lang w:val="lt-LT"/>
              </w:rPr>
              <w:t>r</w:t>
            </w:r>
            <w:r w:rsidRPr="008F0FDF">
              <w:rPr>
                <w:kern w:val="24"/>
                <w:lang w:val="lt-LT"/>
              </w:rPr>
              <w:t>G</w:t>
            </w:r>
            <w:r w:rsidR="00C279A7" w:rsidRPr="008F0FDF">
              <w:rPr>
                <w:kern w:val="24"/>
                <w:vertAlign w:val="subscript"/>
              </w:rPr>
              <w:t>298</w:t>
            </w:r>
            <w:r w:rsidRPr="008F0FDF">
              <w:rPr>
                <w:kern w:val="24"/>
                <w:lang w:val="lt-LT"/>
              </w:rPr>
              <w:t>,</w:t>
            </w:r>
          </w:p>
          <w:p w14:paraId="5A4EAB82" w14:textId="77777777" w:rsidR="00C65273" w:rsidRPr="008F0FDF" w:rsidRDefault="00C65273" w:rsidP="006B2EF2">
            <w:pPr>
              <w:jc w:val="center"/>
              <w:textAlignment w:val="center"/>
              <w:rPr>
                <w:vertAlign w:val="superscript"/>
              </w:rPr>
            </w:pPr>
            <w:r w:rsidRPr="008F0FDF">
              <w:rPr>
                <w:kern w:val="24"/>
              </w:rPr>
              <w:t>кДж·моль</w:t>
            </w:r>
            <w:r w:rsidRPr="008F0FDF">
              <w:rPr>
                <w:kern w:val="24"/>
                <w:vertAlign w:val="superscript"/>
              </w:rPr>
              <w:t>-1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8983E" w14:textId="570E8076" w:rsidR="00C65273" w:rsidRPr="008F0FDF" w:rsidRDefault="00C65273" w:rsidP="006B2EF2">
            <w:pPr>
              <w:jc w:val="center"/>
              <w:textAlignment w:val="center"/>
              <w:rPr>
                <w:kern w:val="24"/>
                <w:lang w:val="lt-LT"/>
              </w:rPr>
            </w:pPr>
            <w:r w:rsidRPr="008F0FDF">
              <w:t>SE, %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52E5B" w14:textId="626317D7" w:rsidR="00C65273" w:rsidRPr="008F0FDF" w:rsidRDefault="00C65273" w:rsidP="006B2EF2">
            <w:pPr>
              <w:jc w:val="center"/>
              <w:textAlignment w:val="center"/>
              <w:rPr>
                <w:kern w:val="24"/>
                <w:lang w:val="lt-LT"/>
              </w:rPr>
            </w:pPr>
            <w:r w:rsidRPr="008F0FDF">
              <w:t>S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D66E3" w14:textId="5E30BD08" w:rsidR="00C65273" w:rsidRPr="008F0FDF" w:rsidRDefault="00C65273" w:rsidP="003E0643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color w:val="000000"/>
              </w:rPr>
              <w:t>LD</w:t>
            </w:r>
            <w:r w:rsidRPr="008F0FDF">
              <w:rPr>
                <w:color w:val="000000"/>
                <w:vertAlign w:val="subscript"/>
              </w:rPr>
              <w:t>50</w:t>
            </w:r>
            <w:r w:rsidRPr="008F0FDF">
              <w:rPr>
                <w:color w:val="000000"/>
              </w:rPr>
              <w:t>, мг·кг</w:t>
            </w:r>
            <w:r w:rsidRPr="008F0FDF">
              <w:rPr>
                <w:color w:val="000000"/>
                <w:vertAlign w:val="superscript"/>
              </w:rPr>
              <w:t>-1</w:t>
            </w:r>
          </w:p>
        </w:tc>
      </w:tr>
      <w:tr w:rsidR="00C65273" w:rsidRPr="00754B68" w14:paraId="1FEEDD26" w14:textId="77777777" w:rsidTr="00155D2F">
        <w:trPr>
          <w:trHeight w:val="418"/>
          <w:jc w:val="center"/>
        </w:trPr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56BB5" w14:textId="77777777" w:rsidR="00C65273" w:rsidRPr="008F0FDF" w:rsidRDefault="00C65273" w:rsidP="006B2EF2">
            <w:pPr>
              <w:jc w:val="center"/>
              <w:textAlignment w:val="center"/>
              <w:rPr>
                <w:kern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1C50A" w14:textId="77777777" w:rsidR="00C65273" w:rsidRPr="008F0FDF" w:rsidRDefault="00C65273" w:rsidP="006B2EF2">
            <w:pPr>
              <w:jc w:val="center"/>
              <w:textAlignment w:val="center"/>
              <w:rPr>
                <w:kern w:val="24"/>
                <w:lang w:val="lt-LT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0D2A5" w14:textId="77777777" w:rsidR="00C65273" w:rsidRPr="008F0FDF" w:rsidRDefault="00C65273" w:rsidP="006B2EF2">
            <w:pPr>
              <w:jc w:val="center"/>
              <w:textAlignment w:val="center"/>
              <w:rPr>
                <w:kern w:val="24"/>
                <w:lang w:val="lt-LT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DEC0" w14:textId="77777777" w:rsidR="00C65273" w:rsidRPr="008F0FDF" w:rsidRDefault="00C65273" w:rsidP="006B2EF2">
            <w:pPr>
              <w:jc w:val="center"/>
              <w:textAlignment w:val="center"/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1A7" w14:textId="77777777" w:rsidR="00C65273" w:rsidRPr="008F0FDF" w:rsidRDefault="00C65273" w:rsidP="006B2EF2">
            <w:pPr>
              <w:jc w:val="center"/>
              <w:textAlignment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FB78F" w14:textId="4DC5ABDA" w:rsidR="00C65273" w:rsidRPr="008F0FDF" w:rsidRDefault="00C65273" w:rsidP="003E0643">
            <w:pPr>
              <w:jc w:val="center"/>
              <w:textAlignment w:val="center"/>
              <w:rPr>
                <w:color w:val="000000" w:themeColor="text1"/>
              </w:rPr>
            </w:pPr>
            <w:r w:rsidRPr="008F0FDF">
              <w:rPr>
                <w:color w:val="000000" w:themeColor="text1"/>
              </w:rPr>
              <w:t>IP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1C303" w14:textId="5EF94DAA" w:rsidR="00C65273" w:rsidRPr="008F0FDF" w:rsidRDefault="00C65273" w:rsidP="003E0643">
            <w:pPr>
              <w:jc w:val="center"/>
              <w:textAlignment w:val="center"/>
              <w:rPr>
                <w:color w:val="000000" w:themeColor="text1"/>
                <w:lang w:val="en-US"/>
              </w:rPr>
            </w:pPr>
            <w:r w:rsidRPr="008F0FDF">
              <w:rPr>
                <w:color w:val="000000" w:themeColor="text1"/>
              </w:rPr>
              <w:t>IV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330AC" w14:textId="029A60C8" w:rsidR="00C65273" w:rsidRPr="008F0FDF" w:rsidRDefault="00C65273" w:rsidP="003E0643">
            <w:pPr>
              <w:jc w:val="center"/>
              <w:textAlignment w:val="center"/>
              <w:rPr>
                <w:color w:val="000000" w:themeColor="text1"/>
                <w:lang w:val="en-US"/>
              </w:rPr>
            </w:pPr>
            <w:r w:rsidRPr="008F0FDF">
              <w:rPr>
                <w:color w:val="000000" w:themeColor="text1"/>
              </w:rPr>
              <w:t>SC</w:t>
            </w:r>
          </w:p>
        </w:tc>
      </w:tr>
      <w:tr w:rsidR="00DE4362" w:rsidRPr="002C477E" w14:paraId="62EA6931" w14:textId="7350DBD1" w:rsidTr="00155D2F">
        <w:trPr>
          <w:trHeight w:val="45"/>
          <w:jc w:val="center"/>
        </w:trPr>
        <w:tc>
          <w:tcPr>
            <w:tcW w:w="181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19900" w14:textId="77777777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rPr>
                <w:kern w:val="24"/>
              </w:rPr>
              <w:t>Глюкоза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B241A" w14:textId="7AB8371D" w:rsidR="00DE4362" w:rsidRPr="008F0FDF" w:rsidRDefault="00DE4362" w:rsidP="00DE4362">
            <w:pPr>
              <w:jc w:val="center"/>
              <w:textAlignment w:val="center"/>
              <w:rPr>
                <w:kern w:val="24"/>
                <w:lang w:val="en-US"/>
              </w:rPr>
            </w:pPr>
            <w:r w:rsidRPr="008F0FDF">
              <w:rPr>
                <w:kern w:val="24"/>
              </w:rPr>
              <w:t>2,29±</w:t>
            </w:r>
            <w:r w:rsidRPr="008F0FDF">
              <w:rPr>
                <w:kern w:val="24"/>
                <w:lang w:val="en-US"/>
              </w:rPr>
              <w:t>0,08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4D348" w14:textId="77777777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rPr>
                <w:kern w:val="24"/>
              </w:rPr>
              <w:t>-1,88±</w:t>
            </w:r>
            <w:r w:rsidRPr="008F0FDF">
              <w:rPr>
                <w:kern w:val="24"/>
                <w:lang w:val="en-US"/>
              </w:rPr>
              <w:t>0,06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F54EC" w14:textId="02779A0F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17,1±</w:t>
            </w:r>
            <w:r w:rsidRPr="008F0FDF">
              <w:rPr>
                <w:lang w:val="en-US"/>
              </w:rPr>
              <w:t>0,6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950F" w14:textId="3A730C95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1,02±0,03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55E4" w14:textId="56249A7A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57E18" w14:textId="3C22708F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1740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DDA77" w14:textId="199A914E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3024</w:t>
            </w:r>
          </w:p>
        </w:tc>
      </w:tr>
      <w:tr w:rsidR="00DE4362" w:rsidRPr="002C477E" w14:paraId="30A405D7" w14:textId="2E82AC52" w:rsidTr="00155D2F">
        <w:trPr>
          <w:trHeight w:val="55"/>
          <w:jc w:val="center"/>
        </w:trPr>
        <w:tc>
          <w:tcPr>
            <w:tcW w:w="1819" w:type="dxa"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25630" w14:textId="77777777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rPr>
                <w:kern w:val="24"/>
              </w:rPr>
              <w:t>Галактоза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72C4C" w14:textId="689EC193" w:rsidR="00DE4362" w:rsidRPr="008F0FDF" w:rsidRDefault="00DE4362" w:rsidP="00DE4362">
            <w:pPr>
              <w:jc w:val="center"/>
              <w:textAlignment w:val="center"/>
              <w:rPr>
                <w:kern w:val="24"/>
                <w:lang w:val="en-US"/>
              </w:rPr>
            </w:pPr>
            <w:r w:rsidRPr="008F0FDF">
              <w:rPr>
                <w:kern w:val="24"/>
              </w:rPr>
              <w:t>3,16±</w:t>
            </w:r>
            <w:r w:rsidRPr="008F0FDF">
              <w:rPr>
                <w:kern w:val="24"/>
                <w:lang w:val="en-US"/>
              </w:rPr>
              <w:t>0,11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B2B96" w14:textId="77777777" w:rsidR="00DE4362" w:rsidRPr="008F0FDF" w:rsidRDefault="00DE4362" w:rsidP="00DE4362">
            <w:pPr>
              <w:jc w:val="center"/>
              <w:textAlignment w:val="center"/>
              <w:rPr>
                <w:kern w:val="24"/>
                <w:lang w:val="en-US"/>
              </w:rPr>
            </w:pPr>
            <w:r w:rsidRPr="008F0FDF">
              <w:rPr>
                <w:kern w:val="24"/>
              </w:rPr>
              <w:t>-</w:t>
            </w:r>
            <w:r w:rsidRPr="008F0FDF">
              <w:rPr>
                <w:kern w:val="24"/>
                <w:lang w:val="en-US"/>
              </w:rPr>
              <w:t>2</w:t>
            </w:r>
            <w:r w:rsidRPr="008F0FDF">
              <w:rPr>
                <w:kern w:val="24"/>
              </w:rPr>
              <w:t>,</w:t>
            </w:r>
            <w:r w:rsidRPr="008F0FDF">
              <w:rPr>
                <w:kern w:val="24"/>
                <w:lang w:val="en-US"/>
              </w:rPr>
              <w:t>61</w:t>
            </w:r>
            <w:r w:rsidRPr="008F0FDF">
              <w:rPr>
                <w:kern w:val="24"/>
              </w:rPr>
              <w:t>±0,</w:t>
            </w:r>
            <w:r w:rsidRPr="008F0FDF">
              <w:rPr>
                <w:kern w:val="24"/>
                <w:lang w:val="en-US"/>
              </w:rPr>
              <w:t>09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B553" w14:textId="0D6013ED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10,2±</w:t>
            </w:r>
            <w:r w:rsidRPr="008F0FDF">
              <w:rPr>
                <w:lang w:val="en-US"/>
              </w:rPr>
              <w:t>0,</w:t>
            </w:r>
            <w:r w:rsidRPr="008F0FDF">
              <w:t>4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10AEA" w14:textId="56789EF0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0,96±0,04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793D" w14:textId="0D587BC6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E21C" w14:textId="1044EF8D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1740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14:paraId="66199C41" w14:textId="59C51E42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3024</w:t>
            </w:r>
          </w:p>
        </w:tc>
      </w:tr>
      <w:tr w:rsidR="00DE4362" w:rsidRPr="002C477E" w14:paraId="1F473497" w14:textId="7F8C689D" w:rsidTr="00155D2F">
        <w:trPr>
          <w:trHeight w:val="55"/>
          <w:jc w:val="center"/>
        </w:trPr>
        <w:tc>
          <w:tcPr>
            <w:tcW w:w="1819" w:type="dxa"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0D59C" w14:textId="77777777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rPr>
                <w:kern w:val="24"/>
              </w:rPr>
              <w:t>Арабиноза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BC659" w14:textId="0212BF99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rPr>
                <w:kern w:val="24"/>
                <w:lang w:val="lt-LT"/>
              </w:rPr>
              <w:t>3</w:t>
            </w:r>
            <w:r w:rsidRPr="008F0FDF">
              <w:rPr>
                <w:kern w:val="24"/>
              </w:rPr>
              <w:t>,</w:t>
            </w:r>
            <w:r w:rsidRPr="008F0FDF">
              <w:rPr>
                <w:kern w:val="24"/>
                <w:lang w:val="lt-LT"/>
              </w:rPr>
              <w:t>6</w:t>
            </w:r>
            <w:r w:rsidRPr="008F0FDF">
              <w:rPr>
                <w:kern w:val="24"/>
              </w:rPr>
              <w:t>±</w:t>
            </w:r>
            <w:r w:rsidRPr="008F0FDF">
              <w:rPr>
                <w:kern w:val="24"/>
                <w:lang w:val="en-US"/>
              </w:rPr>
              <w:t>0</w:t>
            </w:r>
            <w:r w:rsidRPr="008F0FDF">
              <w:rPr>
                <w:kern w:val="24"/>
              </w:rPr>
              <w:t>,</w:t>
            </w:r>
            <w:r w:rsidRPr="008F0FDF">
              <w:rPr>
                <w:kern w:val="24"/>
                <w:lang w:val="en-US"/>
              </w:rPr>
              <w:t>13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4F63C" w14:textId="77777777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rPr>
                <w:rFonts w:eastAsia="Aptos"/>
                <w:kern w:val="2"/>
                <w:lang w:eastAsia="en-US"/>
                <w14:ligatures w14:val="standardContextual"/>
              </w:rPr>
              <w:t>-2,91</w:t>
            </w:r>
            <w:r w:rsidRPr="008F0FDF">
              <w:rPr>
                <w:kern w:val="24"/>
              </w:rPr>
              <w:t>±</w:t>
            </w:r>
            <w:r w:rsidRPr="008F0FDF">
              <w:rPr>
                <w:kern w:val="24"/>
                <w:lang w:val="en-US"/>
              </w:rPr>
              <w:t>0,10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925D" w14:textId="11AC01C3" w:rsidR="00DE4362" w:rsidRPr="008F0FDF" w:rsidRDefault="00DE4362" w:rsidP="00DE4362">
            <w:pPr>
              <w:jc w:val="center"/>
              <w:textAlignment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F0FDF">
              <w:t>14,4±</w:t>
            </w:r>
            <w:r w:rsidRPr="008F0FDF">
              <w:rPr>
                <w:lang w:val="en-US"/>
              </w:rPr>
              <w:t>0,5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9A2B1" w14:textId="50A95D21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1±0,03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6A93" w14:textId="75E77183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color w:val="000000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999B" w14:textId="3FA6A048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2040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14:paraId="48964AAB" w14:textId="7A26AF04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1995</w:t>
            </w:r>
          </w:p>
        </w:tc>
      </w:tr>
      <w:tr w:rsidR="00DE4362" w:rsidRPr="002C477E" w14:paraId="7FDEA837" w14:textId="48BB50DF" w:rsidTr="00155D2F">
        <w:trPr>
          <w:trHeight w:val="55"/>
          <w:jc w:val="center"/>
        </w:trPr>
        <w:tc>
          <w:tcPr>
            <w:tcW w:w="181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941B3" w14:textId="6CC6FE9F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rPr>
                <w:kern w:val="24"/>
              </w:rPr>
              <w:t>Фруктоза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53CF2" w14:textId="37B5FB3D" w:rsidR="00DE4362" w:rsidRPr="008F0FDF" w:rsidRDefault="00DE4362" w:rsidP="00DE4362">
            <w:pPr>
              <w:jc w:val="center"/>
              <w:textAlignment w:val="center"/>
              <w:rPr>
                <w:kern w:val="24"/>
                <w:lang w:val="en-US"/>
              </w:rPr>
            </w:pPr>
            <w:r w:rsidRPr="008F0FDF">
              <w:rPr>
                <w:kern w:val="24"/>
              </w:rPr>
              <w:t>3,81±</w:t>
            </w:r>
            <w:r w:rsidRPr="008F0FDF">
              <w:rPr>
                <w:kern w:val="24"/>
                <w:lang w:val="en-US"/>
              </w:rPr>
              <w:t>0,13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FE69B" w14:textId="77777777" w:rsidR="00DE4362" w:rsidRPr="008F0FDF" w:rsidRDefault="00DE4362" w:rsidP="00DE4362">
            <w:pPr>
              <w:jc w:val="center"/>
              <w:textAlignment w:val="center"/>
              <w:rPr>
                <w:kern w:val="24"/>
                <w:lang w:val="en-US"/>
              </w:rPr>
            </w:pPr>
            <w:r w:rsidRPr="008F0FDF">
              <w:rPr>
                <w:rFonts w:eastAsia="Aptos"/>
                <w:kern w:val="2"/>
                <w:lang w:eastAsia="en-US"/>
                <w14:ligatures w14:val="standardContextual"/>
              </w:rPr>
              <w:t>-</w:t>
            </w:r>
            <w:r w:rsidRPr="008F0FDF">
              <w:rPr>
                <w:rFonts w:eastAsia="Aptos"/>
                <w:kern w:val="2"/>
                <w:lang w:val="en-US" w:eastAsia="en-US"/>
                <w14:ligatures w14:val="standardContextual"/>
              </w:rPr>
              <w:t>3</w:t>
            </w:r>
            <w:r w:rsidRPr="008F0FDF">
              <w:rPr>
                <w:kern w:val="24"/>
              </w:rPr>
              <w:t>,</w:t>
            </w:r>
            <w:r w:rsidRPr="008F0FDF">
              <w:rPr>
                <w:kern w:val="24"/>
                <w:lang w:val="en-US"/>
              </w:rPr>
              <w:t>04</w:t>
            </w:r>
            <w:r w:rsidRPr="008F0FDF">
              <w:rPr>
                <w:kern w:val="24"/>
              </w:rPr>
              <w:t>±0,10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A930" w14:textId="122A37BA" w:rsidR="00DE4362" w:rsidRPr="008F0FDF" w:rsidRDefault="00DE4362" w:rsidP="00DE4362">
            <w:pPr>
              <w:jc w:val="center"/>
              <w:textAlignment w:val="center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F0FDF">
              <w:t>16,07±</w:t>
            </w:r>
            <w:r w:rsidRPr="008F0FDF">
              <w:rPr>
                <w:lang w:val="en-US"/>
              </w:rPr>
              <w:t>0,6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8243" w14:textId="6A897ED3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1,01±0,04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20B4" w14:textId="68EF12C3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1206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CB49" w14:textId="765FBC80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2048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A512E" w14:textId="3915174D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lang w:val="en-US"/>
              </w:rPr>
              <w:t>6024</w:t>
            </w:r>
          </w:p>
        </w:tc>
      </w:tr>
      <w:tr w:rsidR="00DE4362" w:rsidRPr="002C477E" w14:paraId="3C992E34" w14:textId="6DA92734" w:rsidTr="00155D2F">
        <w:trPr>
          <w:trHeight w:val="43"/>
          <w:jc w:val="center"/>
        </w:trPr>
        <w:tc>
          <w:tcPr>
            <w:tcW w:w="181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E56A3" w14:textId="77777777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Мальтоза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775D0" w14:textId="310B3824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(5,13±0,</w:t>
            </w:r>
            <w:proofErr w:type="gramStart"/>
            <w:r w:rsidRPr="008F0FDF">
              <w:rPr>
                <w:kern w:val="24"/>
              </w:rPr>
              <w:t>15)·</w:t>
            </w:r>
            <w:proofErr w:type="gramEnd"/>
            <w:r w:rsidRPr="008F0FDF">
              <w:rPr>
                <w:kern w:val="24"/>
              </w:rPr>
              <w:t>10</w:t>
            </w:r>
            <w:r w:rsidRPr="008F0FDF">
              <w:rPr>
                <w:kern w:val="24"/>
                <w:vertAlign w:val="superscri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F61D7" w14:textId="77777777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-8,94±0,27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715BA" w14:textId="6EFA50F2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39,7±</w:t>
            </w:r>
            <w:r w:rsidRPr="008F0FDF">
              <w:rPr>
                <w:lang w:val="en-US"/>
              </w:rPr>
              <w:t>1,4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995218" w14:textId="14004D27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1,1±</w:t>
            </w:r>
            <w:r w:rsidRPr="008F0FDF">
              <w:rPr>
                <w:lang w:val="en-US"/>
              </w:rPr>
              <w:t>0,04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E92BD06" w14:textId="4803307B" w:rsidR="00DE4362" w:rsidRPr="008F0FDF" w:rsidRDefault="00DE4362" w:rsidP="00DE4362">
            <w:pPr>
              <w:jc w:val="center"/>
              <w:textAlignment w:val="center"/>
            </w:pPr>
            <w:r w:rsidRPr="008F0FDF">
              <w:t>1290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BAAAA4" w14:textId="5DB984DE" w:rsidR="00DE4362" w:rsidRPr="008F0FDF" w:rsidRDefault="00DE4362" w:rsidP="00DE4362">
            <w:pPr>
              <w:jc w:val="center"/>
              <w:textAlignment w:val="center"/>
            </w:pPr>
            <w:r w:rsidRPr="008F0FDF">
              <w:t>2556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D51D966" w14:textId="2E0EE7B0" w:rsidR="00DE4362" w:rsidRPr="008F0FDF" w:rsidRDefault="00DE4362" w:rsidP="00DE4362">
            <w:pPr>
              <w:jc w:val="center"/>
              <w:textAlignment w:val="center"/>
            </w:pPr>
            <w:r w:rsidRPr="008F0FDF">
              <w:t>7017</w:t>
            </w:r>
          </w:p>
        </w:tc>
      </w:tr>
      <w:tr w:rsidR="00DE4362" w:rsidRPr="002C477E" w14:paraId="11326CCE" w14:textId="180DD9ED" w:rsidTr="005E3089">
        <w:trPr>
          <w:trHeight w:val="53"/>
          <w:jc w:val="center"/>
        </w:trPr>
        <w:tc>
          <w:tcPr>
            <w:tcW w:w="1819" w:type="dxa"/>
            <w:tcBorders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E441A" w14:textId="77777777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Лактоза</w:t>
            </w:r>
          </w:p>
        </w:tc>
        <w:tc>
          <w:tcPr>
            <w:tcW w:w="167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9EDB9" w14:textId="362BF511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(</w:t>
            </w:r>
            <w:r w:rsidRPr="008F0FDF">
              <w:rPr>
                <w:kern w:val="24"/>
                <w:lang w:val="lt-LT"/>
              </w:rPr>
              <w:t>1,96</w:t>
            </w:r>
            <w:r w:rsidRPr="008F0FDF">
              <w:rPr>
                <w:kern w:val="24"/>
              </w:rPr>
              <w:t>±0,</w:t>
            </w:r>
            <w:proofErr w:type="gramStart"/>
            <w:r w:rsidRPr="008F0FDF">
              <w:rPr>
                <w:kern w:val="24"/>
              </w:rPr>
              <w:t>07)·</w:t>
            </w:r>
            <w:proofErr w:type="gramEnd"/>
            <w:r w:rsidRPr="008F0FDF">
              <w:rPr>
                <w:kern w:val="24"/>
              </w:rPr>
              <w:t>10</w:t>
            </w:r>
            <w:r w:rsidRPr="008F0FDF">
              <w:rPr>
                <w:kern w:val="24"/>
                <w:vertAlign w:val="superscript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17C17" w14:textId="77777777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-</w:t>
            </w:r>
            <w:r w:rsidRPr="008F0FDF">
              <w:rPr>
                <w:kern w:val="24"/>
                <w:lang w:val="en-US"/>
              </w:rPr>
              <w:t>6</w:t>
            </w:r>
            <w:r w:rsidRPr="008F0FDF">
              <w:rPr>
                <w:kern w:val="24"/>
              </w:rPr>
              <w:t>,</w:t>
            </w:r>
            <w:r w:rsidRPr="008F0FDF">
              <w:rPr>
                <w:kern w:val="24"/>
                <w:lang w:val="en-US"/>
              </w:rPr>
              <w:t>76</w:t>
            </w:r>
            <w:r w:rsidRPr="008F0FDF">
              <w:rPr>
                <w:kern w:val="24"/>
              </w:rPr>
              <w:t>±0,27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24126" w14:textId="175B7048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43,0±</w:t>
            </w:r>
            <w:r w:rsidRPr="008F0FDF">
              <w:rPr>
                <w:lang w:val="en-US"/>
              </w:rPr>
              <w:t>1,5</w:t>
            </w:r>
          </w:p>
        </w:tc>
        <w:tc>
          <w:tcPr>
            <w:tcW w:w="10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1C9FB89" w14:textId="5A0C569F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1,13±</w:t>
            </w:r>
            <w:r w:rsidRPr="008F0FDF">
              <w:rPr>
                <w:lang w:val="en-US"/>
              </w:rPr>
              <w:t>0,05</w:t>
            </w:r>
          </w:p>
        </w:tc>
        <w:tc>
          <w:tcPr>
            <w:tcW w:w="718" w:type="dxa"/>
            <w:tcBorders>
              <w:left w:val="single" w:sz="4" w:space="0" w:color="auto"/>
              <w:bottom w:val="nil"/>
              <w:right w:val="nil"/>
            </w:tcBorders>
          </w:tcPr>
          <w:p w14:paraId="14400B80" w14:textId="21473943" w:rsidR="00DE4362" w:rsidRPr="008F0FDF" w:rsidRDefault="00DE4362" w:rsidP="00DE4362">
            <w:pPr>
              <w:jc w:val="center"/>
              <w:textAlignment w:val="center"/>
            </w:pPr>
            <w:r w:rsidRPr="008F0FDF">
              <w:t>1290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6DD978E" w14:textId="312B1590" w:rsidR="00DE4362" w:rsidRPr="008F0FDF" w:rsidRDefault="00DE4362" w:rsidP="00DE4362">
            <w:pPr>
              <w:jc w:val="center"/>
              <w:textAlignment w:val="center"/>
            </w:pPr>
            <w:r w:rsidRPr="008F0FDF">
              <w:t>2556</w:t>
            </w:r>
          </w:p>
        </w:tc>
        <w:tc>
          <w:tcPr>
            <w:tcW w:w="67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66E1197" w14:textId="0CDB095B" w:rsidR="00DE4362" w:rsidRPr="008F0FDF" w:rsidRDefault="00DE4362" w:rsidP="00DE4362">
            <w:pPr>
              <w:jc w:val="center"/>
              <w:textAlignment w:val="center"/>
            </w:pPr>
            <w:r w:rsidRPr="008F0FDF">
              <w:t>7017</w:t>
            </w:r>
          </w:p>
        </w:tc>
      </w:tr>
      <w:tr w:rsidR="00DE4362" w:rsidRPr="002C477E" w14:paraId="38D3E14E" w14:textId="27A5CC69" w:rsidTr="005E3089">
        <w:trPr>
          <w:trHeight w:val="145"/>
          <w:jc w:val="center"/>
        </w:trPr>
        <w:tc>
          <w:tcPr>
            <w:tcW w:w="1819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4C46C" w14:textId="77777777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Сахароза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D001E" w14:textId="7F72FE87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(1,03±0,</w:t>
            </w:r>
            <w:proofErr w:type="gramStart"/>
            <w:r w:rsidRPr="008F0FDF">
              <w:rPr>
                <w:kern w:val="24"/>
              </w:rPr>
              <w:t>03)·</w:t>
            </w:r>
            <w:proofErr w:type="gramEnd"/>
            <w:r w:rsidRPr="008F0FDF">
              <w:rPr>
                <w:kern w:val="24"/>
              </w:rPr>
              <w:t>10</w:t>
            </w:r>
            <w:r w:rsidRPr="008F0FDF">
              <w:rPr>
                <w:kern w:val="24"/>
                <w:vertAlign w:val="superscript"/>
              </w:rPr>
              <w:t>1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A6865" w14:textId="77777777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kern w:val="24"/>
              </w:rPr>
              <w:t>-</w:t>
            </w:r>
            <w:r w:rsidRPr="008F0FDF">
              <w:rPr>
                <w:kern w:val="24"/>
                <w:lang w:val="en-US"/>
              </w:rPr>
              <w:t>5</w:t>
            </w:r>
            <w:r w:rsidRPr="008F0FDF">
              <w:rPr>
                <w:kern w:val="24"/>
              </w:rPr>
              <w:t>,</w:t>
            </w:r>
            <w:r w:rsidRPr="008F0FDF">
              <w:rPr>
                <w:kern w:val="24"/>
                <w:lang w:val="en-US"/>
              </w:rPr>
              <w:t>30</w:t>
            </w:r>
            <w:r w:rsidRPr="008F0FDF">
              <w:rPr>
                <w:kern w:val="24"/>
              </w:rPr>
              <w:t>±0,</w:t>
            </w:r>
            <w:r w:rsidRPr="008F0FDF">
              <w:rPr>
                <w:kern w:val="24"/>
                <w:lang w:val="en-US"/>
              </w:rPr>
              <w:t>32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6B54D6" w14:textId="4E7E8885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50,9±</w:t>
            </w:r>
            <w:r w:rsidRPr="008F0FDF">
              <w:rPr>
                <w:lang w:val="en-US"/>
              </w:rPr>
              <w:t>1,8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A24C36" w14:textId="596069B3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1,19±</w:t>
            </w:r>
            <w:r w:rsidRPr="008F0FDF">
              <w:rPr>
                <w:lang w:val="en-US"/>
              </w:rPr>
              <w:t>0,04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nil"/>
            </w:tcBorders>
          </w:tcPr>
          <w:p w14:paraId="13C2D1F0" w14:textId="044ECC40" w:rsidR="00DE4362" w:rsidRPr="008F0FDF" w:rsidRDefault="00DE4362" w:rsidP="00DE4362">
            <w:pPr>
              <w:jc w:val="center"/>
              <w:textAlignment w:val="center"/>
            </w:pPr>
            <w:r w:rsidRPr="008F0FDF">
              <w:t>1936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10D032A" w14:textId="5CE6F1C7" w:rsidR="00DE4362" w:rsidRPr="008F0FDF" w:rsidRDefault="00DE4362" w:rsidP="00DE4362">
            <w:pPr>
              <w:jc w:val="center"/>
              <w:textAlignment w:val="center"/>
            </w:pPr>
            <w:r w:rsidRPr="008F0FDF">
              <w:t>3725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E9FA9F8" w14:textId="4A02A74C" w:rsidR="00DE4362" w:rsidRPr="008F0FDF" w:rsidRDefault="00DE4362" w:rsidP="00DE4362">
            <w:pPr>
              <w:jc w:val="center"/>
              <w:textAlignment w:val="center"/>
            </w:pPr>
            <w:r w:rsidRPr="008F0FDF">
              <w:t>8042</w:t>
            </w:r>
          </w:p>
        </w:tc>
      </w:tr>
      <w:tr w:rsidR="00DE4362" w:rsidRPr="002C477E" w14:paraId="0078A70A" w14:textId="6E48500E" w:rsidTr="005E3089">
        <w:trPr>
          <w:trHeight w:val="187"/>
          <w:jc w:val="center"/>
        </w:trPr>
        <w:tc>
          <w:tcPr>
            <w:tcW w:w="1819" w:type="dxa"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AA01F" w14:textId="77777777" w:rsidR="00DE4362" w:rsidRPr="008F0FDF" w:rsidRDefault="00DE4362" w:rsidP="00DE4362">
            <w:pPr>
              <w:jc w:val="center"/>
              <w:textAlignment w:val="center"/>
            </w:pPr>
            <w:proofErr w:type="spellStart"/>
            <w:r w:rsidRPr="008F0FDF">
              <w:rPr>
                <w:kern w:val="24"/>
              </w:rPr>
              <w:t>Мальтотриоза</w:t>
            </w:r>
            <w:proofErr w:type="spellEnd"/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122FC" w14:textId="5D8F017F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(2,10±0,</w:t>
            </w:r>
            <w:proofErr w:type="gramStart"/>
            <w:r w:rsidRPr="008F0FDF">
              <w:rPr>
                <w:kern w:val="24"/>
              </w:rPr>
              <w:t>07)·</w:t>
            </w:r>
            <w:proofErr w:type="gramEnd"/>
            <w:r w:rsidRPr="008F0FDF">
              <w:rPr>
                <w:kern w:val="24"/>
              </w:rPr>
              <w:t>10</w:t>
            </w:r>
            <w:r w:rsidRPr="008F0FDF">
              <w:rPr>
                <w:kern w:val="24"/>
                <w:vertAlign w:val="superscript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7F4D6" w14:textId="77777777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-6,91±0,23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6B19E" w14:textId="173F63C2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81,4±</w:t>
            </w:r>
            <w:r w:rsidRPr="008F0FDF">
              <w:rPr>
                <w:lang w:val="en-US"/>
              </w:rPr>
              <w:t>2,8</w:t>
            </w:r>
          </w:p>
        </w:tc>
        <w:tc>
          <w:tcPr>
            <w:tcW w:w="1061" w:type="dxa"/>
            <w:tcBorders>
              <w:left w:val="single" w:sz="4" w:space="0" w:color="auto"/>
              <w:right w:val="nil"/>
            </w:tcBorders>
            <w:vAlign w:val="center"/>
          </w:tcPr>
          <w:p w14:paraId="5DF8F7E7" w14:textId="1A60014F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1,43±</w:t>
            </w:r>
            <w:r w:rsidRPr="008F0FDF">
              <w:rPr>
                <w:lang w:val="en-US"/>
              </w:rPr>
              <w:t>0,05</w:t>
            </w:r>
          </w:p>
        </w:tc>
        <w:tc>
          <w:tcPr>
            <w:tcW w:w="718" w:type="dxa"/>
            <w:tcBorders>
              <w:left w:val="single" w:sz="4" w:space="0" w:color="auto"/>
              <w:right w:val="nil"/>
            </w:tcBorders>
          </w:tcPr>
          <w:p w14:paraId="7B5BF18C" w14:textId="38C9947B" w:rsidR="00DE4362" w:rsidRPr="008F0FDF" w:rsidRDefault="00DE4362" w:rsidP="00DE4362">
            <w:pPr>
              <w:jc w:val="center"/>
              <w:textAlignment w:val="center"/>
            </w:pPr>
            <w:r w:rsidRPr="008F0FDF">
              <w:t>1732</w:t>
            </w:r>
          </w:p>
        </w:tc>
        <w:tc>
          <w:tcPr>
            <w:tcW w:w="708" w:type="dxa"/>
            <w:tcBorders>
              <w:left w:val="single" w:sz="4" w:space="0" w:color="auto"/>
              <w:right w:val="nil"/>
            </w:tcBorders>
            <w:vAlign w:val="center"/>
          </w:tcPr>
          <w:p w14:paraId="6E59DD28" w14:textId="22D64F8A" w:rsidR="00DE4362" w:rsidRPr="008F0FDF" w:rsidRDefault="00DE4362" w:rsidP="00DE4362">
            <w:pPr>
              <w:jc w:val="center"/>
              <w:textAlignment w:val="center"/>
            </w:pPr>
            <w:r w:rsidRPr="008F0FDF">
              <w:t>2518</w:t>
            </w:r>
          </w:p>
        </w:tc>
        <w:tc>
          <w:tcPr>
            <w:tcW w:w="679" w:type="dxa"/>
            <w:tcBorders>
              <w:left w:val="single" w:sz="4" w:space="0" w:color="auto"/>
              <w:right w:val="nil"/>
            </w:tcBorders>
            <w:vAlign w:val="center"/>
          </w:tcPr>
          <w:p w14:paraId="6734156E" w14:textId="62D8F423" w:rsidR="00DE4362" w:rsidRPr="008F0FDF" w:rsidRDefault="00DE4362" w:rsidP="00DE4362">
            <w:pPr>
              <w:jc w:val="center"/>
              <w:textAlignment w:val="center"/>
            </w:pPr>
            <w:r w:rsidRPr="008F0FDF">
              <w:t>8545</w:t>
            </w:r>
          </w:p>
        </w:tc>
      </w:tr>
      <w:tr w:rsidR="00DE4362" w:rsidRPr="002C477E" w14:paraId="66F099D7" w14:textId="54270FFA" w:rsidTr="005E3089">
        <w:trPr>
          <w:trHeight w:val="53"/>
          <w:jc w:val="center"/>
        </w:trPr>
        <w:tc>
          <w:tcPr>
            <w:tcW w:w="1819" w:type="dxa"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CD053" w14:textId="77777777" w:rsidR="00DE4362" w:rsidRPr="008F0FDF" w:rsidRDefault="00DE4362" w:rsidP="00DE4362">
            <w:pPr>
              <w:jc w:val="center"/>
              <w:textAlignment w:val="center"/>
            </w:pPr>
            <w:proofErr w:type="spellStart"/>
            <w:r w:rsidRPr="008F0FDF">
              <w:rPr>
                <w:kern w:val="24"/>
              </w:rPr>
              <w:t>Мелицитоза</w:t>
            </w:r>
            <w:proofErr w:type="spellEnd"/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18C7A" w14:textId="7CA726A8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(</w:t>
            </w:r>
            <w:r w:rsidRPr="008F0FDF">
              <w:rPr>
                <w:kern w:val="24"/>
                <w:lang w:val="lt-LT"/>
              </w:rPr>
              <w:t>1,04</w:t>
            </w:r>
            <w:r w:rsidRPr="008F0FDF">
              <w:rPr>
                <w:kern w:val="24"/>
              </w:rPr>
              <w:t>±0,</w:t>
            </w:r>
            <w:proofErr w:type="gramStart"/>
            <w:r w:rsidRPr="008F0FDF">
              <w:rPr>
                <w:kern w:val="24"/>
              </w:rPr>
              <w:t>03)·</w:t>
            </w:r>
            <w:proofErr w:type="gramEnd"/>
            <w:r w:rsidRPr="008F0FDF">
              <w:rPr>
                <w:kern w:val="24"/>
              </w:rPr>
              <w:t>10</w:t>
            </w:r>
            <w:r w:rsidRPr="008F0FDF">
              <w:rPr>
                <w:kern w:val="24"/>
                <w:vertAlign w:val="superscript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08FC" w14:textId="77777777" w:rsidR="00DE4362" w:rsidRPr="008F0FDF" w:rsidRDefault="00DE4362" w:rsidP="00DE4362">
            <w:pPr>
              <w:jc w:val="center"/>
              <w:textAlignment w:val="center"/>
              <w:rPr>
                <w:lang w:val="en-US"/>
              </w:rPr>
            </w:pPr>
            <w:r w:rsidRPr="008F0FDF">
              <w:rPr>
                <w:kern w:val="24"/>
              </w:rPr>
              <w:t>-5,31±0,2</w:t>
            </w:r>
            <w:r w:rsidRPr="008F0FDF">
              <w:rPr>
                <w:kern w:val="24"/>
                <w:lang w:val="en-US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5294E" w14:textId="5681668F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59</w:t>
            </w:r>
            <w:r w:rsidRPr="008F0FDF">
              <w:rPr>
                <w:lang w:val="en-US"/>
              </w:rPr>
              <w:t>,0</w:t>
            </w:r>
            <w:r w:rsidRPr="008F0FDF">
              <w:t>±</w:t>
            </w:r>
            <w:r w:rsidRPr="008F0FDF">
              <w:rPr>
                <w:lang w:val="en-US"/>
              </w:rPr>
              <w:t>2,0</w:t>
            </w:r>
          </w:p>
        </w:tc>
        <w:tc>
          <w:tcPr>
            <w:tcW w:w="1061" w:type="dxa"/>
            <w:tcBorders>
              <w:left w:val="single" w:sz="4" w:space="0" w:color="auto"/>
              <w:right w:val="nil"/>
            </w:tcBorders>
            <w:vAlign w:val="center"/>
          </w:tcPr>
          <w:p w14:paraId="270E9324" w14:textId="1AD67AA5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1,25±</w:t>
            </w:r>
            <w:r w:rsidRPr="008F0FDF">
              <w:rPr>
                <w:lang w:val="en-US"/>
              </w:rPr>
              <w:t>0,04</w:t>
            </w:r>
          </w:p>
        </w:tc>
        <w:tc>
          <w:tcPr>
            <w:tcW w:w="718" w:type="dxa"/>
            <w:tcBorders>
              <w:left w:val="single" w:sz="4" w:space="0" w:color="auto"/>
              <w:right w:val="nil"/>
            </w:tcBorders>
          </w:tcPr>
          <w:p w14:paraId="0E141090" w14:textId="4C521D60" w:rsidR="00DE4362" w:rsidRPr="008F0FDF" w:rsidRDefault="00DE4362" w:rsidP="00DE4362">
            <w:pPr>
              <w:jc w:val="center"/>
              <w:textAlignment w:val="center"/>
            </w:pPr>
            <w:r w:rsidRPr="008F0FDF">
              <w:t>2380</w:t>
            </w:r>
          </w:p>
        </w:tc>
        <w:tc>
          <w:tcPr>
            <w:tcW w:w="708" w:type="dxa"/>
            <w:tcBorders>
              <w:left w:val="single" w:sz="4" w:space="0" w:color="auto"/>
              <w:right w:val="nil"/>
            </w:tcBorders>
            <w:vAlign w:val="center"/>
          </w:tcPr>
          <w:p w14:paraId="213E9746" w14:textId="12B6185C" w:rsidR="00DE4362" w:rsidRPr="008F0FDF" w:rsidRDefault="00DE4362" w:rsidP="00DE4362">
            <w:pPr>
              <w:jc w:val="center"/>
              <w:textAlignment w:val="center"/>
            </w:pPr>
            <w:r w:rsidRPr="008F0FDF">
              <w:t>3177</w:t>
            </w:r>
          </w:p>
        </w:tc>
        <w:tc>
          <w:tcPr>
            <w:tcW w:w="679" w:type="dxa"/>
            <w:tcBorders>
              <w:left w:val="single" w:sz="4" w:space="0" w:color="auto"/>
              <w:right w:val="nil"/>
            </w:tcBorders>
            <w:vAlign w:val="center"/>
          </w:tcPr>
          <w:p w14:paraId="799CBCB0" w14:textId="381AC146" w:rsidR="00DE4362" w:rsidRPr="008F0FDF" w:rsidRDefault="00DE4362" w:rsidP="00DE4362">
            <w:pPr>
              <w:jc w:val="center"/>
              <w:textAlignment w:val="center"/>
            </w:pPr>
            <w:r w:rsidRPr="008F0FDF">
              <w:t>8275</w:t>
            </w:r>
          </w:p>
        </w:tc>
      </w:tr>
      <w:tr w:rsidR="00DE4362" w:rsidRPr="002C477E" w14:paraId="4D537F1D" w14:textId="0CFFA819" w:rsidTr="005E3089">
        <w:trPr>
          <w:trHeight w:val="53"/>
          <w:jc w:val="center"/>
        </w:trPr>
        <w:tc>
          <w:tcPr>
            <w:tcW w:w="1819" w:type="dxa"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AB555" w14:textId="77777777" w:rsidR="00DE4362" w:rsidRPr="008F0FDF" w:rsidRDefault="00DE4362" w:rsidP="00DE4362">
            <w:pPr>
              <w:jc w:val="center"/>
              <w:textAlignment w:val="center"/>
            </w:pPr>
            <w:proofErr w:type="spellStart"/>
            <w:r w:rsidRPr="008F0FDF">
              <w:rPr>
                <w:kern w:val="24"/>
              </w:rPr>
              <w:t>Рафиноза</w:t>
            </w:r>
            <w:proofErr w:type="spellEnd"/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FB5E3" w14:textId="425D4503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(1,00±0,</w:t>
            </w:r>
            <w:proofErr w:type="gramStart"/>
            <w:r w:rsidRPr="008F0FDF">
              <w:rPr>
                <w:kern w:val="24"/>
              </w:rPr>
              <w:t>03)·</w:t>
            </w:r>
            <w:proofErr w:type="gramEnd"/>
            <w:r w:rsidRPr="008F0FDF">
              <w:rPr>
                <w:kern w:val="24"/>
              </w:rPr>
              <w:t>10</w:t>
            </w:r>
            <w:r w:rsidRPr="008F0FDF">
              <w:rPr>
                <w:kern w:val="24"/>
                <w:vertAlign w:val="superscript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B542" w14:textId="77777777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-5,22±0,19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5AD9" w14:textId="29A27EF6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45,8±</w:t>
            </w:r>
            <w:r w:rsidRPr="008F0FDF">
              <w:rPr>
                <w:lang w:val="en-US"/>
              </w:rPr>
              <w:t>1,6</w:t>
            </w:r>
          </w:p>
        </w:tc>
        <w:tc>
          <w:tcPr>
            <w:tcW w:w="1061" w:type="dxa"/>
            <w:tcBorders>
              <w:left w:val="single" w:sz="4" w:space="0" w:color="auto"/>
              <w:right w:val="nil"/>
            </w:tcBorders>
            <w:vAlign w:val="center"/>
          </w:tcPr>
          <w:p w14:paraId="76DE0E7F" w14:textId="03657469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1,15±</w:t>
            </w:r>
            <w:r w:rsidRPr="008F0FDF">
              <w:rPr>
                <w:lang w:val="en-US"/>
              </w:rPr>
              <w:t>0,04</w:t>
            </w:r>
          </w:p>
        </w:tc>
        <w:tc>
          <w:tcPr>
            <w:tcW w:w="718" w:type="dxa"/>
            <w:tcBorders>
              <w:left w:val="single" w:sz="4" w:space="0" w:color="auto"/>
              <w:right w:val="nil"/>
            </w:tcBorders>
          </w:tcPr>
          <w:p w14:paraId="590D2553" w14:textId="3ACD6874" w:rsidR="00DE4362" w:rsidRPr="008F0FDF" w:rsidRDefault="00DE4362" w:rsidP="00DE4362">
            <w:pPr>
              <w:jc w:val="center"/>
              <w:textAlignment w:val="center"/>
            </w:pPr>
            <w:r w:rsidRPr="008F0FDF">
              <w:t>2761</w:t>
            </w:r>
          </w:p>
        </w:tc>
        <w:tc>
          <w:tcPr>
            <w:tcW w:w="708" w:type="dxa"/>
            <w:tcBorders>
              <w:left w:val="single" w:sz="4" w:space="0" w:color="auto"/>
              <w:right w:val="nil"/>
            </w:tcBorders>
            <w:vAlign w:val="center"/>
          </w:tcPr>
          <w:p w14:paraId="5C4775DB" w14:textId="6ED12FE0" w:rsidR="00DE4362" w:rsidRPr="008F0FDF" w:rsidRDefault="00DE4362" w:rsidP="00DE4362">
            <w:pPr>
              <w:jc w:val="center"/>
              <w:textAlignment w:val="center"/>
            </w:pPr>
            <w:r w:rsidRPr="008F0FDF">
              <w:t>4508</w:t>
            </w:r>
          </w:p>
        </w:tc>
        <w:tc>
          <w:tcPr>
            <w:tcW w:w="679" w:type="dxa"/>
            <w:tcBorders>
              <w:left w:val="single" w:sz="4" w:space="0" w:color="auto"/>
              <w:right w:val="nil"/>
            </w:tcBorders>
            <w:vAlign w:val="center"/>
          </w:tcPr>
          <w:p w14:paraId="46E079CF" w14:textId="75757D1B" w:rsidR="00DE4362" w:rsidRPr="008F0FDF" w:rsidRDefault="00DE4362" w:rsidP="00DE4362">
            <w:pPr>
              <w:jc w:val="center"/>
              <w:textAlignment w:val="center"/>
            </w:pPr>
            <w:r w:rsidRPr="008F0FDF">
              <w:t>10550</w:t>
            </w:r>
          </w:p>
        </w:tc>
      </w:tr>
      <w:tr w:rsidR="00DE4362" w:rsidRPr="002C477E" w14:paraId="71F13121" w14:textId="2CADD2EA" w:rsidTr="005E3089">
        <w:trPr>
          <w:trHeight w:val="33"/>
          <w:jc w:val="center"/>
        </w:trPr>
        <w:tc>
          <w:tcPr>
            <w:tcW w:w="181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63E7E" w14:textId="77777777" w:rsidR="00DE4362" w:rsidRPr="008F0FDF" w:rsidRDefault="00DE4362" w:rsidP="00DE4362">
            <w:pPr>
              <w:jc w:val="center"/>
              <w:textAlignment w:val="center"/>
            </w:pPr>
            <w:proofErr w:type="spellStart"/>
            <w:r w:rsidRPr="008F0FDF">
              <w:rPr>
                <w:kern w:val="24"/>
              </w:rPr>
              <w:t>Стахиоза</w:t>
            </w:r>
            <w:proofErr w:type="spellEnd"/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0E432" w14:textId="57D5C386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(2,73±0,</w:t>
            </w:r>
            <w:proofErr w:type="gramStart"/>
            <w:r w:rsidRPr="008F0FDF">
              <w:rPr>
                <w:kern w:val="24"/>
              </w:rPr>
              <w:t>09)·</w:t>
            </w:r>
            <w:proofErr w:type="gramEnd"/>
            <w:r w:rsidRPr="008F0FDF">
              <w:rPr>
                <w:kern w:val="24"/>
              </w:rPr>
              <w:t>10</w:t>
            </w:r>
            <w:r w:rsidRPr="008F0FDF">
              <w:rPr>
                <w:kern w:val="24"/>
                <w:vertAlign w:val="superscript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F1B24" w14:textId="77777777" w:rsidR="00DE4362" w:rsidRPr="008F0FDF" w:rsidRDefault="00DE4362" w:rsidP="00DE4362">
            <w:pPr>
              <w:jc w:val="center"/>
              <w:textAlignment w:val="center"/>
            </w:pPr>
            <w:r w:rsidRPr="008F0FDF">
              <w:rPr>
                <w:kern w:val="24"/>
              </w:rPr>
              <w:t>-7,50±0,24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8F4" w14:textId="1029FD5C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25,6±</w:t>
            </w:r>
            <w:r w:rsidRPr="008F0FDF">
              <w:rPr>
                <w:lang w:val="en-US"/>
              </w:rPr>
              <w:t>0,9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3234F" w14:textId="556460D2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0,99±</w:t>
            </w:r>
            <w:r w:rsidRPr="008F0FDF">
              <w:rPr>
                <w:lang w:val="en-US"/>
              </w:rPr>
              <w:t>0,03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D2D455" w14:textId="345DB649" w:rsidR="00DE4362" w:rsidRPr="008F0FDF" w:rsidRDefault="00DE4362" w:rsidP="00DE4362">
            <w:pPr>
              <w:jc w:val="center"/>
              <w:textAlignment w:val="center"/>
            </w:pPr>
            <w:r w:rsidRPr="008F0FDF">
              <w:t>3208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56595" w14:textId="6A2695E4" w:rsidR="00DE4362" w:rsidRPr="008F0FDF" w:rsidRDefault="00DE4362" w:rsidP="00DE4362">
            <w:pPr>
              <w:jc w:val="center"/>
              <w:textAlignment w:val="center"/>
            </w:pPr>
            <w:r w:rsidRPr="008F0FDF">
              <w:t>3995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1373F" w14:textId="374D7D7B" w:rsidR="00DE4362" w:rsidRPr="008F0FDF" w:rsidRDefault="00DE4362" w:rsidP="00DE4362">
            <w:pPr>
              <w:jc w:val="center"/>
              <w:textAlignment w:val="center"/>
            </w:pPr>
            <w:r w:rsidRPr="008F0FDF">
              <w:t>10430</w:t>
            </w:r>
          </w:p>
        </w:tc>
      </w:tr>
      <w:tr w:rsidR="00DE4362" w:rsidRPr="002C477E" w14:paraId="40CA136B" w14:textId="2F31365E" w:rsidTr="00C65273">
        <w:trPr>
          <w:trHeight w:val="180"/>
          <w:jc w:val="center"/>
        </w:trPr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7A240" w14:textId="77777777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Арабиногалактан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46929" w14:textId="0B3B4755" w:rsidR="00DE4362" w:rsidRPr="008F0FDF" w:rsidRDefault="00DE4362" w:rsidP="00DE4362">
            <w:pPr>
              <w:jc w:val="center"/>
              <w:textAlignment w:val="center"/>
              <w:rPr>
                <w:kern w:val="24"/>
                <w:lang w:val="en-US"/>
              </w:rPr>
            </w:pPr>
            <w:r w:rsidRPr="008F0FDF">
              <w:rPr>
                <w:kern w:val="24"/>
              </w:rPr>
              <w:t>(6,36±0,</w:t>
            </w:r>
            <w:proofErr w:type="gramStart"/>
            <w:r w:rsidRPr="008F0FDF">
              <w:rPr>
                <w:kern w:val="24"/>
              </w:rPr>
              <w:t>19)·</w:t>
            </w:r>
            <w:proofErr w:type="gramEnd"/>
            <w:r w:rsidRPr="008F0FDF">
              <w:rPr>
                <w:kern w:val="24"/>
              </w:rPr>
              <w:t>10</w:t>
            </w:r>
            <w:r w:rsidRPr="008F0FDF">
              <w:rPr>
                <w:kern w:val="24"/>
                <w:vertAlign w:val="superscript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33736" w14:textId="476ECFC3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rPr>
                <w:kern w:val="24"/>
              </w:rPr>
              <w:t>-</w:t>
            </w:r>
            <w:r w:rsidRPr="008F0FDF">
              <w:rPr>
                <w:kern w:val="24"/>
                <w:lang w:val="en-US"/>
              </w:rPr>
              <w:t>20,0</w:t>
            </w:r>
            <w:r w:rsidRPr="008F0FDF">
              <w:rPr>
                <w:kern w:val="24"/>
              </w:rPr>
              <w:t>±0,</w:t>
            </w:r>
            <w:r w:rsidRPr="008F0FDF">
              <w:rPr>
                <w:kern w:val="24"/>
                <w:lang w:val="en-US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4BA7" w14:textId="76D4111F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127±5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F189D" w14:textId="3922795A" w:rsidR="00DE4362" w:rsidRPr="008F0FDF" w:rsidRDefault="00DE4362" w:rsidP="00DE4362">
            <w:pPr>
              <w:jc w:val="center"/>
              <w:textAlignment w:val="center"/>
              <w:rPr>
                <w:kern w:val="24"/>
              </w:rPr>
            </w:pPr>
            <w:r w:rsidRPr="008F0FDF">
              <w:t>1,17±0,04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2A536" w14:textId="2CD7BF5C" w:rsidR="00DE4362" w:rsidRPr="008F0FDF" w:rsidRDefault="00DE4362" w:rsidP="00DE4362">
            <w:pPr>
              <w:jc w:val="center"/>
              <w:textAlignment w:val="center"/>
            </w:pPr>
            <w:r w:rsidRPr="008F0FDF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BD6A5" w14:textId="53FAA00D" w:rsidR="00DE4362" w:rsidRPr="008F0FDF" w:rsidRDefault="00DE4362" w:rsidP="00DE4362">
            <w:pPr>
              <w:jc w:val="center"/>
              <w:textAlignment w:val="center"/>
            </w:pPr>
            <w:r w:rsidRPr="008F0FDF">
              <w:t>–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F7CC2" w14:textId="7D6723CD" w:rsidR="00DE4362" w:rsidRPr="008F0FDF" w:rsidRDefault="00DE4362" w:rsidP="00DE4362">
            <w:pPr>
              <w:jc w:val="center"/>
              <w:textAlignment w:val="center"/>
            </w:pPr>
            <w:r w:rsidRPr="008F0FDF">
              <w:t>–</w:t>
            </w:r>
          </w:p>
        </w:tc>
      </w:tr>
    </w:tbl>
    <w:p w14:paraId="53B390B7" w14:textId="7ADA288C" w:rsidR="00595BEB" w:rsidRPr="00595BEB" w:rsidRDefault="00595BEB" w:rsidP="0059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595BE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* для кверцетина </w:t>
      </w:r>
      <w:r w:rsidRPr="00595BEB">
        <w:rPr>
          <w:color w:val="000000"/>
          <w:sz w:val="20"/>
          <w:szCs w:val="20"/>
        </w:rPr>
        <w:t>LD</w:t>
      </w:r>
      <w:r w:rsidRPr="00595BEB">
        <w:rPr>
          <w:color w:val="000000"/>
          <w:sz w:val="20"/>
          <w:szCs w:val="20"/>
          <w:vertAlign w:val="subscript"/>
        </w:rPr>
        <w:t>50</w:t>
      </w:r>
      <w:r w:rsidRPr="00595BEB">
        <w:rPr>
          <w:color w:val="000000"/>
          <w:sz w:val="20"/>
          <w:szCs w:val="20"/>
        </w:rPr>
        <w:t xml:space="preserve"> составляет для </w:t>
      </w:r>
      <w:r w:rsidRPr="00D9711D">
        <w:rPr>
          <w:color w:val="000000"/>
          <w:sz w:val="20"/>
          <w:szCs w:val="20"/>
        </w:rPr>
        <w:t xml:space="preserve">IP – </w:t>
      </w:r>
      <w:r w:rsidR="00DE4362" w:rsidRPr="00DE4362">
        <w:rPr>
          <w:color w:val="000000"/>
          <w:sz w:val="20"/>
          <w:szCs w:val="20"/>
        </w:rPr>
        <w:t>920</w:t>
      </w:r>
      <w:r w:rsidR="00DE4362">
        <w:rPr>
          <w:color w:val="000000"/>
          <w:sz w:val="20"/>
          <w:szCs w:val="20"/>
        </w:rPr>
        <w:t xml:space="preserve"> </w:t>
      </w:r>
      <w:r w:rsidRPr="00D9711D">
        <w:rPr>
          <w:color w:val="000000"/>
          <w:sz w:val="20"/>
          <w:szCs w:val="20"/>
        </w:rPr>
        <w:t>мг·кг</w:t>
      </w:r>
      <w:r w:rsidRPr="00DE4362">
        <w:rPr>
          <w:color w:val="000000"/>
          <w:sz w:val="20"/>
          <w:szCs w:val="20"/>
          <w:vertAlign w:val="superscript"/>
        </w:rPr>
        <w:t>-1</w:t>
      </w:r>
      <w:r w:rsidRPr="00D9711D">
        <w:rPr>
          <w:color w:val="000000"/>
          <w:sz w:val="20"/>
          <w:szCs w:val="20"/>
        </w:rPr>
        <w:t>,</w:t>
      </w:r>
      <w:r w:rsidRPr="00DE4362">
        <w:rPr>
          <w:color w:val="000000"/>
          <w:sz w:val="20"/>
          <w:szCs w:val="20"/>
        </w:rPr>
        <w:t xml:space="preserve"> </w:t>
      </w:r>
      <w:proofErr w:type="spellStart"/>
      <w:r w:rsidR="00DE4362" w:rsidRPr="00DE4362">
        <w:rPr>
          <w:color w:val="000000"/>
          <w:sz w:val="20"/>
          <w:szCs w:val="20"/>
        </w:rPr>
        <w:t>Oral</w:t>
      </w:r>
      <w:proofErr w:type="spellEnd"/>
      <w:r w:rsidR="00DE4362">
        <w:rPr>
          <w:color w:val="000000"/>
          <w:sz w:val="20"/>
          <w:szCs w:val="20"/>
        </w:rPr>
        <w:t xml:space="preserve"> </w:t>
      </w:r>
      <w:r w:rsidRPr="00DE4362">
        <w:rPr>
          <w:color w:val="000000"/>
          <w:sz w:val="20"/>
          <w:szCs w:val="20"/>
        </w:rPr>
        <w:t xml:space="preserve">– </w:t>
      </w:r>
      <w:r w:rsidR="00DE4362" w:rsidRPr="00DE4362">
        <w:rPr>
          <w:color w:val="000000"/>
          <w:sz w:val="20"/>
          <w:szCs w:val="20"/>
        </w:rPr>
        <w:t>1892</w:t>
      </w:r>
      <w:r w:rsidRPr="00DE4362">
        <w:rPr>
          <w:color w:val="000000"/>
          <w:sz w:val="20"/>
          <w:szCs w:val="20"/>
        </w:rPr>
        <w:t xml:space="preserve"> </w:t>
      </w:r>
      <w:r w:rsidR="00DE4362" w:rsidRPr="00D9711D">
        <w:rPr>
          <w:color w:val="000000"/>
          <w:sz w:val="20"/>
          <w:szCs w:val="20"/>
        </w:rPr>
        <w:t>мг·кг</w:t>
      </w:r>
      <w:r w:rsidR="00DE4362" w:rsidRPr="00DE4362">
        <w:rPr>
          <w:color w:val="000000"/>
          <w:sz w:val="20"/>
          <w:szCs w:val="20"/>
          <w:vertAlign w:val="superscript"/>
        </w:rPr>
        <w:t>-1</w:t>
      </w:r>
      <w:r w:rsidR="00DE4362">
        <w:rPr>
          <w:color w:val="000000"/>
          <w:sz w:val="20"/>
          <w:szCs w:val="20"/>
        </w:rPr>
        <w:t>.</w:t>
      </w:r>
    </w:p>
    <w:p w14:paraId="4718D73F" w14:textId="0395D90F" w:rsidR="00D5635D" w:rsidRPr="00166F62" w:rsidRDefault="0042625A" w:rsidP="00166F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2"/>
          <w:szCs w:val="22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В эксперименте </w:t>
      </w:r>
      <w:r w:rsidRPr="0042625A">
        <w:rPr>
          <w:rFonts w:eastAsia="Calibri"/>
          <w:i/>
          <w:iCs/>
          <w:kern w:val="2"/>
          <w:lang w:val="en-US" w:eastAsia="en-US"/>
          <w14:ligatures w14:val="standardContextual"/>
        </w:rPr>
        <w:t>in</w:t>
      </w:r>
      <w:r w:rsidRPr="0042625A">
        <w:rPr>
          <w:rFonts w:eastAsia="Calibri"/>
          <w:i/>
          <w:iCs/>
          <w:kern w:val="2"/>
          <w:lang w:eastAsia="en-US"/>
          <w14:ligatures w14:val="standardContextual"/>
        </w:rPr>
        <w:t xml:space="preserve"> </w:t>
      </w:r>
      <w:r w:rsidRPr="0042625A">
        <w:rPr>
          <w:rFonts w:eastAsia="Calibri"/>
          <w:i/>
          <w:iCs/>
          <w:kern w:val="2"/>
          <w:lang w:val="en-US" w:eastAsia="en-US"/>
          <w14:ligatures w14:val="standardContextual"/>
        </w:rPr>
        <w:t>vitro</w:t>
      </w:r>
      <w:r w:rsidRPr="0042625A">
        <w:rPr>
          <w:rFonts w:eastAsia="Calibri"/>
          <w:kern w:val="2"/>
          <w:lang w:eastAsia="en-US"/>
          <w14:ligatures w14:val="standardContextual"/>
        </w:rPr>
        <w:t xml:space="preserve"> </w:t>
      </w:r>
      <w:r>
        <w:rPr>
          <w:rFonts w:eastAsia="Calibri"/>
          <w:kern w:val="2"/>
          <w:lang w:eastAsia="en-US"/>
          <w14:ligatures w14:val="standardContextual"/>
        </w:rPr>
        <w:t>м</w:t>
      </w:r>
      <w:r w:rsidR="00C279A7">
        <w:rPr>
          <w:rFonts w:eastAsia="Calibri"/>
          <w:kern w:val="2"/>
          <w:lang w:eastAsia="en-US"/>
          <w14:ligatures w14:val="standardContextual"/>
        </w:rPr>
        <w:t xml:space="preserve">етодом </w:t>
      </w:r>
      <w:proofErr w:type="spellStart"/>
      <w:r w:rsidR="00C279A7">
        <w:rPr>
          <w:rFonts w:eastAsia="Calibri"/>
          <w:kern w:val="2"/>
          <w:lang w:eastAsia="en-US"/>
          <w14:ligatures w14:val="standardContextual"/>
        </w:rPr>
        <w:t>фотоколориметрии</w:t>
      </w:r>
      <w:proofErr w:type="spellEnd"/>
      <w:r w:rsidR="00C279A7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C279A7" w:rsidRPr="00C279A7">
        <w:rPr>
          <w:rFonts w:eastAsia="Calibri"/>
          <w:kern w:val="2"/>
          <w:lang w:eastAsia="en-US"/>
          <w14:ligatures w14:val="standardContextual"/>
        </w:rPr>
        <w:t>установлено, что образование</w:t>
      </w:r>
      <w:r w:rsidR="00C279A7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="00C279A7">
        <w:rPr>
          <w:rFonts w:eastAsia="Calibri"/>
          <w:kern w:val="2"/>
          <w:lang w:eastAsia="en-US"/>
          <w14:ligatures w14:val="standardContextual"/>
        </w:rPr>
        <w:t>водородносвязанных</w:t>
      </w:r>
      <w:proofErr w:type="spellEnd"/>
      <w:r w:rsidR="00C279A7">
        <w:rPr>
          <w:rFonts w:eastAsia="Calibri"/>
          <w:kern w:val="2"/>
          <w:lang w:eastAsia="en-US"/>
          <w14:ligatures w14:val="standardContextual"/>
        </w:rPr>
        <w:t xml:space="preserve"> комплексов</w:t>
      </w:r>
      <w:r w:rsidR="00C279A7" w:rsidRPr="00C279A7">
        <w:rPr>
          <w:rFonts w:eastAsia="Calibri"/>
          <w:kern w:val="2"/>
          <w:lang w:eastAsia="en-US"/>
          <w14:ligatures w14:val="standardContextual"/>
        </w:rPr>
        <w:t xml:space="preserve"> в растворе приводит </w:t>
      </w:r>
      <w:r w:rsidR="0034222E">
        <w:rPr>
          <w:rFonts w:eastAsia="Calibri"/>
          <w:kern w:val="2"/>
          <w:lang w:eastAsia="en-US"/>
          <w14:ligatures w14:val="standardContextual"/>
        </w:rPr>
        <w:t>к появлению эффектов синергизма</w:t>
      </w:r>
      <w:r>
        <w:rPr>
          <w:rFonts w:eastAsia="Calibri"/>
          <w:kern w:val="2"/>
          <w:lang w:eastAsia="en-US"/>
          <w14:ligatures w14:val="standardContextual"/>
        </w:rPr>
        <w:t xml:space="preserve"> (</w:t>
      </w:r>
      <w:r w:rsidRPr="00754B68">
        <w:t>SE</w:t>
      </w:r>
      <w:r>
        <w:t xml:space="preserve"> и </w:t>
      </w:r>
      <w:r w:rsidRPr="00754B68">
        <w:t>S</w:t>
      </w:r>
      <w:r>
        <w:rPr>
          <w:rFonts w:eastAsia="Calibri"/>
          <w:kern w:val="2"/>
          <w:lang w:eastAsia="en-US"/>
          <w14:ligatures w14:val="standardContextual"/>
        </w:rPr>
        <w:t>)</w:t>
      </w:r>
      <w:r w:rsidR="0034222E">
        <w:rPr>
          <w:rFonts w:eastAsia="Calibri"/>
          <w:kern w:val="2"/>
          <w:lang w:eastAsia="en-US"/>
          <w14:ligatures w14:val="standardContextual"/>
        </w:rPr>
        <w:t xml:space="preserve"> в </w:t>
      </w:r>
      <w:r>
        <w:rPr>
          <w:rFonts w:eastAsia="Calibri"/>
          <w:kern w:val="2"/>
          <w:lang w:eastAsia="en-US"/>
          <w14:ligatures w14:val="standardContextual"/>
        </w:rPr>
        <w:t xml:space="preserve">бинарных </w:t>
      </w:r>
      <w:r w:rsidR="0034222E">
        <w:rPr>
          <w:rFonts w:eastAsia="Calibri"/>
          <w:kern w:val="2"/>
          <w:lang w:eastAsia="en-US"/>
          <w14:ligatures w14:val="standardContextual"/>
        </w:rPr>
        <w:t>смесях кверцетина с углеводами</w:t>
      </w:r>
      <w:r>
        <w:rPr>
          <w:rFonts w:eastAsia="Calibri"/>
          <w:kern w:val="2"/>
          <w:lang w:eastAsia="en-US"/>
          <w14:ligatures w14:val="standardContextual"/>
        </w:rPr>
        <w:t xml:space="preserve"> (при соотношении </w:t>
      </w:r>
      <w:r w:rsidRPr="00166F62">
        <w:t xml:space="preserve">7:3 с суммарной концентрацией смеси </w:t>
      </w:r>
      <w:r>
        <w:rPr>
          <w:rFonts w:eastAsia="Calibri"/>
          <w:kern w:val="2"/>
          <w:lang w:eastAsia="en-US"/>
          <w14:ligatures w14:val="standardContextual"/>
        </w:rPr>
        <w:t xml:space="preserve">60,21 </w:t>
      </w:r>
      <w:r w:rsidRPr="00C65273">
        <w:rPr>
          <w:color w:val="000000"/>
        </w:rPr>
        <w:t>мг·кг</w:t>
      </w:r>
      <w:r w:rsidRPr="00C65273">
        <w:rPr>
          <w:color w:val="000000"/>
          <w:vertAlign w:val="superscript"/>
        </w:rPr>
        <w:t>-1</w:t>
      </w:r>
      <w:r>
        <w:rPr>
          <w:rFonts w:eastAsia="Calibri"/>
          <w:kern w:val="2"/>
          <w:lang w:eastAsia="en-US"/>
          <w14:ligatures w14:val="standardContextual"/>
        </w:rPr>
        <w:t>)</w:t>
      </w:r>
      <w:r w:rsidR="0034222E">
        <w:rPr>
          <w:rFonts w:eastAsia="Calibri"/>
          <w:kern w:val="2"/>
          <w:lang w:eastAsia="en-US"/>
          <w14:ligatures w14:val="standardContextual"/>
        </w:rPr>
        <w:t xml:space="preserve"> в реакции</w:t>
      </w:r>
      <w:r w:rsidR="0034222E" w:rsidRPr="0034222E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34222E">
        <w:rPr>
          <w:rFonts w:eastAsia="Calibri"/>
          <w:kern w:val="2"/>
          <w:lang w:val="en-US" w:eastAsia="en-US"/>
          <w14:ligatures w14:val="standardContextual"/>
        </w:rPr>
        <w:t>c</w:t>
      </w:r>
      <w:r w:rsidR="0034222E" w:rsidRPr="0034222E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34222E">
        <w:rPr>
          <w:color w:val="000000"/>
          <w:lang w:val="en-US"/>
        </w:rPr>
        <w:t>DPPH</w:t>
      </w:r>
      <w:r w:rsidR="0034222E" w:rsidRPr="0034222E">
        <w:rPr>
          <w:color w:val="000000"/>
          <w:vertAlign w:val="superscript"/>
        </w:rPr>
        <w:t>•</w:t>
      </w:r>
      <w:r w:rsidR="00C279A7" w:rsidRPr="00C279A7">
        <w:rPr>
          <w:rFonts w:eastAsia="Calibri"/>
          <w:kern w:val="2"/>
          <w:lang w:eastAsia="en-US"/>
          <w14:ligatures w14:val="standardContextual"/>
        </w:rPr>
        <w:t>.</w:t>
      </w:r>
      <w:r w:rsidR="00595BEB" w:rsidRPr="00595BEB">
        <w:t xml:space="preserve"> </w:t>
      </w:r>
      <w:r w:rsidR="005C7241" w:rsidRPr="005C7241">
        <w:rPr>
          <w:rFonts w:eastAsia="Calibri"/>
          <w:kern w:val="2"/>
          <w:lang w:eastAsia="en-US"/>
          <w14:ligatures w14:val="standardContextual"/>
        </w:rPr>
        <w:t xml:space="preserve">На примере сахаридов с разным количеством глюкозных остатков установлено, что эффект синергизма возрастает в ряду моно-, ди- и трисахаридов: глюкоза </w:t>
      </w:r>
      <w:proofErr w:type="gramStart"/>
      <w:r w:rsidR="005C7241" w:rsidRPr="005C7241">
        <w:rPr>
          <w:rFonts w:eastAsia="Calibri"/>
          <w:kern w:val="2"/>
          <w:lang w:eastAsia="en-US"/>
          <w14:ligatures w14:val="standardContextual"/>
        </w:rPr>
        <w:t>&lt; мальтоза</w:t>
      </w:r>
      <w:proofErr w:type="gramEnd"/>
      <w:r w:rsidR="005C7241" w:rsidRPr="005C7241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gramStart"/>
      <w:r w:rsidR="005C7241" w:rsidRPr="005C7241">
        <w:rPr>
          <w:rFonts w:eastAsia="Calibri"/>
          <w:kern w:val="2"/>
          <w:lang w:eastAsia="en-US"/>
          <w14:ligatures w14:val="standardContextual"/>
        </w:rPr>
        <w:t xml:space="preserve">&lt; </w:t>
      </w:r>
      <w:proofErr w:type="spellStart"/>
      <w:r w:rsidR="005C7241" w:rsidRPr="005C7241">
        <w:rPr>
          <w:rFonts w:eastAsia="Calibri"/>
          <w:kern w:val="2"/>
          <w:lang w:eastAsia="en-US"/>
          <w14:ligatures w14:val="standardContextual"/>
        </w:rPr>
        <w:t>мальтотриоза</w:t>
      </w:r>
      <w:proofErr w:type="spellEnd"/>
      <w:proofErr w:type="gramEnd"/>
      <w:r w:rsidR="005C7241" w:rsidRPr="005C7241">
        <w:rPr>
          <w:rFonts w:eastAsia="Calibri"/>
          <w:kern w:val="2"/>
          <w:lang w:eastAsia="en-US"/>
          <w14:ligatures w14:val="standardContextual"/>
        </w:rPr>
        <w:t xml:space="preserve">. </w:t>
      </w:r>
      <w:r w:rsidR="00C279A7" w:rsidRPr="00C279A7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42625A">
        <w:rPr>
          <w:rFonts w:eastAsia="Calibri"/>
          <w:kern w:val="2"/>
          <w:lang w:eastAsia="en-US"/>
          <w14:ligatures w14:val="standardContextual"/>
        </w:rPr>
        <w:t xml:space="preserve">Наиболее высокие </w:t>
      </w:r>
      <w:r w:rsidRPr="00754B68">
        <w:t>SE</w:t>
      </w:r>
      <w:r>
        <w:rPr>
          <w:rFonts w:eastAsia="Calibri"/>
          <w:kern w:val="2"/>
          <w:lang w:eastAsia="en-US"/>
          <w14:ligatures w14:val="standardContextual"/>
        </w:rPr>
        <w:t xml:space="preserve">, определенные по начальной скорости расходования радикала, </w:t>
      </w:r>
      <w:r w:rsidRPr="0042625A">
        <w:rPr>
          <w:rFonts w:eastAsia="Calibri"/>
          <w:kern w:val="2"/>
          <w:lang w:eastAsia="en-US"/>
          <w14:ligatures w14:val="standardContextual"/>
        </w:rPr>
        <w:t xml:space="preserve">характерны для смеси кверцетина с </w:t>
      </w:r>
      <w:proofErr w:type="spellStart"/>
      <w:r w:rsidRPr="0042625A">
        <w:rPr>
          <w:rFonts w:eastAsia="Calibri"/>
          <w:kern w:val="2"/>
          <w:lang w:eastAsia="en-US"/>
          <w14:ligatures w14:val="standardContextual"/>
        </w:rPr>
        <w:t>арабиногалактаном</w:t>
      </w:r>
      <w:proofErr w:type="spellEnd"/>
      <w:r>
        <w:rPr>
          <w:rFonts w:eastAsia="Calibri"/>
          <w:kern w:val="2"/>
          <w:lang w:eastAsia="en-US"/>
          <w14:ligatures w14:val="standardContextual"/>
        </w:rPr>
        <w:t xml:space="preserve"> (127%)</w:t>
      </w:r>
      <w:r w:rsidRPr="0042625A">
        <w:rPr>
          <w:rFonts w:eastAsia="Calibri"/>
          <w:kern w:val="2"/>
          <w:lang w:eastAsia="en-US"/>
          <w14:ligatures w14:val="standardContextual"/>
        </w:rPr>
        <w:t xml:space="preserve">, а также для впервые предложенных бинарных композиций кверцетина с </w:t>
      </w:r>
      <w:proofErr w:type="spellStart"/>
      <w:r w:rsidRPr="0042625A">
        <w:rPr>
          <w:rFonts w:eastAsia="Calibri"/>
          <w:kern w:val="2"/>
          <w:lang w:eastAsia="en-US"/>
          <w14:ligatures w14:val="standardContextual"/>
        </w:rPr>
        <w:t>мальтотриозой</w:t>
      </w:r>
      <w:proofErr w:type="spellEnd"/>
      <w:r>
        <w:rPr>
          <w:rFonts w:eastAsia="Calibri"/>
          <w:kern w:val="2"/>
          <w:lang w:eastAsia="en-US"/>
          <w14:ligatures w14:val="standardContextual"/>
        </w:rPr>
        <w:t xml:space="preserve"> (81,4%)</w:t>
      </w:r>
      <w:r w:rsidRPr="0042625A">
        <w:rPr>
          <w:rFonts w:eastAsia="Calibri"/>
          <w:kern w:val="2"/>
          <w:lang w:eastAsia="en-US"/>
          <w14:ligatures w14:val="standardContextual"/>
        </w:rPr>
        <w:t xml:space="preserve"> и </w:t>
      </w:r>
      <w:proofErr w:type="spellStart"/>
      <w:r w:rsidRPr="0042625A">
        <w:rPr>
          <w:rFonts w:eastAsia="Calibri"/>
          <w:kern w:val="2"/>
          <w:lang w:eastAsia="en-US"/>
          <w14:ligatures w14:val="standardContextual"/>
        </w:rPr>
        <w:t>мелицитозой</w:t>
      </w:r>
      <w:proofErr w:type="spellEnd"/>
      <w:r>
        <w:rPr>
          <w:rFonts w:eastAsia="Calibri"/>
          <w:kern w:val="2"/>
          <w:lang w:eastAsia="en-US"/>
          <w14:ligatures w14:val="standardContextual"/>
        </w:rPr>
        <w:t xml:space="preserve"> (59,0%)</w:t>
      </w:r>
      <w:r w:rsidRPr="0042625A">
        <w:rPr>
          <w:rFonts w:eastAsia="Calibri"/>
          <w:kern w:val="2"/>
          <w:lang w:eastAsia="en-US"/>
          <w14:ligatures w14:val="standardContextual"/>
        </w:rPr>
        <w:t xml:space="preserve">. </w:t>
      </w:r>
      <w:r w:rsidR="005C7241">
        <w:rPr>
          <w:rFonts w:eastAsia="Calibri"/>
          <w:kern w:val="2"/>
          <w:lang w:eastAsia="en-US"/>
          <w14:ligatures w14:val="standardContextual"/>
        </w:rPr>
        <w:t>В опытах</w:t>
      </w:r>
      <w:r w:rsidR="00A931DB" w:rsidRPr="00166F62">
        <w:rPr>
          <w:rFonts w:eastAsia="Aptos"/>
          <w:kern w:val="2"/>
          <w:lang w:eastAsia="en-US"/>
          <w14:ligatures w14:val="standardContextual"/>
        </w:rPr>
        <w:t xml:space="preserve"> </w:t>
      </w:r>
      <w:proofErr w:type="spellStart"/>
      <w:r w:rsidR="00A931DB" w:rsidRPr="007D544E">
        <w:rPr>
          <w:rFonts w:eastAsia="Aptos"/>
          <w:i/>
          <w:iCs/>
          <w:kern w:val="2"/>
          <w:lang w:eastAsia="en-US"/>
          <w14:ligatures w14:val="standardContextual"/>
        </w:rPr>
        <w:t>in</w:t>
      </w:r>
      <w:proofErr w:type="spellEnd"/>
      <w:r w:rsidR="00A931DB" w:rsidRPr="007D544E">
        <w:rPr>
          <w:rFonts w:eastAsia="Aptos"/>
          <w:i/>
          <w:iCs/>
          <w:kern w:val="2"/>
          <w:lang w:eastAsia="en-US"/>
          <w14:ligatures w14:val="standardContextual"/>
        </w:rPr>
        <w:t xml:space="preserve"> </w:t>
      </w:r>
      <w:proofErr w:type="spellStart"/>
      <w:r w:rsidR="00A931DB" w:rsidRPr="007D544E">
        <w:rPr>
          <w:rFonts w:eastAsia="Aptos"/>
          <w:i/>
          <w:iCs/>
          <w:kern w:val="2"/>
          <w:lang w:eastAsia="en-US"/>
          <w14:ligatures w14:val="standardContextual"/>
        </w:rPr>
        <w:t>silico</w:t>
      </w:r>
      <w:proofErr w:type="spellEnd"/>
      <w:r w:rsidR="00A931DB" w:rsidRPr="00166F62">
        <w:rPr>
          <w:rFonts w:eastAsia="Aptos"/>
          <w:kern w:val="2"/>
          <w:lang w:eastAsia="en-US"/>
          <w14:ligatures w14:val="standardContextual"/>
        </w:rPr>
        <w:t xml:space="preserve"> </w:t>
      </w:r>
      <w:r w:rsidR="005C7241" w:rsidRPr="005C7241">
        <w:rPr>
          <w:rFonts w:eastAsia="Aptos"/>
          <w:kern w:val="2"/>
          <w:lang w:eastAsia="en-US"/>
          <w14:ligatures w14:val="standardContextual"/>
        </w:rPr>
        <w:t xml:space="preserve">методом QSAR в программе GUSAR </w:t>
      </w:r>
      <w:r w:rsidR="00A931DB" w:rsidRPr="00166F62">
        <w:rPr>
          <w:rFonts w:eastAsia="Aptos"/>
          <w:kern w:val="2"/>
          <w:lang w:eastAsia="en-US"/>
          <w14:ligatures w14:val="standardContextual"/>
        </w:rPr>
        <w:t xml:space="preserve">показано, что компоненты смесей не проявляют острой токсичности </w:t>
      </w:r>
      <w:r w:rsidR="005C7241">
        <w:rPr>
          <w:rFonts w:eastAsia="Aptos"/>
          <w:kern w:val="2"/>
          <w:lang w:eastAsia="en-US"/>
          <w14:ligatures w14:val="standardContextual"/>
        </w:rPr>
        <w:t xml:space="preserve">при введении в организм крысы разными способами </w:t>
      </w:r>
      <w:r w:rsidR="00A931DB" w:rsidRPr="00166F62">
        <w:rPr>
          <w:rFonts w:eastAsia="Aptos"/>
          <w:kern w:val="2"/>
          <w:lang w:eastAsia="en-US"/>
          <w14:ligatures w14:val="standardContextual"/>
        </w:rPr>
        <w:t xml:space="preserve">в концентрациях, при которых полученные композиции </w:t>
      </w:r>
      <w:r w:rsidR="00595BEB">
        <w:rPr>
          <w:rFonts w:eastAsia="Aptos"/>
          <w:kern w:val="2"/>
          <w:lang w:eastAsia="en-US"/>
          <w14:ligatures w14:val="standardContextual"/>
        </w:rPr>
        <w:t xml:space="preserve">(42,21 </w:t>
      </w:r>
      <w:r w:rsidR="00595BEB" w:rsidRPr="00C65273">
        <w:rPr>
          <w:color w:val="000000"/>
        </w:rPr>
        <w:t>мг·кг</w:t>
      </w:r>
      <w:r w:rsidR="00595BEB" w:rsidRPr="00C65273">
        <w:rPr>
          <w:color w:val="000000"/>
          <w:vertAlign w:val="superscript"/>
        </w:rPr>
        <w:t>-1</w:t>
      </w:r>
      <w:r w:rsidR="00595BEB" w:rsidRPr="00595BEB">
        <w:rPr>
          <w:color w:val="000000"/>
          <w:vertAlign w:val="superscript"/>
        </w:rPr>
        <w:t xml:space="preserve"> </w:t>
      </w:r>
      <w:r w:rsidR="00595BEB">
        <w:rPr>
          <w:rFonts w:eastAsia="Aptos"/>
          <w:kern w:val="2"/>
          <w:lang w:eastAsia="en-US"/>
          <w14:ligatures w14:val="standardContextual"/>
        </w:rPr>
        <w:t>кверцетина</w:t>
      </w:r>
      <w:r w:rsidR="00595BEB">
        <w:rPr>
          <w:color w:val="000000"/>
        </w:rPr>
        <w:t xml:space="preserve"> </w:t>
      </w:r>
      <w:r w:rsidR="00595BEB">
        <w:rPr>
          <w:rFonts w:eastAsia="Aptos"/>
          <w:kern w:val="2"/>
          <w:lang w:eastAsia="en-US"/>
          <w14:ligatures w14:val="standardContextual"/>
        </w:rPr>
        <w:t xml:space="preserve">и 18,0 </w:t>
      </w:r>
      <w:r w:rsidR="00595BEB" w:rsidRPr="00C65273">
        <w:rPr>
          <w:color w:val="000000"/>
        </w:rPr>
        <w:t>мг·кг</w:t>
      </w:r>
      <w:r w:rsidR="00595BEB" w:rsidRPr="00C65273">
        <w:rPr>
          <w:color w:val="000000"/>
          <w:vertAlign w:val="superscript"/>
        </w:rPr>
        <w:t>-1</w:t>
      </w:r>
      <w:r w:rsidR="00595BEB" w:rsidRPr="00595BEB">
        <w:rPr>
          <w:rFonts w:eastAsia="Aptos"/>
          <w:kern w:val="2"/>
          <w:lang w:eastAsia="en-US"/>
          <w14:ligatures w14:val="standardContextual"/>
        </w:rPr>
        <w:t xml:space="preserve"> </w:t>
      </w:r>
      <w:r w:rsidR="00595BEB">
        <w:rPr>
          <w:rFonts w:eastAsia="Aptos"/>
          <w:kern w:val="2"/>
          <w:lang w:eastAsia="en-US"/>
          <w14:ligatures w14:val="standardContextual"/>
        </w:rPr>
        <w:t xml:space="preserve">углевода) </w:t>
      </w:r>
      <w:r w:rsidR="00A931DB" w:rsidRPr="00166F62">
        <w:rPr>
          <w:rFonts w:eastAsia="Aptos"/>
          <w:kern w:val="2"/>
          <w:lang w:eastAsia="en-US"/>
          <w14:ligatures w14:val="standardContextual"/>
        </w:rPr>
        <w:t xml:space="preserve">способны проявлять выраженную </w:t>
      </w:r>
      <w:proofErr w:type="spellStart"/>
      <w:r w:rsidR="00A931DB" w:rsidRPr="00166F62">
        <w:rPr>
          <w:rFonts w:eastAsia="Aptos"/>
          <w:kern w:val="2"/>
          <w:lang w:eastAsia="en-US"/>
          <w14:ligatures w14:val="standardContextual"/>
        </w:rPr>
        <w:t>антирадикальную</w:t>
      </w:r>
      <w:proofErr w:type="spellEnd"/>
      <w:r w:rsidR="00A931DB" w:rsidRPr="00166F62">
        <w:rPr>
          <w:rFonts w:eastAsia="Aptos"/>
          <w:kern w:val="2"/>
          <w:lang w:eastAsia="en-US"/>
          <w14:ligatures w14:val="standardContextual"/>
        </w:rPr>
        <w:t xml:space="preserve"> активность.</w:t>
      </w:r>
      <w:bookmarkEnd w:id="0"/>
    </w:p>
    <w:p w14:paraId="5270EE24" w14:textId="7811F601" w:rsidR="00D5635D" w:rsidRPr="00595BEB" w:rsidRDefault="00D5635D" w:rsidP="0059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i/>
          <w:iCs/>
        </w:rPr>
      </w:pPr>
      <w:r w:rsidRPr="00DC22C3">
        <w:rPr>
          <w:rFonts w:eastAsia="Calibri"/>
          <w:i/>
          <w:iCs/>
        </w:rPr>
        <w:t>Работа выполнена в рамках государственного задания Министерства науки и высшего образования Российской Федерации (тема № 1240</w:t>
      </w:r>
      <w:r w:rsidR="006B2EF2">
        <w:rPr>
          <w:rFonts w:eastAsia="Calibri"/>
          <w:i/>
          <w:iCs/>
        </w:rPr>
        <w:t>51400022</w:t>
      </w:r>
      <w:r w:rsidRPr="00DC22C3">
        <w:rPr>
          <w:rFonts w:eastAsia="Calibri"/>
          <w:i/>
          <w:iCs/>
        </w:rPr>
        <w:t>-7)</w:t>
      </w:r>
      <w:r w:rsidR="00595BEB">
        <w:rPr>
          <w:rFonts w:eastAsia="Calibri"/>
          <w:i/>
          <w:iCs/>
        </w:rPr>
        <w:t>.</w:t>
      </w:r>
    </w:p>
    <w:sectPr w:rsidR="00D5635D" w:rsidRPr="00595BEB" w:rsidSect="00D5635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4760"/>
    <w:rsid w:val="000E334E"/>
    <w:rsid w:val="00101A1C"/>
    <w:rsid w:val="00103657"/>
    <w:rsid w:val="00106375"/>
    <w:rsid w:val="00107AA3"/>
    <w:rsid w:val="00116478"/>
    <w:rsid w:val="00130241"/>
    <w:rsid w:val="00155D2F"/>
    <w:rsid w:val="00166F62"/>
    <w:rsid w:val="001E61C2"/>
    <w:rsid w:val="001F0493"/>
    <w:rsid w:val="0022260A"/>
    <w:rsid w:val="002264EE"/>
    <w:rsid w:val="0023307C"/>
    <w:rsid w:val="0028782F"/>
    <w:rsid w:val="002B1CD0"/>
    <w:rsid w:val="002B7EE1"/>
    <w:rsid w:val="0031361E"/>
    <w:rsid w:val="0034222E"/>
    <w:rsid w:val="00344930"/>
    <w:rsid w:val="00373E2D"/>
    <w:rsid w:val="00391C38"/>
    <w:rsid w:val="00397BF3"/>
    <w:rsid w:val="003B76D6"/>
    <w:rsid w:val="003D09AD"/>
    <w:rsid w:val="003E0643"/>
    <w:rsid w:val="003E2601"/>
    <w:rsid w:val="003F4E6B"/>
    <w:rsid w:val="0042625A"/>
    <w:rsid w:val="004A26A3"/>
    <w:rsid w:val="004F0EDF"/>
    <w:rsid w:val="0051272A"/>
    <w:rsid w:val="00522BF1"/>
    <w:rsid w:val="00590166"/>
    <w:rsid w:val="00595BEB"/>
    <w:rsid w:val="005B07E6"/>
    <w:rsid w:val="005C7241"/>
    <w:rsid w:val="005D022B"/>
    <w:rsid w:val="005E5BE9"/>
    <w:rsid w:val="005E76A7"/>
    <w:rsid w:val="006225B2"/>
    <w:rsid w:val="00665279"/>
    <w:rsid w:val="0069427D"/>
    <w:rsid w:val="006A49F7"/>
    <w:rsid w:val="006B2EF2"/>
    <w:rsid w:val="006D7782"/>
    <w:rsid w:val="006F7A19"/>
    <w:rsid w:val="00705378"/>
    <w:rsid w:val="007213E1"/>
    <w:rsid w:val="00754B68"/>
    <w:rsid w:val="007666F7"/>
    <w:rsid w:val="00775389"/>
    <w:rsid w:val="00797838"/>
    <w:rsid w:val="007C36D8"/>
    <w:rsid w:val="007D544E"/>
    <w:rsid w:val="007F2744"/>
    <w:rsid w:val="0080496B"/>
    <w:rsid w:val="00861DD7"/>
    <w:rsid w:val="00882127"/>
    <w:rsid w:val="008931BE"/>
    <w:rsid w:val="008C67E3"/>
    <w:rsid w:val="008F0FDF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23EC"/>
    <w:rsid w:val="00A03B4D"/>
    <w:rsid w:val="00A314FE"/>
    <w:rsid w:val="00A826AE"/>
    <w:rsid w:val="00A931DB"/>
    <w:rsid w:val="00AA1D62"/>
    <w:rsid w:val="00AD6439"/>
    <w:rsid w:val="00AD7380"/>
    <w:rsid w:val="00AF4547"/>
    <w:rsid w:val="00B7609B"/>
    <w:rsid w:val="00BF36F8"/>
    <w:rsid w:val="00BF4622"/>
    <w:rsid w:val="00C058FA"/>
    <w:rsid w:val="00C279A7"/>
    <w:rsid w:val="00C36346"/>
    <w:rsid w:val="00C65273"/>
    <w:rsid w:val="00C844E2"/>
    <w:rsid w:val="00CD00B1"/>
    <w:rsid w:val="00D04C56"/>
    <w:rsid w:val="00D22306"/>
    <w:rsid w:val="00D37D84"/>
    <w:rsid w:val="00D42542"/>
    <w:rsid w:val="00D5635D"/>
    <w:rsid w:val="00D8121C"/>
    <w:rsid w:val="00D9711D"/>
    <w:rsid w:val="00DB59DF"/>
    <w:rsid w:val="00DD47C4"/>
    <w:rsid w:val="00DE4362"/>
    <w:rsid w:val="00E22189"/>
    <w:rsid w:val="00E74069"/>
    <w:rsid w:val="00E81D35"/>
    <w:rsid w:val="00EB1F49"/>
    <w:rsid w:val="00EF50DC"/>
    <w:rsid w:val="00F03792"/>
    <w:rsid w:val="00F55054"/>
    <w:rsid w:val="00F865B3"/>
    <w:rsid w:val="00FA2140"/>
    <w:rsid w:val="00FB1509"/>
    <w:rsid w:val="00FD2F8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Белая Наталья Ивановна</cp:lastModifiedBy>
  <cp:revision>22</cp:revision>
  <cp:lastPrinted>2026-01-28T14:24:00Z</cp:lastPrinted>
  <dcterms:created xsi:type="dcterms:W3CDTF">2026-01-28T14:24:00Z</dcterms:created>
  <dcterms:modified xsi:type="dcterms:W3CDTF">2026-02-16T10:23:00Z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