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8EEAD" w14:textId="77777777" w:rsidR="009C11E6" w:rsidRPr="009273AF" w:rsidRDefault="00826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9273AF">
        <w:rPr>
          <w:b/>
        </w:rPr>
        <w:t xml:space="preserve">Установление механизмов формирования смешанных фосфатных фаз </w:t>
      </w:r>
      <w:r w:rsidRPr="009273AF">
        <w:rPr>
          <w:b/>
          <w:lang w:val="en-US"/>
        </w:rPr>
        <w:t>Ca</w:t>
      </w:r>
      <w:r w:rsidRPr="009273AF">
        <w:rPr>
          <w:b/>
        </w:rPr>
        <w:t>-</w:t>
      </w:r>
      <w:r w:rsidRPr="009273AF">
        <w:rPr>
          <w:b/>
          <w:lang w:val="en-US"/>
        </w:rPr>
        <w:t>K</w:t>
      </w:r>
      <w:r w:rsidRPr="009273AF">
        <w:rPr>
          <w:b/>
        </w:rPr>
        <w:t>-</w:t>
      </w:r>
      <w:r w:rsidRPr="009273AF">
        <w:rPr>
          <w:b/>
          <w:lang w:val="en-US"/>
        </w:rPr>
        <w:t>Ce</w:t>
      </w:r>
      <w:r w:rsidRPr="009273AF">
        <w:rPr>
          <w:b/>
        </w:rPr>
        <w:t>(</w:t>
      </w:r>
      <w:r w:rsidRPr="009273AF">
        <w:rPr>
          <w:b/>
          <w:lang w:val="en-US"/>
        </w:rPr>
        <w:t>III</w:t>
      </w:r>
      <w:r w:rsidRPr="009273AF">
        <w:rPr>
          <w:b/>
        </w:rPr>
        <w:t>)</w:t>
      </w:r>
    </w:p>
    <w:p w14:paraId="2D0931F9" w14:textId="77777777" w:rsidR="009C11E6" w:rsidRPr="009273AF" w:rsidRDefault="00826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273AF">
        <w:rPr>
          <w:b/>
          <w:i/>
          <w:color w:val="000000"/>
        </w:rPr>
        <w:t>Шаповалова В.П., Листова А.Л.</w:t>
      </w:r>
    </w:p>
    <w:p w14:paraId="54CEF01A" w14:textId="77777777" w:rsidR="009C11E6" w:rsidRPr="009273AF" w:rsidRDefault="00826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273AF">
        <w:rPr>
          <w:i/>
          <w:color w:val="000000"/>
        </w:rPr>
        <w:t>Студент, 1 курс специалитета</w:t>
      </w:r>
    </w:p>
    <w:p w14:paraId="21DDFCB3" w14:textId="77777777" w:rsidR="009C11E6" w:rsidRPr="009273AF" w:rsidRDefault="00826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273AF">
        <w:rPr>
          <w:i/>
          <w:color w:val="000000"/>
        </w:rPr>
        <w:t xml:space="preserve">МГУ имени М.В. Ломоносова, химический факультет, Москва, Россия </w:t>
      </w:r>
    </w:p>
    <w:p w14:paraId="5C341E0A" w14:textId="77777777" w:rsidR="009C11E6" w:rsidRPr="009273AF" w:rsidRDefault="00826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9273AF">
        <w:rPr>
          <w:i/>
          <w:color w:val="000000"/>
          <w:lang w:val="en-US"/>
        </w:rPr>
        <w:t>E</w:t>
      </w:r>
      <w:r w:rsidRPr="009273AF">
        <w:rPr>
          <w:i/>
          <w:color w:val="000000"/>
        </w:rPr>
        <w:t>-</w:t>
      </w:r>
      <w:r w:rsidRPr="009273AF">
        <w:rPr>
          <w:i/>
          <w:color w:val="000000"/>
          <w:lang w:val="en-US"/>
        </w:rPr>
        <w:t>mail</w:t>
      </w:r>
      <w:r w:rsidRPr="009273AF">
        <w:rPr>
          <w:i/>
          <w:color w:val="000000"/>
        </w:rPr>
        <w:t xml:space="preserve">: </w:t>
      </w:r>
      <w:hyperlink r:id="rId15" w:history="1">
        <w:r w:rsidRPr="009273AF">
          <w:rPr>
            <w:rStyle w:val="a9"/>
            <w:lang w:val="en-US"/>
          </w:rPr>
          <w:t>varvarasapovalova</w:t>
        </w:r>
        <w:r w:rsidRPr="009273AF">
          <w:rPr>
            <w:rStyle w:val="a9"/>
          </w:rPr>
          <w:t>9@</w:t>
        </w:r>
        <w:r w:rsidRPr="009273AF">
          <w:rPr>
            <w:rStyle w:val="a9"/>
            <w:lang w:val="en-US"/>
          </w:rPr>
          <w:t>gmail</w:t>
        </w:r>
        <w:r w:rsidRPr="009273AF">
          <w:rPr>
            <w:rStyle w:val="a9"/>
          </w:rPr>
          <w:t>.</w:t>
        </w:r>
        <w:r w:rsidRPr="009273AF">
          <w:rPr>
            <w:rStyle w:val="a9"/>
            <w:lang w:val="en-US"/>
          </w:rPr>
          <w:t>com</w:t>
        </w:r>
      </w:hyperlink>
    </w:p>
    <w:p w14:paraId="55FB0452" w14:textId="29032BD2" w:rsidR="009C11E6" w:rsidRPr="009273AF" w:rsidRDefault="00826F1E" w:rsidP="009273AF">
      <w:pPr>
        <w:ind w:firstLine="397"/>
        <w:jc w:val="both"/>
      </w:pPr>
      <w:r w:rsidRPr="009273AF">
        <w:t>Нанодисперсный диоксид церия (CeO</w:t>
      </w:r>
      <w:r w:rsidRPr="009273AF">
        <w:rPr>
          <w:vertAlign w:val="subscript"/>
        </w:rPr>
        <w:t>2</w:t>
      </w:r>
      <w:r w:rsidRPr="009273AF">
        <w:t>) в настоящее время является одним из наиболее широко используемых инженерных наноматериалов. Стремительно растущий спрос на материалы на основе церия неизбежно ведет к накоплению CeO</w:t>
      </w:r>
      <w:r w:rsidRPr="009273AF">
        <w:rPr>
          <w:vertAlign w:val="subscript"/>
        </w:rPr>
        <w:t>2</w:t>
      </w:r>
      <w:r w:rsidRPr="009273AF">
        <w:t xml:space="preserve"> в окружающей среде и взаимодействию с живыми организмами. При этом, дальнейшее взаимодействие наночастиц с различными физиологическими жидкостями, образование новых физико-химических форм церия и свойства этих соединений будут определять преимущественное накопление церия в различных органах, метаболизм, токсичность и выведение церия из организма. Кроме того, CeO</w:t>
      </w:r>
      <w:r w:rsidRPr="009273AF">
        <w:rPr>
          <w:vertAlign w:val="subscript"/>
        </w:rPr>
        <w:t>2</w:t>
      </w:r>
      <w:r w:rsidRPr="009273AF">
        <w:t xml:space="preserve"> часто рассматривают как основной нерадиоактивный аналог диоксидов четырёхвалентных актинидов AnO</w:t>
      </w:r>
      <w:r w:rsidRPr="009273AF">
        <w:rPr>
          <w:vertAlign w:val="subscript"/>
        </w:rPr>
        <w:t>2</w:t>
      </w:r>
      <w:r w:rsidRPr="009273AF">
        <w:t xml:space="preserve"> (где An = Pu, Th, U). </w:t>
      </w:r>
      <w:r w:rsidR="00C35307" w:rsidRPr="009273AF">
        <w:t>И</w:t>
      </w:r>
      <w:r w:rsidRPr="009273AF">
        <w:t>зучение свойств оксидных соединений актинидов затруднено ввиду их радиоактивности и сложного химического поведения. Именно поэтому понимание поведения церия в различных условиях позволяет существенно расширить экспериментальную базу при исследовании радиоактивных материалов.</w:t>
      </w:r>
    </w:p>
    <w:p w14:paraId="19E19F59" w14:textId="77777777" w:rsidR="009C11E6" w:rsidRPr="009273AF" w:rsidRDefault="00826F1E" w:rsidP="009273AF">
      <w:pPr>
        <w:ind w:firstLine="397"/>
        <w:jc w:val="both"/>
      </w:pPr>
      <w:r w:rsidRPr="009273AF">
        <w:t xml:space="preserve">В нашей научной группе ранее проводились </w:t>
      </w:r>
      <w:r w:rsidRPr="009273AF">
        <w:rPr>
          <w:i/>
          <w:iCs/>
          <w:lang w:val="en-US"/>
        </w:rPr>
        <w:t>in</w:t>
      </w:r>
      <w:r w:rsidRPr="009273AF">
        <w:rPr>
          <w:i/>
          <w:iCs/>
        </w:rPr>
        <w:t xml:space="preserve"> </w:t>
      </w:r>
      <w:r w:rsidRPr="009273AF">
        <w:rPr>
          <w:i/>
          <w:iCs/>
          <w:lang w:val="en-US"/>
        </w:rPr>
        <w:t>vivo</w:t>
      </w:r>
      <w:r w:rsidRPr="009273AF">
        <w:t xml:space="preserve"> исследования по определению </w:t>
      </w:r>
      <w:proofErr w:type="spellStart"/>
      <w:r w:rsidRPr="009273AF">
        <w:t>биораспр</w:t>
      </w:r>
      <w:bookmarkStart w:id="0" w:name="_GoBack"/>
      <w:bookmarkEnd w:id="0"/>
      <w:r w:rsidRPr="009273AF">
        <w:t>еделения</w:t>
      </w:r>
      <w:proofErr w:type="spellEnd"/>
      <w:r w:rsidRPr="009273AF">
        <w:t xml:space="preserve"> и накопления церия в органах мыши, при которых установлена высокая задержка церия в лёгких с переформированием </w:t>
      </w:r>
      <w:proofErr w:type="spellStart"/>
      <w:r w:rsidRPr="009273AF">
        <w:t>наночастиц</w:t>
      </w:r>
      <w:proofErr w:type="spellEnd"/>
      <w:r w:rsidRPr="009273AF">
        <w:t xml:space="preserve"> </w:t>
      </w:r>
      <w:proofErr w:type="spellStart"/>
      <w:r w:rsidRPr="009273AF">
        <w:rPr>
          <w:lang w:val="en-US"/>
        </w:rPr>
        <w:t>CeO</w:t>
      </w:r>
      <w:proofErr w:type="spellEnd"/>
      <w:r w:rsidRPr="009273AF">
        <w:rPr>
          <w:vertAlign w:val="subscript"/>
        </w:rPr>
        <w:t>2</w:t>
      </w:r>
      <w:r w:rsidRPr="009273AF">
        <w:t xml:space="preserve"> в фосфат </w:t>
      </w:r>
      <w:r w:rsidRPr="009273AF">
        <w:rPr>
          <w:lang w:val="en-US"/>
        </w:rPr>
        <w:t>Ce</w:t>
      </w:r>
      <w:r w:rsidRPr="009273AF">
        <w:t>(</w:t>
      </w:r>
      <w:r w:rsidRPr="009273AF">
        <w:rPr>
          <w:lang w:val="en-US"/>
        </w:rPr>
        <w:t>III</w:t>
      </w:r>
      <w:r w:rsidRPr="009273AF">
        <w:t xml:space="preserve">) с предполагаемой формулой </w:t>
      </w:r>
      <w:proofErr w:type="spellStart"/>
      <w:r w:rsidRPr="009273AF">
        <w:rPr>
          <w:lang w:val="en-US"/>
        </w:rPr>
        <w:t>KCaCe</w:t>
      </w:r>
      <w:proofErr w:type="spellEnd"/>
      <w:r w:rsidRPr="009273AF">
        <w:t>(</w:t>
      </w:r>
      <w:r w:rsidRPr="009273AF">
        <w:rPr>
          <w:lang w:val="en-US"/>
        </w:rPr>
        <w:t>PO</w:t>
      </w:r>
      <w:r w:rsidRPr="009273AF">
        <w:rPr>
          <w:vertAlign w:val="subscript"/>
        </w:rPr>
        <w:t>4</w:t>
      </w:r>
      <w:r w:rsidRPr="009273AF">
        <w:t>)</w:t>
      </w:r>
      <w:r w:rsidRPr="009273AF">
        <w:rPr>
          <w:vertAlign w:val="subscript"/>
        </w:rPr>
        <w:t>2</w:t>
      </w:r>
      <w:r w:rsidRPr="009273AF">
        <w:t xml:space="preserve">. Однако, до сих пор открытым остаётся вопрос понимания процесса переформирования диоксида в смешанное фосфатное соединение церия. Поэтому целью данной работы было установление механизма формирования смешанных фосфатных фаз </w:t>
      </w:r>
      <w:r w:rsidRPr="009273AF">
        <w:rPr>
          <w:lang w:val="en-US"/>
        </w:rPr>
        <w:t>Ca</w:t>
      </w:r>
      <w:r w:rsidRPr="009273AF">
        <w:t>-</w:t>
      </w:r>
      <w:r w:rsidRPr="009273AF">
        <w:rPr>
          <w:lang w:val="en-US"/>
        </w:rPr>
        <w:t>K</w:t>
      </w:r>
      <w:r w:rsidRPr="009273AF">
        <w:t>-</w:t>
      </w:r>
      <w:r w:rsidRPr="009273AF">
        <w:rPr>
          <w:lang w:val="en-US"/>
        </w:rPr>
        <w:t>Ce</w:t>
      </w:r>
      <w:r w:rsidRPr="009273AF">
        <w:t>(</w:t>
      </w:r>
      <w:r w:rsidRPr="009273AF">
        <w:rPr>
          <w:lang w:val="en-US"/>
        </w:rPr>
        <w:t>III</w:t>
      </w:r>
      <w:r w:rsidRPr="009273AF">
        <w:t>).</w:t>
      </w:r>
    </w:p>
    <w:p w14:paraId="595A1205" w14:textId="26619720" w:rsidR="009C11E6" w:rsidRPr="009273AF" w:rsidRDefault="00826F1E" w:rsidP="00927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73AF">
        <w:t>В представленной работе проведен гидротермальный синтез KCaCe(PO</w:t>
      </w:r>
      <w:r w:rsidRPr="009273AF">
        <w:rPr>
          <w:vertAlign w:val="subscript"/>
        </w:rPr>
        <w:t>4</w:t>
      </w:r>
      <w:r w:rsidRPr="009273AF">
        <w:t>)</w:t>
      </w:r>
      <w:r w:rsidRPr="009273AF">
        <w:rPr>
          <w:vertAlign w:val="subscript"/>
        </w:rPr>
        <w:t>2</w:t>
      </w:r>
      <w:r w:rsidRPr="009273AF">
        <w:t xml:space="preserve"> из растворов Ce(NO</w:t>
      </w:r>
      <w:r w:rsidRPr="009273AF">
        <w:rPr>
          <w:vertAlign w:val="subscript"/>
        </w:rPr>
        <w:t>3</w:t>
      </w:r>
      <w:r w:rsidRPr="009273AF">
        <w:t>)</w:t>
      </w:r>
      <w:r w:rsidRPr="009273AF">
        <w:rPr>
          <w:vertAlign w:val="subscript"/>
        </w:rPr>
        <w:t>3</w:t>
      </w:r>
      <w:r w:rsidRPr="009273AF">
        <w:t>, CaCl</w:t>
      </w:r>
      <w:r w:rsidRPr="009273AF">
        <w:rPr>
          <w:vertAlign w:val="subscript"/>
        </w:rPr>
        <w:t>2</w:t>
      </w:r>
      <w:r w:rsidRPr="009273AF">
        <w:t xml:space="preserve"> и K</w:t>
      </w:r>
      <w:r w:rsidRPr="009273AF">
        <w:rPr>
          <w:vertAlign w:val="subscript"/>
        </w:rPr>
        <w:t>3</w:t>
      </w:r>
      <w:r w:rsidRPr="009273AF">
        <w:t>PO</w:t>
      </w:r>
      <w:r w:rsidRPr="009273AF">
        <w:rPr>
          <w:vertAlign w:val="subscript"/>
        </w:rPr>
        <w:t>4</w:t>
      </w:r>
      <w:r w:rsidRPr="009273AF">
        <w:t xml:space="preserve"> при 240°C с временем выдерживания 1 час. Результирующее соединение исследовано при помощи рентгеновской дифракции. Установлено, что соединение смешанного фосфата церия обладает рентгенограммой схожей с рабдофаном CePO</w:t>
      </w:r>
      <w:r w:rsidRPr="009273AF">
        <w:rPr>
          <w:vertAlign w:val="subscript"/>
        </w:rPr>
        <w:t>4</w:t>
      </w:r>
      <w:r w:rsidRPr="009273AF">
        <w:t>. Однако, в случае смешанного фосфата наблюдается интеркаляция катионов калия и кальция, причём соотношение катионов зависит от начального соотношения компонентов системы.</w:t>
      </w:r>
      <w:r w:rsidR="00C35307" w:rsidRPr="009273AF">
        <w:t xml:space="preserve"> </w:t>
      </w:r>
      <w:r w:rsidR="00A755D4" w:rsidRPr="009273AF">
        <w:t>Проводилось экспериментальное изучение процессов катионного обмена Ca</w:t>
      </w:r>
      <w:r w:rsidR="00A755D4" w:rsidRPr="009273AF">
        <w:rPr>
          <w:vertAlign w:val="superscript"/>
        </w:rPr>
        <w:t>2+</w:t>
      </w:r>
      <w:r w:rsidR="00A755D4" w:rsidRPr="009273AF">
        <w:t>/K</w:t>
      </w:r>
      <w:r w:rsidR="00A755D4" w:rsidRPr="009273AF">
        <w:rPr>
          <w:vertAlign w:val="superscript"/>
        </w:rPr>
        <w:t>+</w:t>
      </w:r>
      <w:r w:rsidR="00A755D4" w:rsidRPr="009273AF">
        <w:t xml:space="preserve"> ↔️ CePO</w:t>
      </w:r>
      <w:r w:rsidR="00A755D4" w:rsidRPr="009273AF">
        <w:rPr>
          <w:vertAlign w:val="subscript"/>
        </w:rPr>
        <w:t>4</w:t>
      </w:r>
      <w:r w:rsidR="00A755D4" w:rsidRPr="009273AF">
        <w:t>, а также и</w:t>
      </w:r>
      <w:r w:rsidRPr="009273AF">
        <w:t xml:space="preserve">сследование </w:t>
      </w:r>
      <w:r w:rsidR="00A755D4" w:rsidRPr="009273AF">
        <w:t xml:space="preserve">переформирования </w:t>
      </w:r>
      <w:proofErr w:type="spellStart"/>
      <w:r w:rsidR="00A755D4" w:rsidRPr="009273AF">
        <w:rPr>
          <w:lang w:val="en-US"/>
        </w:rPr>
        <w:t>CeO</w:t>
      </w:r>
      <w:proofErr w:type="spellEnd"/>
      <w:r w:rsidR="00A755D4" w:rsidRPr="009273AF">
        <w:rPr>
          <w:vertAlign w:val="subscript"/>
        </w:rPr>
        <w:t>2</w:t>
      </w:r>
      <w:r w:rsidR="00A755D4" w:rsidRPr="009273AF">
        <w:t xml:space="preserve"> в растворах, содержащих </w:t>
      </w:r>
      <w:r w:rsidRPr="009273AF">
        <w:t>указанные</w:t>
      </w:r>
      <w:r w:rsidR="00A755D4" w:rsidRPr="009273AF">
        <w:t xml:space="preserve"> катионы. </w:t>
      </w:r>
      <w:r w:rsidRPr="009273AF">
        <w:t xml:space="preserve">Твёрдые фазы помещали в растворы различного состава, где </w:t>
      </w:r>
      <w:r w:rsidR="00A755D4" w:rsidRPr="009273AF">
        <w:t>варьировались соотношения катионов</w:t>
      </w:r>
      <w:r w:rsidRPr="009273AF">
        <w:t xml:space="preserve"> </w:t>
      </w:r>
      <w:r w:rsidRPr="009273AF">
        <w:rPr>
          <w:lang w:val="en-US"/>
        </w:rPr>
        <w:t>K</w:t>
      </w:r>
      <w:r w:rsidRPr="009273AF">
        <w:rPr>
          <w:vertAlign w:val="superscript"/>
        </w:rPr>
        <w:t>+</w:t>
      </w:r>
      <w:r w:rsidRPr="009273AF">
        <w:t>/</w:t>
      </w:r>
      <w:r w:rsidRPr="009273AF">
        <w:rPr>
          <w:lang w:val="en-US"/>
        </w:rPr>
        <w:t>Ca</w:t>
      </w:r>
      <w:r w:rsidRPr="009273AF">
        <w:rPr>
          <w:vertAlign w:val="superscript"/>
        </w:rPr>
        <w:t>2+</w:t>
      </w:r>
      <w:r w:rsidR="00A755D4" w:rsidRPr="009273AF">
        <w:t xml:space="preserve"> и значения </w:t>
      </w:r>
      <w:r w:rsidR="00A755D4" w:rsidRPr="009273AF">
        <w:rPr>
          <w:lang w:val="en-US"/>
        </w:rPr>
        <w:t>pH</w:t>
      </w:r>
      <w:r w:rsidR="00A755D4" w:rsidRPr="009273AF">
        <w:t xml:space="preserve"> растворов.</w:t>
      </w:r>
      <w:r w:rsidRPr="009273AF">
        <w:t xml:space="preserve"> Процессы катионного обмена и </w:t>
      </w:r>
      <w:proofErr w:type="spellStart"/>
      <w:r w:rsidRPr="009273AF">
        <w:t>перефомирования</w:t>
      </w:r>
      <w:proofErr w:type="spellEnd"/>
      <w:r w:rsidRPr="009273AF">
        <w:t xml:space="preserve"> контролировались путём наблюдения за изменением состава твёрдой фазы (при помощи </w:t>
      </w:r>
      <w:proofErr w:type="spellStart"/>
      <w:r w:rsidRPr="009273AF">
        <w:t>энергодисперсионной</w:t>
      </w:r>
      <w:proofErr w:type="spellEnd"/>
      <w:r w:rsidRPr="009273AF">
        <w:t xml:space="preserve"> спектроскопии) и структуры фазы (при помощи рентгеновской дифракции). Для экспериментов</w:t>
      </w:r>
      <w:r w:rsidR="00A755D4" w:rsidRPr="009273AF">
        <w:t xml:space="preserve"> CePO</w:t>
      </w:r>
      <w:r w:rsidR="00A755D4" w:rsidRPr="009273AF">
        <w:rPr>
          <w:vertAlign w:val="subscript"/>
        </w:rPr>
        <w:t>4</w:t>
      </w:r>
      <w:r w:rsidR="00A755D4" w:rsidRPr="009273AF">
        <w:t xml:space="preserve"> был получен </w:t>
      </w:r>
      <w:r w:rsidR="00A755D4" w:rsidRPr="009273AF">
        <w:t>г</w:t>
      </w:r>
      <w:r w:rsidR="00C35307" w:rsidRPr="009273AF">
        <w:t xml:space="preserve">идротермальным </w:t>
      </w:r>
      <w:r w:rsidR="00A755D4" w:rsidRPr="009273AF">
        <w:t>методо</w:t>
      </w:r>
      <w:r w:rsidRPr="009273AF">
        <w:t>м</w:t>
      </w:r>
      <w:r w:rsidR="00C35307" w:rsidRPr="009273AF">
        <w:t xml:space="preserve"> из растворов </w:t>
      </w:r>
      <w:proofErr w:type="spellStart"/>
      <w:r w:rsidR="00C35307" w:rsidRPr="009273AF">
        <w:t>Ce</w:t>
      </w:r>
      <w:proofErr w:type="spellEnd"/>
      <w:r w:rsidR="00C35307" w:rsidRPr="009273AF">
        <w:t>(NO</w:t>
      </w:r>
      <w:r w:rsidR="00C35307" w:rsidRPr="009273AF">
        <w:rPr>
          <w:vertAlign w:val="subscript"/>
        </w:rPr>
        <w:t>3</w:t>
      </w:r>
      <w:r w:rsidR="00C35307" w:rsidRPr="009273AF">
        <w:t>)</w:t>
      </w:r>
      <w:r w:rsidR="00C35307" w:rsidRPr="009273AF">
        <w:rPr>
          <w:vertAlign w:val="subscript"/>
        </w:rPr>
        <w:t>3</w:t>
      </w:r>
      <w:r w:rsidR="00C35307" w:rsidRPr="009273AF">
        <w:t xml:space="preserve"> и H</w:t>
      </w:r>
      <w:r w:rsidR="00C35307" w:rsidRPr="009273AF">
        <w:rPr>
          <w:vertAlign w:val="subscript"/>
        </w:rPr>
        <w:t>3</w:t>
      </w:r>
      <w:r w:rsidR="00C35307" w:rsidRPr="009273AF">
        <w:t>PO</w:t>
      </w:r>
      <w:r w:rsidR="00C35307" w:rsidRPr="009273AF">
        <w:rPr>
          <w:vertAlign w:val="subscript"/>
        </w:rPr>
        <w:t>4</w:t>
      </w:r>
      <w:r w:rsidR="00C35307" w:rsidRPr="009273AF">
        <w:t xml:space="preserve"> при 60°C. Методом быстрого химического осаждения из 0,1</w:t>
      </w:r>
      <w:r w:rsidRPr="009273AF">
        <w:t> </w:t>
      </w:r>
      <w:r w:rsidR="00C35307" w:rsidRPr="009273AF">
        <w:t xml:space="preserve">M раствора </w:t>
      </w:r>
      <w:proofErr w:type="spellStart"/>
      <w:r w:rsidR="00C35307" w:rsidRPr="009273AF">
        <w:t>Ce</w:t>
      </w:r>
      <w:proofErr w:type="spellEnd"/>
      <w:r w:rsidR="00C35307" w:rsidRPr="009273AF">
        <w:t>(IV) избытком аммиака был получен CeO</w:t>
      </w:r>
      <w:r w:rsidR="00C35307" w:rsidRPr="009273AF">
        <w:rPr>
          <w:vertAlign w:val="subscript"/>
        </w:rPr>
        <w:t>2</w:t>
      </w:r>
      <w:r w:rsidR="00C35307" w:rsidRPr="009273AF">
        <w:t xml:space="preserve">. </w:t>
      </w:r>
      <w:r w:rsidR="00B72E2A" w:rsidRPr="009273AF">
        <w:t>В результате</w:t>
      </w:r>
      <w:r w:rsidRPr="009273AF">
        <w:t xml:space="preserve"> экспериментов</w:t>
      </w:r>
      <w:r w:rsidR="00B72E2A" w:rsidRPr="009273AF">
        <w:t xml:space="preserve"> наблюдались закономерности, а</w:t>
      </w:r>
      <w:r w:rsidRPr="009273AF">
        <w:t xml:space="preserve">налогичные </w:t>
      </w:r>
      <w:r w:rsidR="00B72E2A" w:rsidRPr="009273AF">
        <w:t xml:space="preserve">образованию смешанного фосфата </w:t>
      </w:r>
      <w:r w:rsidR="00B72E2A" w:rsidRPr="009273AF">
        <w:rPr>
          <w:lang w:val="en-US"/>
        </w:rPr>
        <w:t>Ca</w:t>
      </w:r>
      <w:r w:rsidR="00B72E2A" w:rsidRPr="009273AF">
        <w:t>-</w:t>
      </w:r>
      <w:r w:rsidR="00B72E2A" w:rsidRPr="009273AF">
        <w:rPr>
          <w:lang w:val="en-US"/>
        </w:rPr>
        <w:t>K</w:t>
      </w:r>
      <w:r w:rsidR="00B72E2A" w:rsidRPr="009273AF">
        <w:t>-</w:t>
      </w:r>
      <w:r w:rsidR="00B72E2A" w:rsidRPr="009273AF">
        <w:rPr>
          <w:lang w:val="en-US"/>
        </w:rPr>
        <w:t>Ce</w:t>
      </w:r>
      <w:r w:rsidR="00B72E2A" w:rsidRPr="009273AF">
        <w:t>(</w:t>
      </w:r>
      <w:r w:rsidR="00B72E2A" w:rsidRPr="009273AF">
        <w:rPr>
          <w:lang w:val="en-US"/>
        </w:rPr>
        <w:t>III</w:t>
      </w:r>
      <w:r w:rsidR="00B72E2A" w:rsidRPr="009273AF">
        <w:t>)</w:t>
      </w:r>
      <w:r w:rsidRPr="009273AF">
        <w:t>.</w:t>
      </w:r>
      <w:r w:rsidR="00B72E2A" w:rsidRPr="009273AF">
        <w:t xml:space="preserve"> У</w:t>
      </w:r>
      <w:r w:rsidRPr="009273AF">
        <w:t>становлено, что содержание калия в твёрдой фазе растёт с ростом значения pH, но количество кальция при этом не меняется.</w:t>
      </w:r>
    </w:p>
    <w:sectPr w:rsidR="009C11E6" w:rsidRPr="009273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228B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E6"/>
    <w:rsid w:val="00826F1E"/>
    <w:rsid w:val="00894F05"/>
    <w:rsid w:val="009273AF"/>
    <w:rsid w:val="009C11E6"/>
    <w:rsid w:val="00A755D4"/>
    <w:rsid w:val="00B72E2A"/>
    <w:rsid w:val="00C35307"/>
    <w:rsid w:val="00F4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8726"/>
  <w15:docId w15:val="{D9F71544-A915-4BA2-9525-2D828C1E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</w:style>
  <w:style w:type="character" w:styleId="a7">
    <w:name w:val="Placeholder Text"/>
    <w:basedOn w:val="a0"/>
    <w:uiPriority w:val="99"/>
    <w:rPr>
      <w:color w:val="808080"/>
    </w:rPr>
  </w:style>
  <w:style w:type="paragraph" w:styleId="a8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a">
    <w:name w:val="Revision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a0"/>
  </w:style>
  <w:style w:type="character" w:customStyle="1" w:styleId="mord">
    <w:name w:val="mord"/>
    <w:basedOn w:val="a0"/>
  </w:style>
  <w:style w:type="character" w:customStyle="1" w:styleId="vlist-s">
    <w:name w:val="vlist-s"/>
    <w:basedOn w:val="a0"/>
  </w:style>
  <w:style w:type="character" w:styleId="ab">
    <w:name w:val="annotation reference"/>
    <w:basedOn w:val="a0"/>
    <w:uiPriority w:val="99"/>
    <w:rPr>
      <w:sz w:val="16"/>
      <w:szCs w:val="16"/>
    </w:rPr>
  </w:style>
  <w:style w:type="paragraph" w:styleId="ac">
    <w:name w:val="annotation text"/>
    <w:basedOn w:val="a"/>
    <w:link w:val="ad"/>
    <w:uiPriority w:val="9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273A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73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yperlink" Target="mailto:varvarasapovalova9@gmail.com" TargetMode="External"/><Relationship Id="rId10" Type="http://schemas.openxmlformats.org/officeDocument/2006/relationships/customXml" Target="../customXml/item10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4D011C4E-D987-4BB0-A7F3-EE7C175F44E2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A91F5042-6389-44AA-A037-6E86CF242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9CC74-8B51-4E23-9D2E-531634FFA1E0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28E98A26-15F7-4496-899B-EFB7CE4E8406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B355A027-C9E3-4042-BBD5-4E6839A0F7D0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08D0C760-AF51-4B4C-A6F6-E1C3D7CE3F08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1E4720AF-7E2E-407B-98A6-263DC502D671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92EA948B-A22E-409B-AD63-4FE9F9B7B0F1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A8F79C31-7486-4261-87BF-232271937116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016BBA97-4B72-413F-A609-7F448536E873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Varvara</dc:creator>
  <cp:lastModifiedBy>Varvara</cp:lastModifiedBy>
  <cp:revision>2</cp:revision>
  <cp:lastPrinted>2026-01-28T14:24:00Z</cp:lastPrinted>
  <dcterms:created xsi:type="dcterms:W3CDTF">2026-03-02T19:20:00Z</dcterms:created>
  <dcterms:modified xsi:type="dcterms:W3CDTF">2026-03-02T19:20:00Z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1068a78f5f434e558c2790ec0e64e1d0</vt:lpwstr>
  </property>
</Properties>
</file>