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A1C0" w14:textId="77777777" w:rsidR="00862BB3" w:rsidRDefault="002D5E6B">
      <w:pPr>
        <w:jc w:val="center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/>
          <w:highlight w:val="white"/>
        </w:rPr>
        <w:t xml:space="preserve">Влияние </w:t>
      </w:r>
      <w:proofErr w:type="spellStart"/>
      <w:r>
        <w:rPr>
          <w:rFonts w:ascii="Times New Roman" w:hAnsi="Times New Roman"/>
          <w:b/>
          <w:highlight w:val="white"/>
        </w:rPr>
        <w:t>полищелочного</w:t>
      </w:r>
      <w:proofErr w:type="spellEnd"/>
      <w:r>
        <w:rPr>
          <w:rFonts w:ascii="Times New Roman" w:hAnsi="Times New Roman"/>
          <w:b/>
          <w:highlight w:val="white"/>
        </w:rPr>
        <w:t xml:space="preserve"> эффекта </w:t>
      </w:r>
      <w:r w:rsidR="008F0CFD">
        <w:rPr>
          <w:rFonts w:ascii="Times New Roman" w:hAnsi="Times New Roman"/>
          <w:b/>
          <w:highlight w:val="white"/>
        </w:rPr>
        <w:t>на свойства</w:t>
      </w:r>
      <w:r>
        <w:rPr>
          <w:rFonts w:ascii="Times New Roman" w:hAnsi="Times New Roman"/>
          <w:b/>
          <w:highlight w:val="white"/>
        </w:rPr>
        <w:t xml:space="preserve"> боросиликатных стекол с модельным фосфатным осадком </w:t>
      </w:r>
    </w:p>
    <w:p w14:paraId="0C1DF016" w14:textId="2E5F700C" w:rsidR="00862BB3" w:rsidRDefault="002D5E6B">
      <w:pPr>
        <w:jc w:val="center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  <w:b/>
          <w:i/>
          <w:highlight w:val="white"/>
        </w:rPr>
        <w:t>Лодонова</w:t>
      </w:r>
      <w:proofErr w:type="spellEnd"/>
      <w:r>
        <w:rPr>
          <w:rFonts w:ascii="Times New Roman" w:hAnsi="Times New Roman"/>
          <w:b/>
          <w:i/>
          <w:highlight w:val="white"/>
        </w:rPr>
        <w:t xml:space="preserve"> Е.Б.</w:t>
      </w:r>
    </w:p>
    <w:p w14:paraId="73902B58" w14:textId="74153217" w:rsidR="00862BB3" w:rsidRPr="00CE6F77" w:rsidRDefault="00CE6F77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  <w:highlight w:val="white"/>
        </w:rPr>
        <w:t>Студент, 1 курс магистратуры</w:t>
      </w:r>
    </w:p>
    <w:p w14:paraId="7CDBC760" w14:textId="49900D9C" w:rsidR="00862BB3" w:rsidRDefault="00CE6F77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  <w:highlight w:val="white"/>
        </w:rPr>
        <w:t>Санкт–Петербург</w:t>
      </w:r>
      <w:r>
        <w:rPr>
          <w:rFonts w:ascii="Times New Roman" w:hAnsi="Times New Roman"/>
          <w:i/>
          <w:highlight w:val="white"/>
        </w:rPr>
        <w:t>ский государственный университет, Институт химии</w:t>
      </w:r>
      <w:r w:rsidR="002D5E6B">
        <w:rPr>
          <w:rFonts w:ascii="Times New Roman" w:hAnsi="Times New Roman"/>
          <w:i/>
          <w:highlight w:val="white"/>
        </w:rPr>
        <w:t xml:space="preserve">, </w:t>
      </w:r>
      <w:r>
        <w:rPr>
          <w:rFonts w:ascii="Times New Roman" w:hAnsi="Times New Roman"/>
          <w:i/>
          <w:highlight w:val="white"/>
        </w:rPr>
        <w:br/>
      </w:r>
      <w:r w:rsidR="002D5E6B">
        <w:rPr>
          <w:rFonts w:ascii="Times New Roman" w:hAnsi="Times New Roman"/>
          <w:i/>
          <w:highlight w:val="white"/>
        </w:rPr>
        <w:t xml:space="preserve">Санкт–Петербург, Россия </w:t>
      </w:r>
      <w:r w:rsidR="002D5E6B">
        <w:rPr>
          <w:rFonts w:ascii="Times New Roman" w:hAnsi="Times New Roman"/>
          <w:i/>
          <w:highlight w:val="yellow"/>
        </w:rPr>
        <w:t xml:space="preserve"> </w:t>
      </w:r>
    </w:p>
    <w:p w14:paraId="167CAA2F" w14:textId="5444821B" w:rsidR="00862BB3" w:rsidRPr="00CE6F77" w:rsidRDefault="002D5E6B">
      <w:pPr>
        <w:jc w:val="center"/>
        <w:rPr>
          <w:rFonts w:ascii="Times New Roman" w:hAnsi="Times New Roman"/>
          <w:highlight w:val="white"/>
          <w:lang w:val="en-US"/>
        </w:rPr>
      </w:pPr>
      <w:r w:rsidRPr="00CE6F77">
        <w:rPr>
          <w:rFonts w:ascii="Times New Roman" w:hAnsi="Times New Roman"/>
          <w:i/>
          <w:highlight w:val="white"/>
          <w:lang w:val="en-US"/>
        </w:rPr>
        <w:t xml:space="preserve">E–mail: </w:t>
      </w:r>
      <w:r w:rsidRPr="00CE6F77">
        <w:rPr>
          <w:rFonts w:ascii="Times New Roman" w:hAnsi="Times New Roman"/>
          <w:i/>
          <w:highlight w:val="white"/>
          <w:u w:val="single"/>
          <w:lang w:val="en-US"/>
        </w:rPr>
        <w:t>lodonova</w:t>
      </w:r>
      <w:r w:rsidR="00CE6F77">
        <w:rPr>
          <w:rFonts w:ascii="Times New Roman" w:hAnsi="Times New Roman"/>
          <w:i/>
          <w:highlight w:val="white"/>
          <w:u w:val="single"/>
          <w:lang w:val="en-US"/>
        </w:rPr>
        <w:t>.eshigma</w:t>
      </w:r>
      <w:r w:rsidRPr="00CE6F77">
        <w:rPr>
          <w:rFonts w:ascii="Times New Roman" w:hAnsi="Times New Roman"/>
          <w:i/>
          <w:highlight w:val="white"/>
          <w:u w:val="single"/>
          <w:lang w:val="en-US"/>
        </w:rPr>
        <w:t>@</w:t>
      </w:r>
      <w:r w:rsidR="00CE6F77">
        <w:rPr>
          <w:rFonts w:ascii="Times New Roman" w:hAnsi="Times New Roman"/>
          <w:i/>
          <w:highlight w:val="white"/>
          <w:u w:val="single"/>
          <w:lang w:val="en-US"/>
        </w:rPr>
        <w:t>mail</w:t>
      </w:r>
      <w:r w:rsidRPr="00CE6F77">
        <w:rPr>
          <w:rFonts w:ascii="Times New Roman" w:hAnsi="Times New Roman"/>
          <w:i/>
          <w:highlight w:val="white"/>
          <w:u w:val="single"/>
          <w:lang w:val="en-US"/>
        </w:rPr>
        <w:t>.ru</w:t>
      </w:r>
    </w:p>
    <w:p w14:paraId="5BDE6156" w14:textId="037C8DEC" w:rsidR="006F0242" w:rsidRDefault="00904314" w:rsidP="006F0242">
      <w:pPr>
        <w:ind w:firstLine="397"/>
        <w:jc w:val="both"/>
        <w:rPr>
          <w:rFonts w:ascii="Times New Roman" w:hAnsi="Times New Roman"/>
          <w:highlight w:val="white"/>
        </w:rPr>
      </w:pPr>
      <w:r w:rsidRPr="00E03A95">
        <w:rPr>
          <w:rFonts w:ascii="Times New Roman" w:hAnsi="Times New Roman"/>
          <w:highlight w:val="white"/>
        </w:rPr>
        <w:t>При пирохимическом</w:t>
      </w:r>
      <w:r w:rsidR="002D5E6B" w:rsidRPr="00E03A95">
        <w:rPr>
          <w:rFonts w:ascii="Times New Roman" w:hAnsi="Times New Roman"/>
          <w:highlight w:val="white"/>
        </w:rPr>
        <w:t xml:space="preserve"> метод</w:t>
      </w:r>
      <w:r w:rsidRPr="00E03A95">
        <w:rPr>
          <w:rFonts w:ascii="Times New Roman" w:hAnsi="Times New Roman"/>
          <w:highlight w:val="white"/>
        </w:rPr>
        <w:t>е</w:t>
      </w:r>
      <w:r w:rsidR="002D5E6B" w:rsidRPr="00E03A95">
        <w:rPr>
          <w:rFonts w:ascii="Times New Roman" w:hAnsi="Times New Roman"/>
          <w:highlight w:val="white"/>
        </w:rPr>
        <w:t xml:space="preserve"> переработки</w:t>
      </w:r>
      <w:r w:rsidR="002D5E6B">
        <w:rPr>
          <w:rFonts w:ascii="Times New Roman" w:hAnsi="Times New Roman"/>
          <w:highlight w:val="white"/>
        </w:rPr>
        <w:t xml:space="preserve"> отработавшего ядерного топлива образуется твердый </w:t>
      </w:r>
      <w:r w:rsidR="002D5E6B">
        <w:rPr>
          <w:rFonts w:ascii="Times New Roman" w:hAnsi="Times New Roman"/>
          <w:color w:val="000000" w:themeColor="text1"/>
          <w:highlight w:val="white"/>
        </w:rPr>
        <w:t xml:space="preserve">высокоактивный фосфатный осадок (ФО) – преимущественно фосфаты </w:t>
      </w:r>
      <w:r w:rsidR="002D5E6B">
        <w:rPr>
          <w:rFonts w:ascii="Times New Roman" w:hAnsi="Times New Roman"/>
          <w:highlight w:val="white"/>
        </w:rPr>
        <w:t>продуктов деления урана. Для иммобилизации таких отходов</w:t>
      </w:r>
      <w:r w:rsidRPr="00C77DA3">
        <w:rPr>
          <w:rFonts w:ascii="Times New Roman" w:hAnsi="Times New Roman"/>
          <w:highlight w:val="white"/>
        </w:rPr>
        <w:t>, как было показано в работе [1],</w:t>
      </w:r>
      <w:r w:rsidR="002D5E6B">
        <w:rPr>
          <w:rFonts w:ascii="Times New Roman" w:hAnsi="Times New Roman"/>
          <w:highlight w:val="white"/>
        </w:rPr>
        <w:t xml:space="preserve"> можно использовать боросиликатные матрицы.</w:t>
      </w:r>
      <w:r w:rsidR="00CE6F77" w:rsidRPr="00CE6F77">
        <w:rPr>
          <w:rFonts w:ascii="Times New Roman" w:hAnsi="Times New Roman"/>
          <w:highlight w:val="white"/>
        </w:rPr>
        <w:t xml:space="preserve"> </w:t>
      </w:r>
      <w:r w:rsidR="002D5E6B">
        <w:rPr>
          <w:rFonts w:ascii="Times New Roman" w:hAnsi="Times New Roman"/>
          <w:highlight w:val="white"/>
        </w:rPr>
        <w:t xml:space="preserve">С целью повышения гидролитической устойчивости стекол с ФО было предложено модифицировать состав </w:t>
      </w:r>
      <w:proofErr w:type="spellStart"/>
      <w:r w:rsidR="002D5E6B">
        <w:rPr>
          <w:rFonts w:ascii="Times New Roman" w:hAnsi="Times New Roman"/>
          <w:highlight w:val="white"/>
        </w:rPr>
        <w:t>стекломатрицы</w:t>
      </w:r>
      <w:proofErr w:type="spellEnd"/>
      <w:r w:rsidR="002D5E6B">
        <w:rPr>
          <w:rFonts w:ascii="Times New Roman" w:hAnsi="Times New Roman"/>
          <w:highlight w:val="white"/>
        </w:rPr>
        <w:t xml:space="preserve"> путем частичной замены натрия на литий и/или калий, в литературе данное явление известно как «</w:t>
      </w:r>
      <w:proofErr w:type="spellStart"/>
      <w:r w:rsidR="002D5E6B">
        <w:rPr>
          <w:rFonts w:ascii="Times New Roman" w:hAnsi="Times New Roman"/>
          <w:highlight w:val="white"/>
        </w:rPr>
        <w:t>полищелочной</w:t>
      </w:r>
      <w:proofErr w:type="spellEnd"/>
      <w:r w:rsidR="002D5E6B">
        <w:rPr>
          <w:rFonts w:ascii="Times New Roman" w:hAnsi="Times New Roman"/>
          <w:highlight w:val="white"/>
        </w:rPr>
        <w:t xml:space="preserve"> эффект» [2].</w:t>
      </w:r>
      <w:r w:rsidR="00CE6F77" w:rsidRPr="00CE6F77">
        <w:rPr>
          <w:rFonts w:ascii="Times New Roman" w:hAnsi="Times New Roman"/>
          <w:highlight w:val="white"/>
        </w:rPr>
        <w:t xml:space="preserve"> </w:t>
      </w:r>
      <w:r w:rsidR="002D5E6B">
        <w:rPr>
          <w:rFonts w:ascii="Times New Roman" w:hAnsi="Times New Roman"/>
          <w:highlight w:val="white"/>
        </w:rPr>
        <w:t xml:space="preserve">В работе рассмотрено влияние </w:t>
      </w:r>
      <w:proofErr w:type="spellStart"/>
      <w:r w:rsidR="002D5E6B">
        <w:rPr>
          <w:rFonts w:ascii="Times New Roman" w:hAnsi="Times New Roman"/>
          <w:highlight w:val="white"/>
        </w:rPr>
        <w:t>полищелочного</w:t>
      </w:r>
      <w:proofErr w:type="spellEnd"/>
      <w:r w:rsidR="002D5E6B">
        <w:rPr>
          <w:rFonts w:ascii="Times New Roman" w:hAnsi="Times New Roman"/>
          <w:highlight w:val="white"/>
        </w:rPr>
        <w:t xml:space="preserve"> эффекта на структуру, термическ</w:t>
      </w:r>
      <w:r w:rsidR="004F0F08">
        <w:rPr>
          <w:rFonts w:ascii="Times New Roman" w:hAnsi="Times New Roman"/>
          <w:highlight w:val="white"/>
        </w:rPr>
        <w:t>ие свойства</w:t>
      </w:r>
      <w:r w:rsidR="002D5E6B">
        <w:rPr>
          <w:rFonts w:ascii="Times New Roman" w:hAnsi="Times New Roman"/>
          <w:highlight w:val="white"/>
        </w:rPr>
        <w:t xml:space="preserve"> и гидролитическую устойчивость боросиликатных стекол с модельным фосфатным осадком.</w:t>
      </w:r>
    </w:p>
    <w:p w14:paraId="39251E01" w14:textId="32BA8F9B" w:rsidR="00E03A95" w:rsidRDefault="002D5E6B" w:rsidP="00D6421B">
      <w:pPr>
        <w:ind w:firstLine="39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Методом плавки при температуре 1180 </w:t>
      </w:r>
      <w:r w:rsidR="00D66951" w:rsidRPr="00D66951">
        <w:rPr>
          <w:rFonts w:ascii="Times New Roman" w:hAnsi="Times New Roman"/>
          <w:highlight w:val="white"/>
        </w:rPr>
        <w:t>°</w:t>
      </w:r>
      <w:r w:rsidR="00E03A95">
        <w:rPr>
          <w:rFonts w:ascii="Times New Roman" w:hAnsi="Times New Roman"/>
          <w:highlight w:val="white"/>
        </w:rPr>
        <w:t>С синтезированы стекла</w:t>
      </w:r>
      <w:r w:rsidR="00D6421B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составов (масс. %)</w:t>
      </w:r>
      <w:r w:rsidR="003E4F6A">
        <w:rPr>
          <w:rFonts w:ascii="Times New Roman" w:hAnsi="Times New Roman"/>
          <w:highlight w:val="white"/>
        </w:rPr>
        <w:t>:</w:t>
      </w:r>
    </w:p>
    <w:p w14:paraId="25CB2126" w14:textId="1836A692" w:rsidR="00862BB3" w:rsidRPr="003E4F6A" w:rsidRDefault="00E03A95" w:rsidP="00E2372E">
      <w:pPr>
        <w:jc w:val="both"/>
        <w:rPr>
          <w:rFonts w:ascii="Times New Roman" w:hAnsi="Times New Roman"/>
          <w:highlight w:val="white"/>
        </w:rPr>
      </w:pPr>
      <w:proofErr w:type="spellStart"/>
      <w:r>
        <w:rPr>
          <w:rFonts w:ascii="Times New Roman" w:hAnsi="Times New Roman"/>
        </w:rPr>
        <w:t>БС_Na</w:t>
      </w:r>
      <w:proofErr w:type="spellEnd"/>
      <w:r>
        <w:rPr>
          <w:rFonts w:ascii="Times New Roman" w:hAnsi="Times New Roman"/>
        </w:rPr>
        <w:t xml:space="preserve">: </w:t>
      </w:r>
      <w:r w:rsidRPr="003E4F6A">
        <w:rPr>
          <w:rFonts w:ascii="Times New Roman" w:hAnsi="Times New Roman"/>
          <w:highlight w:val="white"/>
        </w:rPr>
        <w:t>19,6</w:t>
      </w:r>
      <w:r w:rsidRPr="00C77DA3">
        <w:rPr>
          <w:rFonts w:ascii="Times New Roman" w:hAnsi="Times New Roman"/>
          <w:highlight w:val="white"/>
          <w:lang w:val="en-US"/>
        </w:rPr>
        <w:t>Na</w:t>
      </w:r>
      <w:r w:rsidRPr="003E4F6A">
        <w:rPr>
          <w:rFonts w:ascii="Times New Roman" w:hAnsi="Times New Roman"/>
          <w:highlight w:val="white"/>
          <w:vertAlign w:val="subscript"/>
        </w:rPr>
        <w:t>2</w:t>
      </w:r>
      <w:r w:rsidRPr="00C77DA3">
        <w:rPr>
          <w:rFonts w:ascii="Times New Roman" w:hAnsi="Times New Roman"/>
          <w:highlight w:val="white"/>
          <w:lang w:val="en-US"/>
        </w:rPr>
        <w:t>O</w:t>
      </w:r>
      <w:r>
        <w:rPr>
          <w:rFonts w:ascii="Times New Roman" w:hAnsi="Times New Roman"/>
          <w:highlight w:val="white"/>
        </w:rPr>
        <w:t>–</w:t>
      </w:r>
      <w:r w:rsidR="00D6421B" w:rsidRPr="003E4F6A">
        <w:rPr>
          <w:rFonts w:ascii="Times New Roman" w:hAnsi="Times New Roman"/>
          <w:highlight w:val="white"/>
        </w:rPr>
        <w:t>45</w:t>
      </w:r>
      <w:proofErr w:type="spellStart"/>
      <w:r w:rsidR="00D6421B" w:rsidRPr="003E4F6A">
        <w:rPr>
          <w:rFonts w:ascii="Times New Roman" w:hAnsi="Times New Roman"/>
          <w:highlight w:val="white"/>
          <w:lang w:val="en-US"/>
        </w:rPr>
        <w:t>SiO</w:t>
      </w:r>
      <w:proofErr w:type="spellEnd"/>
      <w:r w:rsidR="00D6421B" w:rsidRPr="003E4F6A">
        <w:rPr>
          <w:rFonts w:ascii="Times New Roman" w:hAnsi="Times New Roman"/>
          <w:highlight w:val="white"/>
          <w:vertAlign w:val="subscript"/>
        </w:rPr>
        <w:t>2</w:t>
      </w:r>
      <w:r w:rsidR="00D6421B" w:rsidRPr="003E4F6A">
        <w:rPr>
          <w:rFonts w:ascii="Times New Roman" w:hAnsi="Times New Roman"/>
          <w:highlight w:val="white"/>
        </w:rPr>
        <w:t>–18</w:t>
      </w:r>
      <w:r w:rsidR="00D6421B" w:rsidRPr="003E4F6A">
        <w:rPr>
          <w:rFonts w:ascii="Times New Roman" w:hAnsi="Times New Roman"/>
          <w:highlight w:val="white"/>
          <w:lang w:val="en-US"/>
        </w:rPr>
        <w:t>B</w:t>
      </w:r>
      <w:r w:rsidR="00D6421B" w:rsidRPr="003E4F6A">
        <w:rPr>
          <w:rFonts w:ascii="Times New Roman" w:hAnsi="Times New Roman"/>
          <w:highlight w:val="white"/>
          <w:vertAlign w:val="subscript"/>
        </w:rPr>
        <w:t>2</w:t>
      </w:r>
      <w:r w:rsidR="00D6421B" w:rsidRPr="003E4F6A">
        <w:rPr>
          <w:rFonts w:ascii="Times New Roman" w:hAnsi="Times New Roman"/>
          <w:highlight w:val="white"/>
          <w:lang w:val="en-US"/>
        </w:rPr>
        <w:t>O</w:t>
      </w:r>
      <w:r w:rsidR="00D6421B" w:rsidRPr="003E4F6A">
        <w:rPr>
          <w:rFonts w:ascii="Times New Roman" w:hAnsi="Times New Roman"/>
          <w:highlight w:val="white"/>
          <w:vertAlign w:val="subscript"/>
        </w:rPr>
        <w:t>3</w:t>
      </w:r>
      <w:r w:rsidR="00D6421B" w:rsidRPr="003E4F6A">
        <w:rPr>
          <w:rFonts w:ascii="Times New Roman" w:hAnsi="Times New Roman"/>
          <w:highlight w:val="white"/>
        </w:rPr>
        <w:t>–2,1</w:t>
      </w:r>
      <w:r w:rsidR="00D6421B" w:rsidRPr="003E4F6A">
        <w:rPr>
          <w:rFonts w:ascii="Times New Roman" w:hAnsi="Times New Roman"/>
          <w:highlight w:val="white"/>
          <w:lang w:val="en-US"/>
        </w:rPr>
        <w:t>Al</w:t>
      </w:r>
      <w:r w:rsidR="00D6421B" w:rsidRPr="003E4F6A">
        <w:rPr>
          <w:rFonts w:ascii="Times New Roman" w:hAnsi="Times New Roman"/>
          <w:highlight w:val="white"/>
          <w:vertAlign w:val="subscript"/>
        </w:rPr>
        <w:t>2</w:t>
      </w:r>
      <w:r w:rsidR="00D6421B" w:rsidRPr="003E4F6A">
        <w:rPr>
          <w:rFonts w:ascii="Times New Roman" w:hAnsi="Times New Roman"/>
          <w:highlight w:val="white"/>
          <w:lang w:val="en-US"/>
        </w:rPr>
        <w:t>O</w:t>
      </w:r>
      <w:r w:rsidR="00D6421B" w:rsidRPr="003E4F6A">
        <w:rPr>
          <w:rFonts w:ascii="Times New Roman" w:hAnsi="Times New Roman"/>
          <w:highlight w:val="white"/>
          <w:vertAlign w:val="subscript"/>
        </w:rPr>
        <w:t>3</w:t>
      </w:r>
      <w:r w:rsidR="00D6421B" w:rsidRPr="003E4F6A">
        <w:rPr>
          <w:rFonts w:ascii="Times New Roman" w:hAnsi="Times New Roman"/>
          <w:highlight w:val="white"/>
        </w:rPr>
        <w:t>–3,2</w:t>
      </w:r>
      <w:proofErr w:type="spellStart"/>
      <w:r w:rsidR="00D6421B" w:rsidRPr="003E4F6A">
        <w:rPr>
          <w:rFonts w:ascii="Times New Roman" w:hAnsi="Times New Roman"/>
          <w:highlight w:val="white"/>
          <w:lang w:val="en-US"/>
        </w:rPr>
        <w:t>CaO</w:t>
      </w:r>
      <w:proofErr w:type="spellEnd"/>
      <w:r w:rsidR="00D6421B" w:rsidRPr="003E4F6A">
        <w:rPr>
          <w:rFonts w:ascii="Times New Roman" w:hAnsi="Times New Roman"/>
          <w:highlight w:val="white"/>
        </w:rPr>
        <w:t>–2,1</w:t>
      </w:r>
      <w:proofErr w:type="spellStart"/>
      <w:r w:rsidR="00D6421B" w:rsidRPr="003E4F6A">
        <w:rPr>
          <w:rFonts w:ascii="Times New Roman" w:hAnsi="Times New Roman"/>
          <w:highlight w:val="white"/>
          <w:lang w:val="en-US"/>
        </w:rPr>
        <w:t>TiO</w:t>
      </w:r>
      <w:proofErr w:type="spellEnd"/>
      <w:r w:rsidR="00D6421B" w:rsidRPr="003E4F6A">
        <w:rPr>
          <w:rFonts w:ascii="Times New Roman" w:hAnsi="Times New Roman"/>
          <w:highlight w:val="white"/>
          <w:vertAlign w:val="subscript"/>
        </w:rPr>
        <w:t>2</w:t>
      </w:r>
      <w:r w:rsidR="00D6421B" w:rsidRPr="003E4F6A">
        <w:rPr>
          <w:rFonts w:ascii="Times New Roman" w:hAnsi="Times New Roman"/>
          <w:highlight w:val="white"/>
        </w:rPr>
        <w:t>–10ФО</w:t>
      </w:r>
      <w:r w:rsidR="00E2372E">
        <w:rPr>
          <w:rFonts w:ascii="Times New Roman" w:hAnsi="Times New Roman"/>
          <w:highlight w:val="white"/>
        </w:rPr>
        <w:t xml:space="preserve">; </w:t>
      </w:r>
      <w:r>
        <w:rPr>
          <w:rFonts w:ascii="Times New Roman" w:hAnsi="Times New Roman"/>
          <w:highlight w:val="white"/>
        </w:rPr>
        <w:t>с ча</w:t>
      </w:r>
      <w:r w:rsidR="00E2372E">
        <w:rPr>
          <w:rFonts w:ascii="Times New Roman" w:hAnsi="Times New Roman"/>
          <w:highlight w:val="white"/>
        </w:rPr>
        <w:t>стичной заменой натрия на калий</w:t>
      </w:r>
      <w:r w:rsidR="003E4F6A">
        <w:rPr>
          <w:rFonts w:ascii="Times New Roman" w:hAnsi="Times New Roman"/>
          <w:highlight w:val="white"/>
        </w:rPr>
        <w:t xml:space="preserve"> </w:t>
      </w:r>
      <w:proofErr w:type="spellStart"/>
      <w:r w:rsidR="00D6421B">
        <w:rPr>
          <w:rFonts w:ascii="Times New Roman" w:hAnsi="Times New Roman"/>
        </w:rPr>
        <w:t>БС_NaK</w:t>
      </w:r>
      <w:proofErr w:type="spellEnd"/>
      <w:r>
        <w:rPr>
          <w:rFonts w:ascii="Times New Roman" w:hAnsi="Times New Roman"/>
        </w:rPr>
        <w:t xml:space="preserve">: </w:t>
      </w:r>
      <w:r w:rsidR="003E4F6A" w:rsidRPr="003E4F6A">
        <w:rPr>
          <w:rFonts w:ascii="Times New Roman" w:hAnsi="Times New Roman"/>
          <w:highlight w:val="white"/>
        </w:rPr>
        <w:t>4</w:t>
      </w:r>
      <w:r w:rsidR="003E4F6A" w:rsidRPr="003E4F6A">
        <w:rPr>
          <w:rFonts w:ascii="Times New Roman" w:hAnsi="Times New Roman"/>
          <w:highlight w:val="white"/>
          <w:lang w:val="en-US"/>
        </w:rPr>
        <w:t>K</w:t>
      </w:r>
      <w:r w:rsidR="003E4F6A" w:rsidRPr="003E4F6A">
        <w:rPr>
          <w:rFonts w:ascii="Times New Roman" w:hAnsi="Times New Roman"/>
          <w:highlight w:val="white"/>
          <w:vertAlign w:val="subscript"/>
        </w:rPr>
        <w:t>2</w:t>
      </w:r>
      <w:r w:rsidR="003E4F6A" w:rsidRPr="003E4F6A">
        <w:rPr>
          <w:rFonts w:ascii="Times New Roman" w:hAnsi="Times New Roman"/>
          <w:highlight w:val="white"/>
          <w:lang w:val="en-US"/>
        </w:rPr>
        <w:t>O</w:t>
      </w:r>
      <w:r w:rsidR="00D6421B">
        <w:rPr>
          <w:rFonts w:ascii="Times New Roman" w:hAnsi="Times New Roman"/>
          <w:highlight w:val="white"/>
        </w:rPr>
        <w:t>+</w:t>
      </w:r>
      <w:r w:rsidR="003E4F6A" w:rsidRPr="003E4F6A">
        <w:rPr>
          <w:rFonts w:ascii="Times New Roman" w:hAnsi="Times New Roman"/>
          <w:highlight w:val="white"/>
        </w:rPr>
        <w:t>15,6</w:t>
      </w:r>
      <w:r w:rsidR="003E4F6A" w:rsidRPr="003E4F6A">
        <w:rPr>
          <w:rFonts w:ascii="Times New Roman" w:hAnsi="Times New Roman"/>
          <w:highlight w:val="white"/>
          <w:lang w:val="en-US"/>
        </w:rPr>
        <w:t>Na</w:t>
      </w:r>
      <w:r w:rsidR="003E4F6A" w:rsidRPr="003E4F6A">
        <w:rPr>
          <w:rFonts w:ascii="Times New Roman" w:hAnsi="Times New Roman"/>
          <w:highlight w:val="white"/>
          <w:vertAlign w:val="subscript"/>
        </w:rPr>
        <w:t>2</w:t>
      </w:r>
      <w:r w:rsidR="003E4F6A" w:rsidRPr="003E4F6A">
        <w:rPr>
          <w:rFonts w:ascii="Times New Roman" w:hAnsi="Times New Roman"/>
          <w:highlight w:val="white"/>
          <w:lang w:val="en-US"/>
        </w:rPr>
        <w:t>O</w:t>
      </w:r>
      <w:r w:rsidR="003E4F6A">
        <w:rPr>
          <w:rFonts w:ascii="Times New Roman" w:hAnsi="Times New Roman"/>
          <w:highlight w:val="white"/>
        </w:rPr>
        <w:t>;</w:t>
      </w:r>
      <w:r w:rsidR="00E2372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на литий</w:t>
      </w:r>
      <w:r w:rsidR="003E4F6A">
        <w:rPr>
          <w:rFonts w:ascii="Times New Roman" w:hAnsi="Times New Roman"/>
          <w:highlight w:val="white"/>
        </w:rPr>
        <w:t xml:space="preserve"> </w:t>
      </w:r>
      <w:proofErr w:type="spellStart"/>
      <w:r w:rsidR="00D6421B">
        <w:rPr>
          <w:rFonts w:ascii="Times New Roman" w:hAnsi="Times New Roman"/>
        </w:rPr>
        <w:t>БС_LiNa</w:t>
      </w:r>
      <w:proofErr w:type="spellEnd"/>
      <w:r>
        <w:rPr>
          <w:rFonts w:ascii="Times New Roman" w:hAnsi="Times New Roman"/>
          <w:highlight w:val="white"/>
        </w:rPr>
        <w:t>:</w:t>
      </w:r>
      <w:r w:rsidR="00D6421B">
        <w:rPr>
          <w:rFonts w:ascii="Times New Roman" w:hAnsi="Times New Roman"/>
          <w:highlight w:val="white"/>
        </w:rPr>
        <w:t xml:space="preserve"> </w:t>
      </w:r>
      <w:r w:rsidR="003E4F6A" w:rsidRPr="003E4F6A">
        <w:rPr>
          <w:rFonts w:ascii="Times New Roman" w:hAnsi="Times New Roman"/>
          <w:highlight w:val="white"/>
        </w:rPr>
        <w:t>4</w:t>
      </w:r>
      <w:r w:rsidR="003E4F6A" w:rsidRPr="00C77DA3">
        <w:rPr>
          <w:rFonts w:ascii="Times New Roman" w:hAnsi="Times New Roman"/>
          <w:highlight w:val="white"/>
          <w:lang w:val="en-US"/>
        </w:rPr>
        <w:t>Li</w:t>
      </w:r>
      <w:r w:rsidR="003E4F6A" w:rsidRPr="003E4F6A">
        <w:rPr>
          <w:rFonts w:ascii="Times New Roman" w:hAnsi="Times New Roman"/>
          <w:highlight w:val="white"/>
          <w:vertAlign w:val="subscript"/>
        </w:rPr>
        <w:t>2</w:t>
      </w:r>
      <w:r w:rsidR="003E4F6A" w:rsidRPr="00C77DA3">
        <w:rPr>
          <w:rFonts w:ascii="Times New Roman" w:hAnsi="Times New Roman"/>
          <w:highlight w:val="white"/>
          <w:lang w:val="en-US"/>
        </w:rPr>
        <w:t>O</w:t>
      </w:r>
      <w:r w:rsidR="00D6421B">
        <w:rPr>
          <w:rFonts w:ascii="Times New Roman" w:hAnsi="Times New Roman"/>
          <w:highlight w:val="white"/>
        </w:rPr>
        <w:t>+</w:t>
      </w:r>
      <w:r w:rsidR="003E4F6A" w:rsidRPr="003E4F6A">
        <w:rPr>
          <w:rFonts w:ascii="Times New Roman" w:hAnsi="Times New Roman"/>
          <w:highlight w:val="white"/>
        </w:rPr>
        <w:t>15,6</w:t>
      </w:r>
      <w:r w:rsidR="003E4F6A" w:rsidRPr="00C77DA3">
        <w:rPr>
          <w:rFonts w:ascii="Times New Roman" w:hAnsi="Times New Roman"/>
          <w:highlight w:val="white"/>
          <w:lang w:val="en-US"/>
        </w:rPr>
        <w:t>Na</w:t>
      </w:r>
      <w:r w:rsidR="003E4F6A" w:rsidRPr="003E4F6A">
        <w:rPr>
          <w:rFonts w:ascii="Times New Roman" w:hAnsi="Times New Roman"/>
          <w:highlight w:val="white"/>
          <w:vertAlign w:val="subscript"/>
        </w:rPr>
        <w:t>2</w:t>
      </w:r>
      <w:r w:rsidR="003E4F6A" w:rsidRPr="00C77DA3">
        <w:rPr>
          <w:rFonts w:ascii="Times New Roman" w:hAnsi="Times New Roman"/>
          <w:highlight w:val="white"/>
          <w:lang w:val="en-US"/>
        </w:rPr>
        <w:t>O</w:t>
      </w:r>
      <w:r w:rsidR="003E4F6A">
        <w:rPr>
          <w:rFonts w:ascii="Times New Roman" w:hAnsi="Times New Roman"/>
          <w:highlight w:val="white"/>
        </w:rPr>
        <w:t xml:space="preserve">; </w:t>
      </w:r>
      <w:r>
        <w:rPr>
          <w:rFonts w:ascii="Times New Roman" w:hAnsi="Times New Roman"/>
        </w:rPr>
        <w:t xml:space="preserve">на литий и калий </w:t>
      </w:r>
      <w:proofErr w:type="spellStart"/>
      <w:r w:rsidR="00D6421B">
        <w:rPr>
          <w:rFonts w:ascii="Times New Roman" w:hAnsi="Times New Roman"/>
        </w:rPr>
        <w:t>БС_LiNaK</w:t>
      </w:r>
      <w:proofErr w:type="spellEnd"/>
      <w:r>
        <w:rPr>
          <w:rFonts w:ascii="Times New Roman" w:hAnsi="Times New Roman"/>
        </w:rPr>
        <w:t>:</w:t>
      </w:r>
      <w:r w:rsidR="00D6421B">
        <w:rPr>
          <w:rFonts w:ascii="Times New Roman" w:hAnsi="Times New Roman"/>
          <w:highlight w:val="white"/>
        </w:rPr>
        <w:t xml:space="preserve"> </w:t>
      </w:r>
      <w:r w:rsidR="003E4F6A" w:rsidRPr="003E4F6A">
        <w:rPr>
          <w:rFonts w:ascii="Times New Roman" w:hAnsi="Times New Roman"/>
          <w:highlight w:val="white"/>
        </w:rPr>
        <w:t>2</w:t>
      </w:r>
      <w:r w:rsidR="003E4F6A" w:rsidRPr="00C77DA3">
        <w:rPr>
          <w:rFonts w:ascii="Times New Roman" w:hAnsi="Times New Roman"/>
          <w:highlight w:val="white"/>
          <w:lang w:val="en-US"/>
        </w:rPr>
        <w:t>K</w:t>
      </w:r>
      <w:r w:rsidR="003E4F6A" w:rsidRPr="003E4F6A">
        <w:rPr>
          <w:rFonts w:ascii="Times New Roman" w:hAnsi="Times New Roman"/>
          <w:highlight w:val="white"/>
          <w:vertAlign w:val="subscript"/>
        </w:rPr>
        <w:t>2</w:t>
      </w:r>
      <w:r w:rsidR="003E4F6A" w:rsidRPr="00C77DA3">
        <w:rPr>
          <w:rFonts w:ascii="Times New Roman" w:hAnsi="Times New Roman"/>
          <w:highlight w:val="white"/>
          <w:lang w:val="en-US"/>
        </w:rPr>
        <w:t>O</w:t>
      </w:r>
      <w:r w:rsidR="00D6421B">
        <w:rPr>
          <w:rFonts w:ascii="Times New Roman" w:hAnsi="Times New Roman"/>
          <w:highlight w:val="white"/>
        </w:rPr>
        <w:t>+</w:t>
      </w:r>
      <w:r w:rsidR="003E4F6A" w:rsidRPr="003E4F6A">
        <w:rPr>
          <w:rFonts w:ascii="Times New Roman" w:hAnsi="Times New Roman"/>
          <w:highlight w:val="white"/>
        </w:rPr>
        <w:t>2</w:t>
      </w:r>
      <w:r w:rsidR="003E4F6A" w:rsidRPr="00C77DA3">
        <w:rPr>
          <w:rFonts w:ascii="Times New Roman" w:hAnsi="Times New Roman"/>
          <w:highlight w:val="white"/>
          <w:lang w:val="en-US"/>
        </w:rPr>
        <w:t>Li</w:t>
      </w:r>
      <w:r w:rsidR="003E4F6A" w:rsidRPr="003E4F6A">
        <w:rPr>
          <w:rFonts w:ascii="Times New Roman" w:hAnsi="Times New Roman"/>
          <w:highlight w:val="white"/>
          <w:vertAlign w:val="subscript"/>
        </w:rPr>
        <w:t>2</w:t>
      </w:r>
      <w:r w:rsidR="003E4F6A" w:rsidRPr="00C77DA3">
        <w:rPr>
          <w:rFonts w:ascii="Times New Roman" w:hAnsi="Times New Roman"/>
          <w:highlight w:val="white"/>
          <w:lang w:val="en-US"/>
        </w:rPr>
        <w:t>O</w:t>
      </w:r>
      <w:r w:rsidR="00D6421B">
        <w:rPr>
          <w:rFonts w:ascii="Times New Roman" w:hAnsi="Times New Roman"/>
          <w:highlight w:val="white"/>
        </w:rPr>
        <w:t>+</w:t>
      </w:r>
      <w:r w:rsidR="003E4F6A" w:rsidRPr="003E4F6A">
        <w:rPr>
          <w:rFonts w:ascii="Times New Roman" w:hAnsi="Times New Roman"/>
          <w:highlight w:val="white"/>
        </w:rPr>
        <w:t>15,6</w:t>
      </w:r>
      <w:r w:rsidR="003E4F6A" w:rsidRPr="00C77DA3">
        <w:rPr>
          <w:rFonts w:ascii="Times New Roman" w:hAnsi="Times New Roman"/>
          <w:highlight w:val="white"/>
          <w:lang w:val="en-US"/>
        </w:rPr>
        <w:t>Na</w:t>
      </w:r>
      <w:r w:rsidR="003E4F6A" w:rsidRPr="003E4F6A">
        <w:rPr>
          <w:rFonts w:ascii="Times New Roman" w:hAnsi="Times New Roman"/>
          <w:highlight w:val="white"/>
          <w:vertAlign w:val="subscript"/>
        </w:rPr>
        <w:t>2</w:t>
      </w:r>
      <w:r w:rsidR="003E4F6A" w:rsidRPr="00C77DA3">
        <w:rPr>
          <w:rFonts w:ascii="Times New Roman" w:hAnsi="Times New Roman"/>
          <w:highlight w:val="white"/>
          <w:lang w:val="en-US"/>
        </w:rPr>
        <w:t>O</w:t>
      </w:r>
      <w:r w:rsidR="00D6421B">
        <w:rPr>
          <w:rFonts w:ascii="Times New Roman" w:hAnsi="Times New Roman"/>
          <w:highlight w:val="white"/>
        </w:rPr>
        <w:t xml:space="preserve">. </w:t>
      </w:r>
      <w:r w:rsidR="00CD654C" w:rsidRPr="00B26E10">
        <w:rPr>
          <w:rFonts w:ascii="Times New Roman" w:hAnsi="Times New Roman"/>
        </w:rPr>
        <w:t>Состав модельного фосфатного осадка по оксидам</w:t>
      </w:r>
      <w:r w:rsidR="00CD654C" w:rsidRPr="005C314E">
        <w:rPr>
          <w:rFonts w:ascii="Times New Roman" w:hAnsi="Times New Roman"/>
        </w:rPr>
        <w:t>: 3</w:t>
      </w:r>
      <w:r w:rsidR="005C314E" w:rsidRPr="005C314E">
        <w:rPr>
          <w:rFonts w:ascii="Times New Roman" w:hAnsi="Times New Roman"/>
        </w:rPr>
        <w:t>5,3</w:t>
      </w:r>
      <w:r w:rsidR="00CD654C" w:rsidRPr="005C314E">
        <w:rPr>
          <w:rFonts w:ascii="Times New Roman" w:hAnsi="Times New Roman"/>
        </w:rPr>
        <w:t>P</w:t>
      </w:r>
      <w:r w:rsidR="00CD654C" w:rsidRPr="005C314E">
        <w:rPr>
          <w:rFonts w:ascii="Times New Roman" w:hAnsi="Times New Roman"/>
          <w:vertAlign w:val="subscript"/>
        </w:rPr>
        <w:t>2</w:t>
      </w:r>
      <w:r w:rsidR="00CD654C" w:rsidRPr="005C314E">
        <w:rPr>
          <w:rFonts w:ascii="Times New Roman" w:hAnsi="Times New Roman"/>
        </w:rPr>
        <w:t>O</w:t>
      </w:r>
      <w:r w:rsidR="00CD654C" w:rsidRPr="005C314E">
        <w:rPr>
          <w:rFonts w:ascii="Times New Roman" w:hAnsi="Times New Roman"/>
          <w:vertAlign w:val="subscript"/>
        </w:rPr>
        <w:t>5</w:t>
      </w:r>
      <w:r w:rsidR="005C314E" w:rsidRPr="005C314E">
        <w:rPr>
          <w:rFonts w:ascii="Times New Roman" w:hAnsi="Times New Roman"/>
        </w:rPr>
        <w:t>-19,2La</w:t>
      </w:r>
      <w:r w:rsidR="005C314E" w:rsidRPr="005C314E">
        <w:rPr>
          <w:rFonts w:ascii="Times New Roman" w:hAnsi="Times New Roman"/>
          <w:vertAlign w:val="subscript"/>
        </w:rPr>
        <w:t>2</w:t>
      </w:r>
      <w:r w:rsidR="005C314E" w:rsidRPr="005C314E">
        <w:rPr>
          <w:rFonts w:ascii="Times New Roman" w:hAnsi="Times New Roman"/>
        </w:rPr>
        <w:t>O</w:t>
      </w:r>
      <w:r w:rsidR="005C314E" w:rsidRPr="005C314E">
        <w:rPr>
          <w:rFonts w:ascii="Times New Roman" w:hAnsi="Times New Roman"/>
          <w:vertAlign w:val="subscript"/>
        </w:rPr>
        <w:t>3</w:t>
      </w:r>
      <w:r w:rsidR="00CD654C" w:rsidRPr="005C314E">
        <w:rPr>
          <w:rFonts w:ascii="Times New Roman" w:hAnsi="Times New Roman"/>
        </w:rPr>
        <w:t>-</w:t>
      </w:r>
      <w:r w:rsidR="005C314E" w:rsidRPr="005C314E">
        <w:rPr>
          <w:rFonts w:ascii="Times New Roman" w:hAnsi="Times New Roman"/>
        </w:rPr>
        <w:t>16,5</w:t>
      </w:r>
      <w:r w:rsidR="00CD654C" w:rsidRPr="005C314E">
        <w:rPr>
          <w:rFonts w:ascii="Times New Roman" w:hAnsi="Times New Roman"/>
        </w:rPr>
        <w:t>Fe</w:t>
      </w:r>
      <w:r w:rsidR="00CD654C" w:rsidRPr="005C314E">
        <w:rPr>
          <w:rFonts w:ascii="Times New Roman" w:hAnsi="Times New Roman"/>
          <w:vertAlign w:val="subscript"/>
        </w:rPr>
        <w:t>2</w:t>
      </w:r>
      <w:r w:rsidR="00CD654C" w:rsidRPr="005C314E">
        <w:rPr>
          <w:rFonts w:ascii="Times New Roman" w:hAnsi="Times New Roman"/>
        </w:rPr>
        <w:t>O</w:t>
      </w:r>
      <w:r w:rsidR="00CD654C" w:rsidRPr="005C314E">
        <w:rPr>
          <w:rFonts w:ascii="Times New Roman" w:hAnsi="Times New Roman"/>
          <w:vertAlign w:val="subscript"/>
        </w:rPr>
        <w:t>3</w:t>
      </w:r>
      <w:r w:rsidR="005C314E" w:rsidRPr="005C314E">
        <w:rPr>
          <w:rFonts w:ascii="Times New Roman" w:hAnsi="Times New Roman"/>
        </w:rPr>
        <w:t>-9,4Na</w:t>
      </w:r>
      <w:r w:rsidR="005C314E" w:rsidRPr="005C314E">
        <w:rPr>
          <w:rFonts w:ascii="Times New Roman" w:hAnsi="Times New Roman"/>
          <w:vertAlign w:val="subscript"/>
        </w:rPr>
        <w:t>2</w:t>
      </w:r>
      <w:r w:rsidR="005C314E" w:rsidRPr="005C314E">
        <w:rPr>
          <w:rFonts w:ascii="Times New Roman" w:hAnsi="Times New Roman"/>
        </w:rPr>
        <w:t>O-7,3CaO</w:t>
      </w:r>
      <w:r w:rsidR="00CD654C" w:rsidRPr="005C314E">
        <w:rPr>
          <w:rFonts w:ascii="Times New Roman" w:hAnsi="Times New Roman"/>
        </w:rPr>
        <w:t>-</w:t>
      </w:r>
      <w:r w:rsidR="005C314E" w:rsidRPr="005C314E">
        <w:rPr>
          <w:rFonts w:ascii="Times New Roman" w:hAnsi="Times New Roman"/>
        </w:rPr>
        <w:t>5,1</w:t>
      </w:r>
      <w:r w:rsidR="00CD654C" w:rsidRPr="005C314E">
        <w:rPr>
          <w:rFonts w:ascii="Times New Roman" w:hAnsi="Times New Roman"/>
        </w:rPr>
        <w:t>CeO</w:t>
      </w:r>
      <w:r w:rsidR="00CD654C" w:rsidRPr="005C314E">
        <w:rPr>
          <w:rFonts w:ascii="Times New Roman" w:hAnsi="Times New Roman"/>
          <w:vertAlign w:val="subscript"/>
        </w:rPr>
        <w:t>2</w:t>
      </w:r>
      <w:r w:rsidR="00CD654C" w:rsidRPr="005C314E">
        <w:rPr>
          <w:rFonts w:ascii="Times New Roman" w:hAnsi="Times New Roman"/>
        </w:rPr>
        <w:t>-</w:t>
      </w:r>
      <w:r w:rsidR="005C314E" w:rsidRPr="005C314E">
        <w:rPr>
          <w:rFonts w:ascii="Times New Roman" w:hAnsi="Times New Roman"/>
        </w:rPr>
        <w:t>2,8</w:t>
      </w:r>
      <w:r w:rsidR="00CD654C" w:rsidRPr="005C314E">
        <w:rPr>
          <w:rFonts w:ascii="Times New Roman" w:hAnsi="Times New Roman"/>
        </w:rPr>
        <w:t>Al</w:t>
      </w:r>
      <w:r w:rsidR="00CD654C" w:rsidRPr="005C314E">
        <w:rPr>
          <w:rFonts w:ascii="Times New Roman" w:hAnsi="Times New Roman"/>
          <w:vertAlign w:val="subscript"/>
        </w:rPr>
        <w:t>2</w:t>
      </w:r>
      <w:r w:rsidR="00CD654C" w:rsidRPr="005C314E">
        <w:rPr>
          <w:rFonts w:ascii="Times New Roman" w:hAnsi="Times New Roman"/>
        </w:rPr>
        <w:t>O</w:t>
      </w:r>
      <w:r w:rsidR="00CD654C" w:rsidRPr="005C314E">
        <w:rPr>
          <w:rFonts w:ascii="Times New Roman" w:hAnsi="Times New Roman"/>
          <w:vertAlign w:val="subscript"/>
        </w:rPr>
        <w:t>3</w:t>
      </w:r>
      <w:r w:rsidR="00CD654C" w:rsidRPr="005C314E">
        <w:rPr>
          <w:rFonts w:ascii="Times New Roman" w:hAnsi="Times New Roman"/>
        </w:rPr>
        <w:t>-</w:t>
      </w:r>
      <w:r w:rsidR="005C314E" w:rsidRPr="005C314E">
        <w:rPr>
          <w:rFonts w:ascii="Times New Roman" w:hAnsi="Times New Roman"/>
        </w:rPr>
        <w:t>2,6</w:t>
      </w:r>
      <w:r w:rsidR="00CD654C" w:rsidRPr="005C314E">
        <w:rPr>
          <w:rFonts w:ascii="Times New Roman" w:hAnsi="Times New Roman"/>
        </w:rPr>
        <w:t>Cr</w:t>
      </w:r>
      <w:r w:rsidR="00CD654C" w:rsidRPr="005C314E">
        <w:rPr>
          <w:rFonts w:ascii="Times New Roman" w:hAnsi="Times New Roman"/>
          <w:vertAlign w:val="subscript"/>
        </w:rPr>
        <w:t>2</w:t>
      </w:r>
      <w:r w:rsidR="00CD654C" w:rsidRPr="005C314E">
        <w:rPr>
          <w:rFonts w:ascii="Times New Roman" w:hAnsi="Times New Roman"/>
        </w:rPr>
        <w:t>O</w:t>
      </w:r>
      <w:r w:rsidR="00CD654C" w:rsidRPr="005C314E">
        <w:rPr>
          <w:rFonts w:ascii="Times New Roman" w:hAnsi="Times New Roman"/>
          <w:vertAlign w:val="subscript"/>
        </w:rPr>
        <w:t>3</w:t>
      </w:r>
      <w:r w:rsidR="00CD654C" w:rsidRPr="005C314E">
        <w:rPr>
          <w:rFonts w:ascii="Times New Roman" w:hAnsi="Times New Roman"/>
        </w:rPr>
        <w:t>-</w:t>
      </w:r>
      <w:r w:rsidR="005C314E" w:rsidRPr="005C314E">
        <w:rPr>
          <w:rFonts w:ascii="Times New Roman" w:hAnsi="Times New Roman"/>
        </w:rPr>
        <w:t>1,8</w:t>
      </w:r>
      <w:r w:rsidR="00CD654C" w:rsidRPr="005C314E">
        <w:rPr>
          <w:rFonts w:ascii="Times New Roman" w:hAnsi="Times New Roman"/>
        </w:rPr>
        <w:t>SrO.</w:t>
      </w:r>
    </w:p>
    <w:p w14:paraId="54D999B4" w14:textId="75DE7450" w:rsidR="00262E69" w:rsidRDefault="002D5E6B" w:rsidP="00262E69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Структура стекол исследовалась методом спектроскопии комбинационного рассеяния, и, согласно результатам анализа, </w:t>
      </w:r>
      <w:r>
        <w:rPr>
          <w:rFonts w:ascii="Times New Roman" w:hAnsi="Times New Roman"/>
        </w:rPr>
        <w:t xml:space="preserve">степень </w:t>
      </w:r>
      <w:r w:rsidR="00941CAB">
        <w:rPr>
          <w:rFonts w:ascii="Times New Roman" w:hAnsi="Times New Roman"/>
        </w:rPr>
        <w:t>полимеризации</w:t>
      </w:r>
      <w:r w:rsidR="00680642">
        <w:rPr>
          <w:rFonts w:ascii="Times New Roman" w:hAnsi="Times New Roman"/>
        </w:rPr>
        <w:t xml:space="preserve"> (</w:t>
      </w:r>
      <w:r w:rsidR="00680642">
        <w:rPr>
          <w:rFonts w:ascii="Times New Roman" w:hAnsi="Times New Roman"/>
          <w:i/>
        </w:rPr>
        <w:t>Q</w:t>
      </w:r>
      <w:r w:rsidR="00680642" w:rsidRPr="00941CAB">
        <w:rPr>
          <w:rFonts w:ascii="Times New Roman" w:hAnsi="Times New Roman"/>
          <w:i/>
          <w:vertAlign w:val="superscript"/>
        </w:rPr>
        <w:t>3</w:t>
      </w:r>
      <w:r w:rsidR="00680642">
        <w:rPr>
          <w:rFonts w:ascii="Times New Roman" w:hAnsi="Times New Roman"/>
          <w:i/>
        </w:rPr>
        <w:t>/</w:t>
      </w:r>
      <w:r w:rsidR="00680642">
        <w:rPr>
          <w:rFonts w:ascii="Times New Roman" w:hAnsi="Times New Roman"/>
          <w:i/>
          <w:lang w:val="en-US"/>
        </w:rPr>
        <w:t>Q</w:t>
      </w:r>
      <w:r w:rsidR="00680642" w:rsidRPr="00941CAB">
        <w:rPr>
          <w:rFonts w:ascii="Times New Roman" w:hAnsi="Times New Roman"/>
          <w:i/>
          <w:vertAlign w:val="superscript"/>
        </w:rPr>
        <w:t>2</w:t>
      </w:r>
      <w:r w:rsidR="00680642">
        <w:rPr>
          <w:rFonts w:ascii="Times New Roman" w:hAnsi="Times New Roman"/>
          <w:i/>
        </w:rPr>
        <w:t xml:space="preserve"> </w:t>
      </w:r>
      <w:r w:rsidR="00680642" w:rsidRPr="009A580B">
        <w:rPr>
          <w:rFonts w:ascii="Times New Roman" w:hAnsi="Times New Roman"/>
        </w:rPr>
        <w:t>[SiO</w:t>
      </w:r>
      <w:r w:rsidR="00680642" w:rsidRPr="009A580B">
        <w:rPr>
          <w:rFonts w:ascii="Times New Roman" w:hAnsi="Times New Roman"/>
          <w:vertAlign w:val="subscript"/>
        </w:rPr>
        <w:t>4</w:t>
      </w:r>
      <w:r w:rsidR="00680642" w:rsidRPr="009A580B">
        <w:rPr>
          <w:rFonts w:ascii="Times New Roman" w:hAnsi="Times New Roman"/>
        </w:rPr>
        <w:t>]</w:t>
      </w:r>
      <w:r w:rsidR="00680642">
        <w:rPr>
          <w:rFonts w:ascii="Times New Roman" w:hAnsi="Times New Roman"/>
        </w:rPr>
        <w:t>)</w:t>
      </w:r>
      <w:r w:rsidR="00941CAB">
        <w:rPr>
          <w:rFonts w:ascii="Times New Roman" w:hAnsi="Times New Roman"/>
        </w:rPr>
        <w:t xml:space="preserve"> возрастает в ряду </w:t>
      </w:r>
      <w:proofErr w:type="spellStart"/>
      <w:r w:rsidR="004F0F08">
        <w:rPr>
          <w:rFonts w:ascii="Times New Roman" w:hAnsi="Times New Roman"/>
        </w:rPr>
        <w:t>БС</w:t>
      </w:r>
      <w:r w:rsidR="00941CAB">
        <w:rPr>
          <w:rFonts w:ascii="Times New Roman" w:hAnsi="Times New Roman"/>
        </w:rPr>
        <w:t>_Na</w:t>
      </w:r>
      <w:proofErr w:type="spellEnd"/>
      <w:r w:rsidR="00941CAB">
        <w:rPr>
          <w:rFonts w:ascii="Times New Roman" w:hAnsi="Times New Roman"/>
        </w:rPr>
        <w:t xml:space="preserve">, </w:t>
      </w:r>
      <w:proofErr w:type="spellStart"/>
      <w:r w:rsidR="004F0F08">
        <w:rPr>
          <w:rFonts w:ascii="Times New Roman" w:hAnsi="Times New Roman"/>
        </w:rPr>
        <w:t>БС_LiNa</w:t>
      </w:r>
      <w:proofErr w:type="spellEnd"/>
      <w:r w:rsidR="004F0F08">
        <w:rPr>
          <w:rFonts w:ascii="Times New Roman" w:hAnsi="Times New Roman"/>
        </w:rPr>
        <w:t xml:space="preserve">, </w:t>
      </w:r>
      <w:proofErr w:type="spellStart"/>
      <w:r w:rsidR="004F0F08">
        <w:rPr>
          <w:rFonts w:ascii="Times New Roman" w:hAnsi="Times New Roman"/>
        </w:rPr>
        <w:t>БС</w:t>
      </w:r>
      <w:r>
        <w:rPr>
          <w:rFonts w:ascii="Times New Roman" w:hAnsi="Times New Roman"/>
        </w:rPr>
        <w:t>_LiNaK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4F0F08">
        <w:rPr>
          <w:rFonts w:ascii="Times New Roman" w:hAnsi="Times New Roman"/>
        </w:rPr>
        <w:t>БС</w:t>
      </w:r>
      <w:r w:rsidR="00941CAB">
        <w:rPr>
          <w:rFonts w:ascii="Times New Roman" w:hAnsi="Times New Roman"/>
        </w:rPr>
        <w:t>_NaK</w:t>
      </w:r>
      <w:proofErr w:type="spellEnd"/>
      <w:r w:rsidR="00941CAB" w:rsidRPr="00941CAB">
        <w:rPr>
          <w:rFonts w:ascii="Times New Roman" w:hAnsi="Times New Roman"/>
        </w:rPr>
        <w:t xml:space="preserve"> (</w:t>
      </w:r>
      <w:r w:rsidR="00941CAB">
        <w:rPr>
          <w:rFonts w:ascii="Times New Roman" w:hAnsi="Times New Roman"/>
        </w:rPr>
        <w:t>Табл. 1).</w:t>
      </w:r>
      <w:r w:rsidR="009A580B">
        <w:rPr>
          <w:rFonts w:ascii="Times New Roman" w:hAnsi="Times New Roman"/>
        </w:rPr>
        <w:t xml:space="preserve"> </w:t>
      </w:r>
      <w:r w:rsidR="00811BD6" w:rsidRPr="00F75486">
        <w:rPr>
          <w:rFonts w:ascii="Times New Roman" w:hAnsi="Times New Roman"/>
        </w:rPr>
        <w:t xml:space="preserve">Низкая степень полимеризации свидетельствует о том, что не все </w:t>
      </w:r>
      <w:r w:rsidR="00680642" w:rsidRPr="00F75486">
        <w:rPr>
          <w:rFonts w:ascii="Times New Roman" w:hAnsi="Times New Roman"/>
          <w:lang w:val="en-US"/>
        </w:rPr>
        <w:t>PO</w:t>
      </w:r>
      <w:r w:rsidR="00680642" w:rsidRPr="00F75486">
        <w:rPr>
          <w:rFonts w:ascii="Times New Roman" w:hAnsi="Times New Roman"/>
          <w:vertAlign w:val="subscript"/>
        </w:rPr>
        <w:t>4</w:t>
      </w:r>
      <w:r w:rsidR="00680642" w:rsidRPr="00F75486">
        <w:rPr>
          <w:rFonts w:ascii="Times New Roman" w:hAnsi="Times New Roman"/>
          <w:vertAlign w:val="superscript"/>
        </w:rPr>
        <w:t>3</w:t>
      </w:r>
      <w:r w:rsidR="00680642" w:rsidRPr="00E25D9A">
        <w:rPr>
          <w:rFonts w:ascii="Times New Roman" w:hAnsi="Times New Roman"/>
          <w:strike/>
          <w:vertAlign w:val="superscript"/>
        </w:rPr>
        <w:t>-</w:t>
      </w:r>
      <w:r w:rsidR="009A580B">
        <w:rPr>
          <w:rFonts w:ascii="Times New Roman" w:hAnsi="Times New Roman"/>
        </w:rPr>
        <w:t xml:space="preserve"> </w:t>
      </w:r>
      <w:r w:rsidR="00680642">
        <w:rPr>
          <w:rFonts w:ascii="Times New Roman" w:hAnsi="Times New Roman"/>
        </w:rPr>
        <w:t>включ</w:t>
      </w:r>
      <w:r w:rsidR="00811BD6">
        <w:rPr>
          <w:rFonts w:ascii="Times New Roman" w:hAnsi="Times New Roman"/>
        </w:rPr>
        <w:t>ены</w:t>
      </w:r>
      <w:r w:rsidR="00680642">
        <w:rPr>
          <w:rFonts w:ascii="Times New Roman" w:hAnsi="Times New Roman"/>
        </w:rPr>
        <w:t xml:space="preserve"> в силикатную сетку, о</w:t>
      </w:r>
      <w:r w:rsidR="004F0F08">
        <w:rPr>
          <w:rFonts w:ascii="Times New Roman" w:hAnsi="Times New Roman"/>
        </w:rPr>
        <w:t>бразуя богатые фосфором участки</w:t>
      </w:r>
      <w:r w:rsidR="004C5717">
        <w:rPr>
          <w:rFonts w:ascii="Times New Roman" w:hAnsi="Times New Roman"/>
        </w:rPr>
        <w:t xml:space="preserve"> и </w:t>
      </w:r>
      <w:r w:rsidR="004F0F08">
        <w:rPr>
          <w:rFonts w:ascii="Times New Roman" w:hAnsi="Times New Roman"/>
        </w:rPr>
        <w:t>обуславлива</w:t>
      </w:r>
      <w:r>
        <w:rPr>
          <w:rFonts w:ascii="Times New Roman" w:hAnsi="Times New Roman"/>
        </w:rPr>
        <w:t>я</w:t>
      </w:r>
      <w:r w:rsidR="004F0F08">
        <w:rPr>
          <w:rFonts w:ascii="Times New Roman" w:hAnsi="Times New Roman"/>
        </w:rPr>
        <w:t xml:space="preserve"> высокий выход фосфора при выщелачивании.</w:t>
      </w:r>
    </w:p>
    <w:p w14:paraId="6302F95B" w14:textId="4288754F" w:rsidR="00657B4C" w:rsidRDefault="00262E69" w:rsidP="00262E69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Термические характеристики,</w:t>
      </w:r>
      <w:r w:rsidR="00657B4C">
        <w:rPr>
          <w:rFonts w:ascii="Times New Roman" w:hAnsi="Times New Roman"/>
          <w:color w:val="000000" w:themeColor="text1"/>
          <w:highlight w:val="white"/>
        </w:rPr>
        <w:t xml:space="preserve"> </w:t>
      </w:r>
      <w:r w:rsidR="00657B4C">
        <w:rPr>
          <w:rFonts w:ascii="Times New Roman" w:hAnsi="Times New Roman"/>
          <w:color w:val="000000" w:themeColor="text1"/>
        </w:rPr>
        <w:t>и</w:t>
      </w:r>
      <w:r w:rsidR="00657B4C">
        <w:rPr>
          <w:rFonts w:ascii="Times New Roman" w:hAnsi="Times New Roman"/>
        </w:rPr>
        <w:t xml:space="preserve">зученные методом ДТА, </w:t>
      </w:r>
      <w:r>
        <w:rPr>
          <w:rFonts w:ascii="Times New Roman" w:hAnsi="Times New Roman"/>
          <w:color w:val="000000" w:themeColor="text1"/>
          <w:highlight w:val="white"/>
        </w:rPr>
        <w:t>показали, что замена натрия на калий способствует у</w:t>
      </w:r>
      <w:r w:rsidR="00E03A95">
        <w:rPr>
          <w:rFonts w:ascii="Times New Roman" w:hAnsi="Times New Roman"/>
          <w:color w:val="000000" w:themeColor="text1"/>
          <w:highlight w:val="white"/>
        </w:rPr>
        <w:t>величению</w:t>
      </w:r>
      <w:r>
        <w:rPr>
          <w:rFonts w:ascii="Times New Roman" w:hAnsi="Times New Roman"/>
          <w:color w:val="000000" w:themeColor="text1"/>
          <w:highlight w:val="white"/>
        </w:rPr>
        <w:t xml:space="preserve"> кристаллизационной стойкости</w:t>
      </w:r>
      <w:r>
        <w:rPr>
          <w:rFonts w:ascii="Times New Roman" w:hAnsi="Times New Roman"/>
          <w:color w:val="000000" w:themeColor="text1"/>
        </w:rPr>
        <w:t>, а</w:t>
      </w:r>
      <w:r w:rsidR="002D67AB">
        <w:rPr>
          <w:rFonts w:ascii="Times New Roman" w:hAnsi="Times New Roman"/>
          <w:color w:val="000000" w:themeColor="text1"/>
        </w:rPr>
        <w:t xml:space="preserve"> замена</w:t>
      </w:r>
      <w:r>
        <w:rPr>
          <w:rFonts w:ascii="Times New Roman" w:hAnsi="Times New Roman"/>
          <w:color w:val="000000" w:themeColor="text1"/>
        </w:rPr>
        <w:t xml:space="preserve"> </w:t>
      </w:r>
      <w:r w:rsidR="002D5E6B">
        <w:rPr>
          <w:rFonts w:ascii="Times New Roman" w:hAnsi="Times New Roman"/>
        </w:rPr>
        <w:t>на литий понижает</w:t>
      </w:r>
      <w:r w:rsidR="005C314E">
        <w:rPr>
          <w:rFonts w:ascii="Times New Roman" w:hAnsi="Times New Roman"/>
        </w:rPr>
        <w:t xml:space="preserve"> температуры стеклования</w:t>
      </w:r>
      <w:r w:rsidR="002D5E6B">
        <w:rPr>
          <w:rFonts w:ascii="Times New Roman" w:hAnsi="Times New Roman"/>
        </w:rPr>
        <w:t xml:space="preserve"> </w:t>
      </w:r>
      <w:proofErr w:type="spellStart"/>
      <w:r w:rsidR="002D5E6B">
        <w:rPr>
          <w:rFonts w:ascii="Times New Roman" w:hAnsi="Times New Roman"/>
        </w:rPr>
        <w:t>Т</w:t>
      </w:r>
      <w:r w:rsidR="002D5E6B">
        <w:rPr>
          <w:rFonts w:ascii="Times New Roman" w:hAnsi="Times New Roman"/>
          <w:vertAlign w:val="subscript"/>
        </w:rPr>
        <w:t>g</w:t>
      </w:r>
      <w:proofErr w:type="spellEnd"/>
      <w:r w:rsidR="002D5E6B">
        <w:rPr>
          <w:rFonts w:ascii="Times New Roman" w:hAnsi="Times New Roman"/>
        </w:rPr>
        <w:t xml:space="preserve"> и</w:t>
      </w:r>
      <w:r w:rsidR="005C314E">
        <w:rPr>
          <w:rFonts w:ascii="Times New Roman" w:hAnsi="Times New Roman"/>
        </w:rPr>
        <w:t xml:space="preserve"> размягчения</w:t>
      </w:r>
      <w:r w:rsidR="002D5E6B">
        <w:rPr>
          <w:rFonts w:ascii="Times New Roman" w:hAnsi="Times New Roman"/>
        </w:rPr>
        <w:t xml:space="preserve"> </w:t>
      </w:r>
      <w:proofErr w:type="spellStart"/>
      <w:r w:rsidR="002D5E6B">
        <w:rPr>
          <w:rFonts w:ascii="Times New Roman" w:hAnsi="Times New Roman"/>
          <w:highlight w:val="white"/>
        </w:rPr>
        <w:t>Т</w:t>
      </w:r>
      <w:r w:rsidR="002D5E6B">
        <w:rPr>
          <w:rFonts w:ascii="Times New Roman" w:hAnsi="Times New Roman"/>
          <w:highlight w:val="white"/>
          <w:vertAlign w:val="subscript"/>
        </w:rPr>
        <w:t>f</w:t>
      </w:r>
      <w:proofErr w:type="spellEnd"/>
      <w:r w:rsidR="002D5E6B">
        <w:rPr>
          <w:rFonts w:ascii="Times New Roman" w:hAnsi="Times New Roman"/>
          <w:vertAlign w:val="subscript"/>
        </w:rPr>
        <w:t xml:space="preserve"> </w:t>
      </w:r>
      <w:r w:rsidR="002D5E6B">
        <w:rPr>
          <w:rFonts w:ascii="Times New Roman" w:hAnsi="Times New Roman"/>
        </w:rPr>
        <w:t>и, следовательно, температуру варки стекла.</w:t>
      </w:r>
    </w:p>
    <w:p w14:paraId="7CC36832" w14:textId="2B8913B9" w:rsidR="00862BB3" w:rsidRPr="006F0242" w:rsidRDefault="002D5E6B" w:rsidP="006F0242">
      <w:pPr>
        <w:ind w:firstLine="39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Гидролитическая </w:t>
      </w:r>
      <w:r w:rsidRPr="002D67AB">
        <w:rPr>
          <w:rFonts w:ascii="Times New Roman" w:hAnsi="Times New Roman"/>
        </w:rPr>
        <w:t>устойчивость оценивал</w:t>
      </w:r>
      <w:r w:rsidR="009A580B" w:rsidRPr="002D67AB">
        <w:rPr>
          <w:rFonts w:ascii="Times New Roman" w:hAnsi="Times New Roman"/>
        </w:rPr>
        <w:t>а</w:t>
      </w:r>
      <w:r w:rsidRPr="002D67AB">
        <w:rPr>
          <w:rFonts w:ascii="Times New Roman" w:hAnsi="Times New Roman"/>
        </w:rPr>
        <w:t xml:space="preserve">сь </w:t>
      </w:r>
      <w:r w:rsidR="005D7DD9" w:rsidRPr="002D67AB">
        <w:rPr>
          <w:rFonts w:ascii="Times New Roman" w:hAnsi="Times New Roman"/>
        </w:rPr>
        <w:t xml:space="preserve">по </w:t>
      </w:r>
      <w:r w:rsidRPr="002D67AB">
        <w:rPr>
          <w:rFonts w:ascii="Times New Roman" w:hAnsi="Times New Roman"/>
        </w:rPr>
        <w:t>скорости выщелачивания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R</w:t>
      </w:r>
      <w:r>
        <w:rPr>
          <w:rFonts w:ascii="Times New Roman" w:hAnsi="Times New Roman"/>
          <w:highlight w:val="white"/>
          <w:vertAlign w:val="subscript"/>
        </w:rPr>
        <w:t>i</w:t>
      </w:r>
      <w:proofErr w:type="spellEnd"/>
      <w:r>
        <w:rPr>
          <w:rFonts w:ascii="Times New Roman" w:hAnsi="Times New Roman"/>
        </w:rPr>
        <w:t xml:space="preserve"> элементов </w:t>
      </w:r>
      <w:r w:rsidR="004F0F08">
        <w:rPr>
          <w:rFonts w:ascii="Times New Roman" w:hAnsi="Times New Roman"/>
        </w:rPr>
        <w:t>по ГОСТ-52126</w:t>
      </w:r>
      <w:r>
        <w:rPr>
          <w:rFonts w:ascii="Times New Roman" w:hAnsi="Times New Roman"/>
        </w:rPr>
        <w:t>. Элементы ФО, кроме фосфора, и литий, не были обнаружены в контактных растворах</w:t>
      </w:r>
      <w:r w:rsidR="00C77DA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Показано, что </w:t>
      </w:r>
      <w:r w:rsidRPr="00C77DA3">
        <w:rPr>
          <w:rFonts w:ascii="Times New Roman" w:hAnsi="Times New Roman"/>
        </w:rPr>
        <w:t xml:space="preserve">при </w:t>
      </w:r>
      <w:r w:rsidR="00F170A3" w:rsidRPr="00C77DA3">
        <w:rPr>
          <w:rFonts w:ascii="Times New Roman" w:hAnsi="Times New Roman"/>
        </w:rPr>
        <w:t>частичной замене</w:t>
      </w:r>
      <w:r w:rsidR="00F170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натрия гидролитическая устойчивость значительно повышается</w:t>
      </w:r>
      <w:r w:rsidR="00B71B1F" w:rsidRPr="00C77DA3">
        <w:rPr>
          <w:rFonts w:ascii="Times New Roman" w:hAnsi="Times New Roman"/>
        </w:rPr>
        <w:t xml:space="preserve">, особенно для </w:t>
      </w:r>
      <w:proofErr w:type="spellStart"/>
      <w:r w:rsidR="00B71B1F" w:rsidRPr="00C77DA3">
        <w:rPr>
          <w:rFonts w:ascii="Times New Roman" w:hAnsi="Times New Roman"/>
          <w:szCs w:val="24"/>
          <w:highlight w:val="white"/>
        </w:rPr>
        <w:t>БСС_NaK</w:t>
      </w:r>
      <w:proofErr w:type="spellEnd"/>
      <w:r w:rsidR="00C77DA3">
        <w:rPr>
          <w:rFonts w:ascii="Times New Roman" w:hAnsi="Times New Roman"/>
          <w:szCs w:val="24"/>
        </w:rPr>
        <w:t xml:space="preserve"> </w:t>
      </w:r>
      <w:r w:rsidR="00C77DA3">
        <w:rPr>
          <w:rFonts w:ascii="Times New Roman" w:hAnsi="Times New Roman"/>
        </w:rPr>
        <w:t>(Табл</w:t>
      </w:r>
      <w:r w:rsidR="00C77DA3" w:rsidRPr="00C77DA3">
        <w:rPr>
          <w:rFonts w:ascii="Times New Roman" w:hAnsi="Times New Roman"/>
        </w:rPr>
        <w:t>. 1)</w:t>
      </w:r>
      <w:r w:rsidRPr="00C77DA3">
        <w:rPr>
          <w:rFonts w:ascii="Times New Roman" w:hAnsi="Times New Roman"/>
        </w:rPr>
        <w:t>.</w:t>
      </w:r>
      <w:r w:rsidR="00B71B1F">
        <w:rPr>
          <w:rFonts w:ascii="Times New Roman" w:hAnsi="Times New Roman"/>
        </w:rPr>
        <w:t xml:space="preserve"> </w:t>
      </w:r>
    </w:p>
    <w:p w14:paraId="6F814B9C" w14:textId="77777777" w:rsidR="00862BB3" w:rsidRDefault="002D5E6B">
      <w:pPr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Таблица 1. </w:t>
      </w:r>
      <w:r w:rsidR="004F0F08">
        <w:rPr>
          <w:rFonts w:ascii="Times New Roman" w:hAnsi="Times New Roman"/>
          <w:color w:val="000000" w:themeColor="text1"/>
        </w:rPr>
        <w:t>Характеристики</w:t>
      </w:r>
      <w:r>
        <w:rPr>
          <w:rFonts w:ascii="Times New Roman" w:hAnsi="Times New Roman"/>
          <w:color w:val="000000" w:themeColor="text1"/>
        </w:rPr>
        <w:t xml:space="preserve"> боросиликатных стекол с модельным ФО</w:t>
      </w:r>
    </w:p>
    <w:tbl>
      <w:tblPr>
        <w:tblStyle w:val="af1"/>
        <w:tblW w:w="9607" w:type="dxa"/>
        <w:jc w:val="center"/>
        <w:tblLayout w:type="fixed"/>
        <w:tblLook w:val="04A0" w:firstRow="1" w:lastRow="0" w:firstColumn="1" w:lastColumn="0" w:noHBand="0" w:noVBand="1"/>
      </w:tblPr>
      <w:tblGrid>
        <w:gridCol w:w="1454"/>
        <w:gridCol w:w="845"/>
        <w:gridCol w:w="845"/>
        <w:gridCol w:w="847"/>
        <w:gridCol w:w="847"/>
        <w:gridCol w:w="953"/>
        <w:gridCol w:w="953"/>
        <w:gridCol w:w="954"/>
        <w:gridCol w:w="953"/>
        <w:gridCol w:w="956"/>
      </w:tblGrid>
      <w:tr w:rsidR="00941CAB" w:rsidRPr="002D72EE" w14:paraId="6B0640CB" w14:textId="77777777" w:rsidTr="00FD4503">
        <w:trPr>
          <w:trHeight w:val="282"/>
          <w:jc w:val="center"/>
        </w:trPr>
        <w:tc>
          <w:tcPr>
            <w:tcW w:w="1454" w:type="dxa"/>
            <w:vMerge w:val="restart"/>
            <w:vAlign w:val="center"/>
          </w:tcPr>
          <w:p w14:paraId="4E3E8CD8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Образец</w:t>
            </w:r>
          </w:p>
        </w:tc>
        <w:tc>
          <w:tcPr>
            <w:tcW w:w="845" w:type="dxa"/>
            <w:vMerge w:val="restart"/>
            <w:vAlign w:val="center"/>
          </w:tcPr>
          <w:p w14:paraId="50AE06F8" w14:textId="77777777" w:rsidR="00941CAB" w:rsidRPr="002D72EE" w:rsidRDefault="00941CAB" w:rsidP="00941CAB">
            <w:pPr>
              <w:jc w:val="center"/>
              <w:rPr>
                <w:rFonts w:ascii="Times New Roman" w:hAnsi="Times New Roman"/>
                <w:szCs w:val="24"/>
                <w:highlight w:val="white"/>
                <w:lang w:val="en-US"/>
              </w:rPr>
            </w:pPr>
            <w:r w:rsidRPr="002A180F">
              <w:rPr>
                <w:rFonts w:ascii="Times New Roman" w:hAnsi="Times New Roman"/>
                <w:i/>
                <w:iCs/>
                <w:szCs w:val="24"/>
                <w:highlight w:val="white"/>
                <w:lang w:val="en-US"/>
              </w:rPr>
              <w:t>Q</w:t>
            </w:r>
            <w:r w:rsidRPr="002D72EE">
              <w:rPr>
                <w:rFonts w:ascii="Times New Roman" w:hAnsi="Times New Roman"/>
                <w:szCs w:val="24"/>
                <w:highlight w:val="white"/>
                <w:vertAlign w:val="superscript"/>
                <w:lang w:val="en-US"/>
              </w:rPr>
              <w:t>3</w:t>
            </w:r>
            <w:r w:rsidRPr="002D72EE">
              <w:rPr>
                <w:rFonts w:ascii="Times New Roman" w:hAnsi="Times New Roman"/>
                <w:szCs w:val="24"/>
                <w:highlight w:val="white"/>
                <w:lang w:val="en-US"/>
              </w:rPr>
              <w:t>/</w:t>
            </w:r>
            <w:r w:rsidRPr="002A180F">
              <w:rPr>
                <w:rFonts w:ascii="Times New Roman" w:hAnsi="Times New Roman"/>
                <w:i/>
                <w:iCs/>
                <w:szCs w:val="24"/>
                <w:highlight w:val="white"/>
                <w:lang w:val="en-US"/>
              </w:rPr>
              <w:t>Q</w:t>
            </w:r>
            <w:r w:rsidRPr="002D72EE">
              <w:rPr>
                <w:rFonts w:ascii="Times New Roman" w:hAnsi="Times New Roman"/>
                <w:szCs w:val="24"/>
                <w:highlight w:val="white"/>
                <w:vertAlign w:val="superscript"/>
                <w:lang w:val="en-US"/>
              </w:rPr>
              <w:t>2</w:t>
            </w:r>
          </w:p>
        </w:tc>
        <w:tc>
          <w:tcPr>
            <w:tcW w:w="845" w:type="dxa"/>
            <w:vMerge w:val="restart"/>
            <w:vAlign w:val="center"/>
          </w:tcPr>
          <w:p w14:paraId="3F4E4364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proofErr w:type="spellStart"/>
            <w:r w:rsidRPr="002D72EE">
              <w:rPr>
                <w:rFonts w:ascii="Times New Roman" w:hAnsi="Times New Roman"/>
                <w:szCs w:val="24"/>
                <w:highlight w:val="white"/>
              </w:rPr>
              <w:t>T</w:t>
            </w:r>
            <w:r w:rsidRPr="002D72EE">
              <w:rPr>
                <w:rFonts w:ascii="Times New Roman" w:hAnsi="Times New Roman"/>
                <w:szCs w:val="24"/>
                <w:highlight w:val="white"/>
                <w:vertAlign w:val="subscript"/>
              </w:rPr>
              <w:t>g</w:t>
            </w:r>
            <w:proofErr w:type="spellEnd"/>
            <w:r w:rsidRPr="002D72EE">
              <w:rPr>
                <w:rFonts w:ascii="Times New Roman" w:hAnsi="Times New Roman"/>
                <w:szCs w:val="24"/>
                <w:highlight w:val="white"/>
              </w:rPr>
              <w:t>,°С</w:t>
            </w:r>
          </w:p>
        </w:tc>
        <w:tc>
          <w:tcPr>
            <w:tcW w:w="847" w:type="dxa"/>
            <w:vMerge w:val="restart"/>
            <w:vAlign w:val="center"/>
          </w:tcPr>
          <w:p w14:paraId="387C315D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proofErr w:type="spellStart"/>
            <w:r w:rsidRPr="002D72EE">
              <w:rPr>
                <w:rFonts w:ascii="Times New Roman" w:hAnsi="Times New Roman"/>
                <w:szCs w:val="24"/>
                <w:highlight w:val="white"/>
              </w:rPr>
              <w:t>Т</w:t>
            </w:r>
            <w:r w:rsidRPr="002D72EE">
              <w:rPr>
                <w:rFonts w:ascii="Times New Roman" w:hAnsi="Times New Roman"/>
                <w:szCs w:val="24"/>
                <w:highlight w:val="white"/>
                <w:vertAlign w:val="subscript"/>
              </w:rPr>
              <w:t>f</w:t>
            </w:r>
            <w:proofErr w:type="spellEnd"/>
            <w:r w:rsidRPr="002D72EE">
              <w:rPr>
                <w:rFonts w:ascii="Times New Roman" w:hAnsi="Times New Roman"/>
                <w:szCs w:val="24"/>
                <w:highlight w:val="white"/>
              </w:rPr>
              <w:t>,°С</w:t>
            </w:r>
          </w:p>
        </w:tc>
        <w:tc>
          <w:tcPr>
            <w:tcW w:w="847" w:type="dxa"/>
            <w:vMerge w:val="restart"/>
            <w:vAlign w:val="center"/>
          </w:tcPr>
          <w:p w14:paraId="0F7E950E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proofErr w:type="spellStart"/>
            <w:r w:rsidRPr="002D72EE">
              <w:rPr>
                <w:rFonts w:ascii="Times New Roman" w:hAnsi="Times New Roman"/>
                <w:szCs w:val="24"/>
                <w:highlight w:val="white"/>
              </w:rPr>
              <w:t>T</w:t>
            </w:r>
            <w:r w:rsidRPr="002D72EE">
              <w:rPr>
                <w:rFonts w:ascii="Times New Roman" w:hAnsi="Times New Roman"/>
                <w:szCs w:val="24"/>
                <w:highlight w:val="white"/>
                <w:vertAlign w:val="subscript"/>
              </w:rPr>
              <w:t>cr</w:t>
            </w:r>
            <w:proofErr w:type="spellEnd"/>
            <w:r w:rsidRPr="002D72EE">
              <w:rPr>
                <w:rFonts w:ascii="Times New Roman" w:hAnsi="Times New Roman"/>
                <w:szCs w:val="24"/>
                <w:highlight w:val="white"/>
              </w:rPr>
              <w:t>,°С</w:t>
            </w:r>
          </w:p>
        </w:tc>
        <w:tc>
          <w:tcPr>
            <w:tcW w:w="4769" w:type="dxa"/>
            <w:gridSpan w:val="5"/>
          </w:tcPr>
          <w:p w14:paraId="0628EC84" w14:textId="615A0859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R</w:t>
            </w:r>
            <w:r w:rsidRPr="002D72EE">
              <w:rPr>
                <w:rFonts w:ascii="Times New Roman" w:hAnsi="Times New Roman"/>
                <w:szCs w:val="24"/>
                <w:highlight w:val="white"/>
                <w:vertAlign w:val="subscript"/>
              </w:rPr>
              <w:t>i</w:t>
            </w:r>
            <w:r w:rsidRPr="002D72EE">
              <w:rPr>
                <w:rFonts w:ascii="Times New Roman" w:hAnsi="Times New Roman"/>
                <w:szCs w:val="24"/>
                <w:highlight w:val="white"/>
              </w:rPr>
              <w:t>∙10</w:t>
            </w:r>
            <w:r w:rsidRPr="002D72EE">
              <w:rPr>
                <w:rFonts w:ascii="Times New Roman" w:hAnsi="Times New Roman"/>
                <w:szCs w:val="24"/>
                <w:highlight w:val="white"/>
                <w:vertAlign w:val="superscript"/>
              </w:rPr>
              <w:t>6</w:t>
            </w:r>
            <w:r w:rsidRPr="002D72EE">
              <w:rPr>
                <w:rFonts w:ascii="Times New Roman" w:hAnsi="Times New Roman"/>
                <w:szCs w:val="24"/>
                <w:highlight w:val="white"/>
              </w:rPr>
              <w:t>, г/(см</w:t>
            </w:r>
            <w:r w:rsidRPr="002D72EE">
              <w:rPr>
                <w:rFonts w:ascii="Times New Roman" w:hAnsi="Times New Roman"/>
                <w:szCs w:val="24"/>
                <w:highlight w:val="white"/>
                <w:vertAlign w:val="superscript"/>
              </w:rPr>
              <w:t>2</w:t>
            </w:r>
            <w:r w:rsidR="00FD4503" w:rsidRPr="002D72EE">
              <w:rPr>
                <w:rFonts w:ascii="Times New Roman" w:hAnsi="Times New Roman"/>
                <w:szCs w:val="24"/>
                <w:highlight w:val="white"/>
              </w:rPr>
              <w:t>∙</w:t>
            </w:r>
            <w:r w:rsidRPr="002D72EE">
              <w:rPr>
                <w:rFonts w:ascii="Times New Roman" w:hAnsi="Times New Roman"/>
                <w:szCs w:val="24"/>
                <w:highlight w:val="white"/>
              </w:rPr>
              <w:t>сут)</w:t>
            </w:r>
          </w:p>
        </w:tc>
      </w:tr>
      <w:tr w:rsidR="00941CAB" w:rsidRPr="002D72EE" w14:paraId="6B32989F" w14:textId="77777777" w:rsidTr="00FD4503">
        <w:trPr>
          <w:trHeight w:val="299"/>
          <w:jc w:val="center"/>
        </w:trPr>
        <w:tc>
          <w:tcPr>
            <w:tcW w:w="1454" w:type="dxa"/>
            <w:vMerge/>
            <w:vAlign w:val="center"/>
          </w:tcPr>
          <w:p w14:paraId="69F09877" w14:textId="77777777" w:rsidR="00941CAB" w:rsidRPr="002D72EE" w:rsidRDefault="00941CA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5" w:type="dxa"/>
            <w:vMerge/>
          </w:tcPr>
          <w:p w14:paraId="4E15FCA6" w14:textId="77777777" w:rsidR="00941CAB" w:rsidRPr="002D72EE" w:rsidRDefault="00941CA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5" w:type="dxa"/>
            <w:vMerge/>
            <w:vAlign w:val="center"/>
          </w:tcPr>
          <w:p w14:paraId="3C8A49F7" w14:textId="77777777" w:rsidR="00941CAB" w:rsidRPr="002D72EE" w:rsidRDefault="00941CA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7" w:type="dxa"/>
            <w:vMerge/>
            <w:vAlign w:val="center"/>
          </w:tcPr>
          <w:p w14:paraId="20446485" w14:textId="77777777" w:rsidR="00941CAB" w:rsidRPr="002D72EE" w:rsidRDefault="00941CA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7" w:type="dxa"/>
            <w:vMerge/>
            <w:vAlign w:val="center"/>
          </w:tcPr>
          <w:p w14:paraId="7AD10958" w14:textId="77777777" w:rsidR="00941CAB" w:rsidRPr="002D72EE" w:rsidRDefault="00941CA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40607CAA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proofErr w:type="spellStart"/>
            <w:r w:rsidRPr="002D72EE">
              <w:rPr>
                <w:rFonts w:ascii="Times New Roman" w:hAnsi="Times New Roman"/>
                <w:szCs w:val="24"/>
                <w:highlight w:val="white"/>
              </w:rPr>
              <w:t>Si</w:t>
            </w:r>
            <w:proofErr w:type="spellEnd"/>
          </w:p>
        </w:tc>
        <w:tc>
          <w:tcPr>
            <w:tcW w:w="953" w:type="dxa"/>
            <w:vAlign w:val="center"/>
          </w:tcPr>
          <w:p w14:paraId="509B5DCC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Na</w:t>
            </w:r>
          </w:p>
        </w:tc>
        <w:tc>
          <w:tcPr>
            <w:tcW w:w="954" w:type="dxa"/>
          </w:tcPr>
          <w:p w14:paraId="736A455B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K</w:t>
            </w:r>
          </w:p>
        </w:tc>
        <w:tc>
          <w:tcPr>
            <w:tcW w:w="953" w:type="dxa"/>
            <w:vAlign w:val="center"/>
          </w:tcPr>
          <w:p w14:paraId="4EF3A3A0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B</w:t>
            </w:r>
          </w:p>
        </w:tc>
        <w:tc>
          <w:tcPr>
            <w:tcW w:w="956" w:type="dxa"/>
            <w:vAlign w:val="center"/>
          </w:tcPr>
          <w:p w14:paraId="73D91CCB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P</w:t>
            </w:r>
          </w:p>
        </w:tc>
      </w:tr>
      <w:tr w:rsidR="00941CAB" w:rsidRPr="002D72EE" w14:paraId="762E8ACD" w14:textId="77777777" w:rsidTr="00FD4503">
        <w:trPr>
          <w:trHeight w:val="282"/>
          <w:jc w:val="center"/>
        </w:trPr>
        <w:tc>
          <w:tcPr>
            <w:tcW w:w="1454" w:type="dxa"/>
            <w:vAlign w:val="center"/>
          </w:tcPr>
          <w:p w14:paraId="0F15F5CA" w14:textId="6535B44A" w:rsidR="00941CAB" w:rsidRPr="002D72EE" w:rsidRDefault="00262E69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proofErr w:type="spellStart"/>
            <w:r w:rsidRPr="002D72EE">
              <w:rPr>
                <w:rFonts w:ascii="Times New Roman" w:hAnsi="Times New Roman"/>
                <w:szCs w:val="24"/>
                <w:highlight w:val="white"/>
              </w:rPr>
              <w:t>БС</w:t>
            </w:r>
            <w:r w:rsidR="00941CAB" w:rsidRPr="002D72EE">
              <w:rPr>
                <w:rFonts w:ascii="Times New Roman" w:hAnsi="Times New Roman"/>
                <w:szCs w:val="24"/>
                <w:highlight w:val="white"/>
              </w:rPr>
              <w:t>_LiNa</w:t>
            </w:r>
            <w:proofErr w:type="spellEnd"/>
          </w:p>
        </w:tc>
        <w:tc>
          <w:tcPr>
            <w:tcW w:w="845" w:type="dxa"/>
          </w:tcPr>
          <w:p w14:paraId="5882FAC2" w14:textId="77777777" w:rsidR="00941CAB" w:rsidRPr="002D72EE" w:rsidRDefault="00941CAB" w:rsidP="00941CAB">
            <w:pPr>
              <w:jc w:val="center"/>
              <w:rPr>
                <w:rFonts w:ascii="Times New Roman" w:hAnsi="Times New Roman"/>
                <w:szCs w:val="24"/>
                <w:highlight w:val="white"/>
                <w:lang w:val="en-US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  <w:lang w:val="en-US"/>
              </w:rPr>
              <w:t>1</w:t>
            </w:r>
            <w:r w:rsidRPr="002D72EE">
              <w:rPr>
                <w:rFonts w:ascii="Times New Roman" w:hAnsi="Times New Roman"/>
                <w:szCs w:val="24"/>
                <w:highlight w:val="white"/>
              </w:rPr>
              <w:t>,</w:t>
            </w:r>
            <w:r w:rsidRPr="002D72EE">
              <w:rPr>
                <w:rFonts w:ascii="Times New Roman" w:hAnsi="Times New Roman"/>
                <w:szCs w:val="24"/>
                <w:highlight w:val="white"/>
                <w:lang w:val="en-US"/>
              </w:rPr>
              <w:t>04</w:t>
            </w:r>
          </w:p>
        </w:tc>
        <w:tc>
          <w:tcPr>
            <w:tcW w:w="845" w:type="dxa"/>
            <w:vAlign w:val="center"/>
          </w:tcPr>
          <w:p w14:paraId="33DABD0B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475</w:t>
            </w:r>
          </w:p>
        </w:tc>
        <w:tc>
          <w:tcPr>
            <w:tcW w:w="847" w:type="dxa"/>
          </w:tcPr>
          <w:p w14:paraId="69931D4B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710</w:t>
            </w:r>
          </w:p>
        </w:tc>
        <w:tc>
          <w:tcPr>
            <w:tcW w:w="847" w:type="dxa"/>
            <w:vAlign w:val="center"/>
          </w:tcPr>
          <w:p w14:paraId="4BD7BF54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570</w:t>
            </w:r>
          </w:p>
        </w:tc>
        <w:tc>
          <w:tcPr>
            <w:tcW w:w="953" w:type="dxa"/>
            <w:vAlign w:val="center"/>
          </w:tcPr>
          <w:p w14:paraId="2ED3E7BD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2,9</w:t>
            </w:r>
          </w:p>
        </w:tc>
        <w:tc>
          <w:tcPr>
            <w:tcW w:w="953" w:type="dxa"/>
            <w:vAlign w:val="center"/>
          </w:tcPr>
          <w:p w14:paraId="126DF88F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3,0</w:t>
            </w:r>
          </w:p>
        </w:tc>
        <w:tc>
          <w:tcPr>
            <w:tcW w:w="954" w:type="dxa"/>
          </w:tcPr>
          <w:p w14:paraId="1FE53096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-</w:t>
            </w:r>
          </w:p>
        </w:tc>
        <w:tc>
          <w:tcPr>
            <w:tcW w:w="953" w:type="dxa"/>
            <w:vAlign w:val="center"/>
          </w:tcPr>
          <w:p w14:paraId="3685AB88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0,9</w:t>
            </w:r>
          </w:p>
        </w:tc>
        <w:tc>
          <w:tcPr>
            <w:tcW w:w="956" w:type="dxa"/>
            <w:vAlign w:val="center"/>
          </w:tcPr>
          <w:p w14:paraId="41124D5C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9,3</w:t>
            </w:r>
          </w:p>
        </w:tc>
      </w:tr>
      <w:tr w:rsidR="00941CAB" w:rsidRPr="002D72EE" w14:paraId="2F31A163" w14:textId="77777777" w:rsidTr="00FD4503">
        <w:trPr>
          <w:trHeight w:val="282"/>
          <w:jc w:val="center"/>
        </w:trPr>
        <w:tc>
          <w:tcPr>
            <w:tcW w:w="1454" w:type="dxa"/>
            <w:vAlign w:val="center"/>
          </w:tcPr>
          <w:p w14:paraId="728FC624" w14:textId="6D65E263" w:rsidR="00941CAB" w:rsidRPr="002D72EE" w:rsidRDefault="00262E69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proofErr w:type="spellStart"/>
            <w:r w:rsidRPr="002D72EE">
              <w:rPr>
                <w:rFonts w:ascii="Times New Roman" w:hAnsi="Times New Roman"/>
                <w:szCs w:val="24"/>
                <w:highlight w:val="white"/>
              </w:rPr>
              <w:t>БС</w:t>
            </w:r>
            <w:r w:rsidR="00941CAB" w:rsidRPr="002D72EE">
              <w:rPr>
                <w:rFonts w:ascii="Times New Roman" w:hAnsi="Times New Roman"/>
                <w:szCs w:val="24"/>
                <w:highlight w:val="white"/>
              </w:rPr>
              <w:t>_LiNaK</w:t>
            </w:r>
            <w:proofErr w:type="spellEnd"/>
          </w:p>
        </w:tc>
        <w:tc>
          <w:tcPr>
            <w:tcW w:w="845" w:type="dxa"/>
          </w:tcPr>
          <w:p w14:paraId="10B15408" w14:textId="77777777" w:rsidR="00941CAB" w:rsidRPr="002D72EE" w:rsidRDefault="00941CAB" w:rsidP="00941CAB">
            <w:pPr>
              <w:jc w:val="center"/>
              <w:rPr>
                <w:rFonts w:ascii="Times New Roman" w:hAnsi="Times New Roman"/>
                <w:szCs w:val="24"/>
                <w:highlight w:val="white"/>
                <w:lang w:val="en-US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  <w:lang w:val="en-US"/>
              </w:rPr>
              <w:t>1</w:t>
            </w:r>
            <w:r w:rsidRPr="002D72EE">
              <w:rPr>
                <w:rFonts w:ascii="Times New Roman" w:hAnsi="Times New Roman"/>
                <w:szCs w:val="24"/>
                <w:highlight w:val="white"/>
              </w:rPr>
              <w:t>,</w:t>
            </w:r>
            <w:r w:rsidRPr="002D72EE">
              <w:rPr>
                <w:rFonts w:ascii="Times New Roman" w:hAnsi="Times New Roman"/>
                <w:szCs w:val="24"/>
                <w:highlight w:val="white"/>
                <w:lang w:val="en-US"/>
              </w:rPr>
              <w:t>05</w:t>
            </w:r>
          </w:p>
        </w:tc>
        <w:tc>
          <w:tcPr>
            <w:tcW w:w="845" w:type="dxa"/>
            <w:vAlign w:val="center"/>
          </w:tcPr>
          <w:p w14:paraId="7DF1819B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500</w:t>
            </w:r>
          </w:p>
        </w:tc>
        <w:tc>
          <w:tcPr>
            <w:tcW w:w="847" w:type="dxa"/>
          </w:tcPr>
          <w:p w14:paraId="35061B2F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730</w:t>
            </w:r>
          </w:p>
        </w:tc>
        <w:tc>
          <w:tcPr>
            <w:tcW w:w="847" w:type="dxa"/>
            <w:vAlign w:val="center"/>
          </w:tcPr>
          <w:p w14:paraId="464DA7ED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575</w:t>
            </w:r>
          </w:p>
        </w:tc>
        <w:tc>
          <w:tcPr>
            <w:tcW w:w="953" w:type="dxa"/>
            <w:vAlign w:val="center"/>
          </w:tcPr>
          <w:p w14:paraId="2C2FFE60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6,4</w:t>
            </w:r>
          </w:p>
        </w:tc>
        <w:tc>
          <w:tcPr>
            <w:tcW w:w="953" w:type="dxa"/>
            <w:vAlign w:val="center"/>
          </w:tcPr>
          <w:p w14:paraId="483E6318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8,6</w:t>
            </w:r>
          </w:p>
        </w:tc>
        <w:tc>
          <w:tcPr>
            <w:tcW w:w="954" w:type="dxa"/>
          </w:tcPr>
          <w:p w14:paraId="1C6C6EBB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3,9</w:t>
            </w:r>
          </w:p>
        </w:tc>
        <w:tc>
          <w:tcPr>
            <w:tcW w:w="953" w:type="dxa"/>
            <w:vAlign w:val="center"/>
          </w:tcPr>
          <w:p w14:paraId="06E0BBB4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2,1</w:t>
            </w:r>
          </w:p>
        </w:tc>
        <w:tc>
          <w:tcPr>
            <w:tcW w:w="956" w:type="dxa"/>
            <w:vAlign w:val="center"/>
          </w:tcPr>
          <w:p w14:paraId="768D8B9B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9,9</w:t>
            </w:r>
          </w:p>
        </w:tc>
      </w:tr>
      <w:tr w:rsidR="00941CAB" w:rsidRPr="002D72EE" w14:paraId="67E58DA4" w14:textId="77777777" w:rsidTr="00FD4503">
        <w:trPr>
          <w:trHeight w:val="291"/>
          <w:jc w:val="center"/>
        </w:trPr>
        <w:tc>
          <w:tcPr>
            <w:tcW w:w="1454" w:type="dxa"/>
            <w:vAlign w:val="center"/>
          </w:tcPr>
          <w:p w14:paraId="1E0911FB" w14:textId="5100310A" w:rsidR="00941CAB" w:rsidRPr="002D72EE" w:rsidRDefault="00262E69">
            <w:pPr>
              <w:jc w:val="center"/>
              <w:rPr>
                <w:rFonts w:ascii="Times New Roman" w:hAnsi="Times New Roman"/>
                <w:b/>
                <w:szCs w:val="24"/>
                <w:highlight w:val="white"/>
              </w:rPr>
            </w:pPr>
            <w:proofErr w:type="spellStart"/>
            <w:r w:rsidRPr="002D72EE">
              <w:rPr>
                <w:rFonts w:ascii="Times New Roman" w:hAnsi="Times New Roman"/>
                <w:b/>
                <w:szCs w:val="24"/>
                <w:highlight w:val="white"/>
              </w:rPr>
              <w:t>БС</w:t>
            </w:r>
            <w:r w:rsidR="00941CAB" w:rsidRPr="002D72EE">
              <w:rPr>
                <w:rFonts w:ascii="Times New Roman" w:hAnsi="Times New Roman"/>
                <w:b/>
                <w:szCs w:val="24"/>
                <w:highlight w:val="white"/>
              </w:rPr>
              <w:t>_NaK</w:t>
            </w:r>
            <w:proofErr w:type="spellEnd"/>
          </w:p>
        </w:tc>
        <w:tc>
          <w:tcPr>
            <w:tcW w:w="845" w:type="dxa"/>
          </w:tcPr>
          <w:p w14:paraId="5D039ACE" w14:textId="77777777" w:rsidR="00941CAB" w:rsidRPr="002D72EE" w:rsidRDefault="00941CAB" w:rsidP="00941CAB">
            <w:pPr>
              <w:jc w:val="center"/>
              <w:rPr>
                <w:rFonts w:ascii="Times New Roman" w:hAnsi="Times New Roman"/>
                <w:b/>
                <w:szCs w:val="24"/>
                <w:highlight w:val="white"/>
                <w:lang w:val="en-US"/>
              </w:rPr>
            </w:pPr>
            <w:r w:rsidRPr="002D72EE">
              <w:rPr>
                <w:rFonts w:ascii="Times New Roman" w:hAnsi="Times New Roman"/>
                <w:b/>
                <w:szCs w:val="24"/>
                <w:highlight w:val="white"/>
                <w:lang w:val="en-US"/>
              </w:rPr>
              <w:t>1</w:t>
            </w:r>
            <w:r w:rsidRPr="002D72EE">
              <w:rPr>
                <w:rFonts w:ascii="Times New Roman" w:hAnsi="Times New Roman"/>
                <w:b/>
                <w:szCs w:val="24"/>
                <w:highlight w:val="white"/>
              </w:rPr>
              <w:t>,</w:t>
            </w:r>
            <w:r w:rsidRPr="002D72EE">
              <w:rPr>
                <w:rFonts w:ascii="Times New Roman" w:hAnsi="Times New Roman"/>
                <w:b/>
                <w:szCs w:val="24"/>
                <w:highlight w:val="white"/>
                <w:lang w:val="en-US"/>
              </w:rPr>
              <w:t>62</w:t>
            </w:r>
          </w:p>
        </w:tc>
        <w:tc>
          <w:tcPr>
            <w:tcW w:w="845" w:type="dxa"/>
            <w:vAlign w:val="center"/>
          </w:tcPr>
          <w:p w14:paraId="6E56BBC2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539</w:t>
            </w:r>
          </w:p>
        </w:tc>
        <w:tc>
          <w:tcPr>
            <w:tcW w:w="847" w:type="dxa"/>
          </w:tcPr>
          <w:p w14:paraId="106DE309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775</w:t>
            </w:r>
          </w:p>
        </w:tc>
        <w:tc>
          <w:tcPr>
            <w:tcW w:w="847" w:type="dxa"/>
            <w:vAlign w:val="center"/>
          </w:tcPr>
          <w:p w14:paraId="62AB96ED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675</w:t>
            </w:r>
          </w:p>
        </w:tc>
        <w:tc>
          <w:tcPr>
            <w:tcW w:w="953" w:type="dxa"/>
            <w:vAlign w:val="center"/>
          </w:tcPr>
          <w:p w14:paraId="6BC9E6F3" w14:textId="77777777" w:rsidR="00941CAB" w:rsidRPr="002D72EE" w:rsidRDefault="00941CAB">
            <w:pPr>
              <w:jc w:val="center"/>
              <w:rPr>
                <w:rFonts w:ascii="Times New Roman" w:hAnsi="Times New Roman"/>
                <w:b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b/>
                <w:szCs w:val="24"/>
                <w:highlight w:val="white"/>
              </w:rPr>
              <w:t>0,3</w:t>
            </w:r>
          </w:p>
        </w:tc>
        <w:tc>
          <w:tcPr>
            <w:tcW w:w="953" w:type="dxa"/>
            <w:vAlign w:val="center"/>
          </w:tcPr>
          <w:p w14:paraId="3BADE4D9" w14:textId="77777777" w:rsidR="00941CAB" w:rsidRPr="002D72EE" w:rsidRDefault="00941CAB">
            <w:pPr>
              <w:jc w:val="center"/>
              <w:rPr>
                <w:rFonts w:ascii="Times New Roman" w:hAnsi="Times New Roman"/>
                <w:b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b/>
                <w:szCs w:val="24"/>
                <w:highlight w:val="white"/>
              </w:rPr>
              <w:t>2,3</w:t>
            </w:r>
          </w:p>
        </w:tc>
        <w:tc>
          <w:tcPr>
            <w:tcW w:w="954" w:type="dxa"/>
          </w:tcPr>
          <w:p w14:paraId="19313A51" w14:textId="77777777" w:rsidR="00941CAB" w:rsidRPr="002D72EE" w:rsidRDefault="00941CAB">
            <w:pPr>
              <w:jc w:val="center"/>
              <w:rPr>
                <w:rFonts w:ascii="Times New Roman" w:hAnsi="Times New Roman"/>
                <w:b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b/>
                <w:szCs w:val="24"/>
                <w:highlight w:val="white"/>
              </w:rPr>
              <w:t>1,4</w:t>
            </w:r>
          </w:p>
        </w:tc>
        <w:tc>
          <w:tcPr>
            <w:tcW w:w="953" w:type="dxa"/>
            <w:vAlign w:val="center"/>
          </w:tcPr>
          <w:p w14:paraId="1096F4F8" w14:textId="77777777" w:rsidR="00941CAB" w:rsidRPr="002D72EE" w:rsidRDefault="00941CAB">
            <w:pPr>
              <w:jc w:val="center"/>
              <w:rPr>
                <w:rFonts w:ascii="Times New Roman" w:hAnsi="Times New Roman"/>
                <w:b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b/>
                <w:szCs w:val="24"/>
                <w:highlight w:val="white"/>
              </w:rPr>
              <w:t>0,5</w:t>
            </w:r>
          </w:p>
        </w:tc>
        <w:tc>
          <w:tcPr>
            <w:tcW w:w="956" w:type="dxa"/>
            <w:vAlign w:val="center"/>
          </w:tcPr>
          <w:p w14:paraId="0A4082C6" w14:textId="77777777" w:rsidR="00941CAB" w:rsidRPr="002D72EE" w:rsidRDefault="00941CAB">
            <w:pPr>
              <w:jc w:val="center"/>
              <w:rPr>
                <w:rFonts w:ascii="Times New Roman" w:hAnsi="Times New Roman"/>
                <w:b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b/>
                <w:szCs w:val="24"/>
                <w:highlight w:val="white"/>
              </w:rPr>
              <w:t>2,9</w:t>
            </w:r>
          </w:p>
        </w:tc>
      </w:tr>
      <w:tr w:rsidR="00941CAB" w:rsidRPr="002D72EE" w14:paraId="5E362883" w14:textId="77777777" w:rsidTr="00FD4503">
        <w:trPr>
          <w:trHeight w:val="282"/>
          <w:jc w:val="center"/>
        </w:trPr>
        <w:tc>
          <w:tcPr>
            <w:tcW w:w="1454" w:type="dxa"/>
            <w:vAlign w:val="center"/>
          </w:tcPr>
          <w:p w14:paraId="6C77B0C1" w14:textId="5E3D71D9" w:rsidR="00941CAB" w:rsidRPr="002D72EE" w:rsidRDefault="00262E69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proofErr w:type="spellStart"/>
            <w:r w:rsidRPr="002D72EE">
              <w:rPr>
                <w:rFonts w:ascii="Times New Roman" w:hAnsi="Times New Roman"/>
                <w:szCs w:val="24"/>
                <w:highlight w:val="white"/>
              </w:rPr>
              <w:t>БС</w:t>
            </w:r>
            <w:r w:rsidR="00941CAB" w:rsidRPr="002D72EE">
              <w:rPr>
                <w:rFonts w:ascii="Times New Roman" w:hAnsi="Times New Roman"/>
                <w:szCs w:val="24"/>
                <w:highlight w:val="white"/>
              </w:rPr>
              <w:t>_Na</w:t>
            </w:r>
            <w:proofErr w:type="spellEnd"/>
          </w:p>
        </w:tc>
        <w:tc>
          <w:tcPr>
            <w:tcW w:w="845" w:type="dxa"/>
          </w:tcPr>
          <w:p w14:paraId="46C4D6B2" w14:textId="77777777" w:rsidR="00941CAB" w:rsidRPr="002D72EE" w:rsidRDefault="00941CAB" w:rsidP="00941CAB">
            <w:pPr>
              <w:jc w:val="center"/>
              <w:rPr>
                <w:rFonts w:ascii="Times New Roman" w:hAnsi="Times New Roman"/>
                <w:szCs w:val="24"/>
                <w:highlight w:val="white"/>
                <w:lang w:val="en-US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  <w:lang w:val="en-US"/>
              </w:rPr>
              <w:t>0</w:t>
            </w:r>
            <w:r w:rsidRPr="002D72EE">
              <w:rPr>
                <w:rFonts w:ascii="Times New Roman" w:hAnsi="Times New Roman"/>
                <w:szCs w:val="24"/>
                <w:highlight w:val="white"/>
              </w:rPr>
              <w:t>,</w:t>
            </w:r>
            <w:r w:rsidRPr="002D72EE">
              <w:rPr>
                <w:rFonts w:ascii="Times New Roman" w:hAnsi="Times New Roman"/>
                <w:szCs w:val="24"/>
                <w:highlight w:val="white"/>
                <w:lang w:val="en-US"/>
              </w:rPr>
              <w:t>58</w:t>
            </w:r>
          </w:p>
        </w:tc>
        <w:tc>
          <w:tcPr>
            <w:tcW w:w="845" w:type="dxa"/>
            <w:vAlign w:val="center"/>
          </w:tcPr>
          <w:p w14:paraId="086D4ACD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545</w:t>
            </w:r>
          </w:p>
        </w:tc>
        <w:tc>
          <w:tcPr>
            <w:tcW w:w="847" w:type="dxa"/>
          </w:tcPr>
          <w:p w14:paraId="63DB4FAB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780</w:t>
            </w:r>
          </w:p>
        </w:tc>
        <w:tc>
          <w:tcPr>
            <w:tcW w:w="847" w:type="dxa"/>
            <w:vAlign w:val="center"/>
          </w:tcPr>
          <w:p w14:paraId="6F8C51F9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620</w:t>
            </w:r>
          </w:p>
        </w:tc>
        <w:tc>
          <w:tcPr>
            <w:tcW w:w="953" w:type="dxa"/>
            <w:vAlign w:val="center"/>
          </w:tcPr>
          <w:p w14:paraId="7531AB26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6,2</w:t>
            </w:r>
          </w:p>
        </w:tc>
        <w:tc>
          <w:tcPr>
            <w:tcW w:w="953" w:type="dxa"/>
            <w:vAlign w:val="center"/>
          </w:tcPr>
          <w:p w14:paraId="0D7FCE03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8,4</w:t>
            </w:r>
          </w:p>
        </w:tc>
        <w:tc>
          <w:tcPr>
            <w:tcW w:w="954" w:type="dxa"/>
          </w:tcPr>
          <w:p w14:paraId="7B0F10A5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-</w:t>
            </w:r>
          </w:p>
        </w:tc>
        <w:tc>
          <w:tcPr>
            <w:tcW w:w="953" w:type="dxa"/>
            <w:vAlign w:val="center"/>
          </w:tcPr>
          <w:p w14:paraId="0BFE75B1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1,5</w:t>
            </w:r>
          </w:p>
        </w:tc>
        <w:tc>
          <w:tcPr>
            <w:tcW w:w="956" w:type="dxa"/>
            <w:vAlign w:val="center"/>
          </w:tcPr>
          <w:p w14:paraId="3BF5C292" w14:textId="77777777" w:rsidR="00941CAB" w:rsidRPr="002D72EE" w:rsidRDefault="00941CAB">
            <w:pPr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 w:rsidRPr="002D72EE">
              <w:rPr>
                <w:rFonts w:ascii="Times New Roman" w:hAnsi="Times New Roman"/>
                <w:szCs w:val="24"/>
                <w:highlight w:val="white"/>
              </w:rPr>
              <w:t>23,4</w:t>
            </w:r>
          </w:p>
        </w:tc>
      </w:tr>
    </w:tbl>
    <w:p w14:paraId="5EBD22BF" w14:textId="765F9607" w:rsidR="00862BB3" w:rsidRDefault="002D5E6B">
      <w:pPr>
        <w:ind w:firstLine="39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Используя </w:t>
      </w:r>
      <w:proofErr w:type="spellStart"/>
      <w:r>
        <w:rPr>
          <w:rFonts w:ascii="Times New Roman" w:hAnsi="Times New Roman"/>
          <w:highlight w:val="white"/>
        </w:rPr>
        <w:t>полищелочной</w:t>
      </w:r>
      <w:proofErr w:type="spellEnd"/>
      <w:r>
        <w:rPr>
          <w:rFonts w:ascii="Times New Roman" w:hAnsi="Times New Roman"/>
          <w:highlight w:val="white"/>
        </w:rPr>
        <w:t xml:space="preserve"> эффект, </w:t>
      </w:r>
      <w:r w:rsidRPr="00CD654C">
        <w:rPr>
          <w:rFonts w:ascii="Times New Roman" w:hAnsi="Times New Roman"/>
          <w:highlight w:val="white"/>
        </w:rPr>
        <w:t>удалось дости</w:t>
      </w:r>
      <w:r w:rsidR="00AA0E1C" w:rsidRPr="00CD654C">
        <w:rPr>
          <w:rFonts w:ascii="Times New Roman" w:hAnsi="Times New Roman"/>
          <w:highlight w:val="white"/>
        </w:rPr>
        <w:t>чь</w:t>
      </w:r>
      <w:r w:rsidRPr="00CD654C">
        <w:rPr>
          <w:rFonts w:ascii="Times New Roman" w:hAnsi="Times New Roman"/>
          <w:highlight w:val="white"/>
        </w:rPr>
        <w:t xml:space="preserve"> увеличения</w:t>
      </w:r>
      <w:r>
        <w:rPr>
          <w:rFonts w:ascii="Times New Roman" w:hAnsi="Times New Roman"/>
          <w:highlight w:val="white"/>
        </w:rPr>
        <w:t xml:space="preserve"> гидролитической устойчивости боросиликатных стекол с модельным ФО.</w:t>
      </w:r>
    </w:p>
    <w:p w14:paraId="18EAEE94" w14:textId="77777777" w:rsidR="00862BB3" w:rsidRDefault="002D5E6B">
      <w:pPr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Литература</w:t>
      </w:r>
    </w:p>
    <w:p w14:paraId="07CF5A8B" w14:textId="77777777" w:rsidR="00862BB3" w:rsidRPr="008F0CFD" w:rsidRDefault="002D5E6B">
      <w:pPr>
        <w:jc w:val="both"/>
        <w:rPr>
          <w:rFonts w:ascii="Times New Roman" w:hAnsi="Times New Roman"/>
          <w:highlight w:val="white"/>
          <w:lang w:val="en-US"/>
        </w:rPr>
      </w:pPr>
      <w:r>
        <w:rPr>
          <w:rFonts w:ascii="Times New Roman" w:hAnsi="Times New Roman"/>
          <w:highlight w:val="white"/>
        </w:rPr>
        <w:t xml:space="preserve">1. Карпович Н.Ф. и др. Иммобилизация фосфатного осадка пирохимической переработки ОЯТ в боросиликатную матрицу // Рад. отходы. </w:t>
      </w:r>
      <w:r w:rsidRPr="00E2372E">
        <w:rPr>
          <w:rFonts w:ascii="Times New Roman" w:hAnsi="Times New Roman"/>
          <w:highlight w:val="white"/>
          <w:lang w:val="en-US"/>
        </w:rPr>
        <w:t xml:space="preserve">2025. </w:t>
      </w:r>
      <w:r>
        <w:rPr>
          <w:rFonts w:ascii="Times New Roman" w:hAnsi="Times New Roman"/>
          <w:highlight w:val="white"/>
        </w:rPr>
        <w:t>Т</w:t>
      </w:r>
      <w:r w:rsidRPr="008F0CFD">
        <w:rPr>
          <w:rFonts w:ascii="Times New Roman" w:hAnsi="Times New Roman"/>
          <w:highlight w:val="white"/>
          <w:lang w:val="en-US"/>
        </w:rPr>
        <w:t xml:space="preserve">. 3. </w:t>
      </w:r>
      <w:r>
        <w:rPr>
          <w:rFonts w:ascii="Times New Roman" w:hAnsi="Times New Roman"/>
          <w:highlight w:val="white"/>
        </w:rPr>
        <w:t>С</w:t>
      </w:r>
      <w:r w:rsidRPr="008F0CFD">
        <w:rPr>
          <w:rFonts w:ascii="Times New Roman" w:hAnsi="Times New Roman"/>
          <w:highlight w:val="white"/>
          <w:lang w:val="en-US"/>
        </w:rPr>
        <w:t xml:space="preserve">. 15–26. </w:t>
      </w:r>
    </w:p>
    <w:p w14:paraId="321DCDDB" w14:textId="663D7140" w:rsidR="006C2D86" w:rsidRPr="008F0CFD" w:rsidRDefault="002D5E6B">
      <w:pPr>
        <w:jc w:val="both"/>
        <w:rPr>
          <w:rFonts w:ascii="Times New Roman" w:hAnsi="Times New Roman"/>
          <w:highlight w:val="white"/>
          <w:lang w:val="en-US"/>
        </w:rPr>
      </w:pPr>
      <w:r w:rsidRPr="008F0CFD">
        <w:rPr>
          <w:rFonts w:ascii="Times New Roman" w:hAnsi="Times New Roman"/>
          <w:highlight w:val="white"/>
          <w:lang w:val="en-US"/>
        </w:rPr>
        <w:t>2. You P. et al. Mixed alkali effect on chemical durability and mechanical properties of a borosilicate glass series // J. Non-</w:t>
      </w:r>
      <w:proofErr w:type="spellStart"/>
      <w:r w:rsidRPr="008F0CFD">
        <w:rPr>
          <w:rFonts w:ascii="Times New Roman" w:hAnsi="Times New Roman"/>
          <w:highlight w:val="white"/>
          <w:lang w:val="en-US"/>
        </w:rPr>
        <w:t>Cryst</w:t>
      </w:r>
      <w:proofErr w:type="spellEnd"/>
      <w:r w:rsidRPr="008F0CFD">
        <w:rPr>
          <w:rFonts w:ascii="Times New Roman" w:hAnsi="Times New Roman"/>
          <w:highlight w:val="white"/>
          <w:lang w:val="en-US"/>
        </w:rPr>
        <w:t>. Solids.</w:t>
      </w:r>
      <w:r w:rsidR="004F0F08" w:rsidRPr="00E03A95">
        <w:rPr>
          <w:rFonts w:ascii="Times New Roman" w:hAnsi="Times New Roman"/>
          <w:highlight w:val="white"/>
          <w:lang w:val="en-US"/>
        </w:rPr>
        <w:t xml:space="preserve"> 2025.</w:t>
      </w:r>
      <w:r w:rsidRPr="008F0CFD">
        <w:rPr>
          <w:rFonts w:ascii="Times New Roman" w:hAnsi="Times New Roman"/>
          <w:highlight w:val="white"/>
          <w:lang w:val="en-US"/>
        </w:rPr>
        <w:t xml:space="preserve"> Vol. 666. article 123669.</w:t>
      </w:r>
    </w:p>
    <w:sectPr w:rsidR="006C2D86" w:rsidRPr="008F0CFD"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5774"/>
    <w:multiLevelType w:val="hybridMultilevel"/>
    <w:tmpl w:val="AADE91DA"/>
    <w:lvl w:ilvl="0" w:tplc="059A38F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B3"/>
    <w:rsid w:val="00103806"/>
    <w:rsid w:val="00262E69"/>
    <w:rsid w:val="002A180F"/>
    <w:rsid w:val="002D5E6B"/>
    <w:rsid w:val="002D67AB"/>
    <w:rsid w:val="002D72EE"/>
    <w:rsid w:val="00325C49"/>
    <w:rsid w:val="003E4F6A"/>
    <w:rsid w:val="00480930"/>
    <w:rsid w:val="004C5717"/>
    <w:rsid w:val="004F0F08"/>
    <w:rsid w:val="005C314E"/>
    <w:rsid w:val="005D7DD9"/>
    <w:rsid w:val="00657B4C"/>
    <w:rsid w:val="00680642"/>
    <w:rsid w:val="006C2D86"/>
    <w:rsid w:val="006F0242"/>
    <w:rsid w:val="007C7A3F"/>
    <w:rsid w:val="00811BD6"/>
    <w:rsid w:val="00862BB3"/>
    <w:rsid w:val="008F0CFD"/>
    <w:rsid w:val="00904314"/>
    <w:rsid w:val="00941CAB"/>
    <w:rsid w:val="009A580B"/>
    <w:rsid w:val="009E7245"/>
    <w:rsid w:val="00AA0E1C"/>
    <w:rsid w:val="00AE4FD1"/>
    <w:rsid w:val="00B423DA"/>
    <w:rsid w:val="00B71B1F"/>
    <w:rsid w:val="00C77DA3"/>
    <w:rsid w:val="00CD654C"/>
    <w:rsid w:val="00CE6F77"/>
    <w:rsid w:val="00D6421B"/>
    <w:rsid w:val="00D66951"/>
    <w:rsid w:val="00E03A95"/>
    <w:rsid w:val="00E2372E"/>
    <w:rsid w:val="00E25D9A"/>
    <w:rsid w:val="00F170A3"/>
    <w:rsid w:val="00F75486"/>
    <w:rsid w:val="00FA3D2A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9E2F1"/>
  <w15:docId w15:val="{6E841AA4-4548-4E42-82EC-8FE42A60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styleId="a9">
    <w:name w:val="caption"/>
    <w:basedOn w:val="a"/>
    <w:next w:val="a"/>
    <w:link w:val="aa"/>
    <w:pPr>
      <w:spacing w:after="200"/>
    </w:pPr>
    <w:rPr>
      <w:i/>
      <w:color w:val="1F497D" w:themeColor="text2"/>
      <w:sz w:val="18"/>
    </w:rPr>
  </w:style>
  <w:style w:type="character" w:customStyle="1" w:styleId="aa">
    <w:name w:val="Название объекта Знак"/>
    <w:basedOn w:val="1"/>
    <w:link w:val="a9"/>
    <w:rPr>
      <w:i/>
      <w:color w:val="1F497D" w:themeColor="text2"/>
      <w:sz w:val="18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i/>
    </w:rPr>
  </w:style>
  <w:style w:type="character" w:customStyle="1" w:styleId="ad">
    <w:name w:val="Подзаголовок Знак"/>
    <w:link w:val="ac"/>
    <w:rPr>
      <w:i/>
    </w:rPr>
  </w:style>
  <w:style w:type="paragraph" w:customStyle="1" w:styleId="19">
    <w:name w:val="Знак примечания1"/>
    <w:basedOn w:val="14"/>
    <w:link w:val="ae"/>
    <w:rPr>
      <w:sz w:val="16"/>
    </w:rPr>
  </w:style>
  <w:style w:type="character" w:styleId="ae">
    <w:name w:val="annotation reference"/>
    <w:basedOn w:val="a0"/>
    <w:link w:val="19"/>
    <w:rPr>
      <w:sz w:val="16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0">
    <w:name w:val="Заголовок Знак"/>
    <w:link w:val="af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E72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86C735-2058-4405-AE99-1B5035D4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Радиевый институт им. В.Г. Хлопина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Миоргий Гехайлов</dc:creator>
  <cp:lastModifiedBy>Георгий Михайлов</cp:lastModifiedBy>
  <cp:revision>2</cp:revision>
  <dcterms:created xsi:type="dcterms:W3CDTF">2026-04-08T07:13:00Z</dcterms:created>
  <dcterms:modified xsi:type="dcterms:W3CDTF">2026-04-08T07:13:00Z</dcterms:modified>
</cp:coreProperties>
</file>