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884F9B" w:rsidR="00130241" w:rsidRPr="00915B5E" w:rsidRDefault="00810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rFonts w:cstheme="minorHAnsi"/>
          <w:b/>
          <w:bCs/>
          <w:color w:val="000000" w:themeColor="text1"/>
        </w:rPr>
        <w:t>Расширение цикла с внедрением пероксидного фрагмента:</w:t>
      </w:r>
      <w:r>
        <w:rPr>
          <w:rFonts w:cstheme="minorHAnsi"/>
          <w:b/>
          <w:bCs/>
          <w:color w:val="000000" w:themeColor="text1"/>
        </w:rPr>
        <w:br/>
        <w:t xml:space="preserve">озонолиз циклоалкенов в присутствии </w:t>
      </w:r>
      <w:r w:rsidRPr="008102E4">
        <w:rPr>
          <w:rFonts w:cstheme="minorHAnsi"/>
          <w:b/>
          <w:bCs/>
          <w:i/>
          <w:smallCaps/>
          <w:color w:val="000000" w:themeColor="text1"/>
        </w:rPr>
        <w:t>О-</w:t>
      </w:r>
      <w:r>
        <w:rPr>
          <w:rFonts w:cstheme="minorHAnsi"/>
          <w:b/>
          <w:bCs/>
          <w:color w:val="000000" w:themeColor="text1"/>
        </w:rPr>
        <w:t>нуклеофилов</w:t>
      </w:r>
    </w:p>
    <w:p w14:paraId="4E946D85" w14:textId="60DBDECD" w:rsidR="00915B5E" w:rsidRPr="00915B5E" w:rsidRDefault="00915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 xml:space="preserve">Будехин Р.А., </w:t>
      </w:r>
      <w:r w:rsidR="008102E4">
        <w:rPr>
          <w:b/>
          <w:bCs/>
          <w:i/>
          <w:iCs/>
        </w:rPr>
        <w:t>Слигузова Д.Ю.</w:t>
      </w:r>
      <w:r w:rsidR="008102E4">
        <w:rPr>
          <w:b/>
          <w:bCs/>
          <w:i/>
          <w:iCs/>
        </w:rPr>
        <w:t xml:space="preserve">, </w:t>
      </w:r>
      <w:r>
        <w:rPr>
          <w:b/>
          <w:i/>
          <w:color w:val="000000"/>
        </w:rPr>
        <w:t>Фоменков Д.И., Терентьев А.О.</w:t>
      </w:r>
    </w:p>
    <w:p w14:paraId="3BA6F368" w14:textId="17D16823" w:rsidR="00915B5E" w:rsidRDefault="00915B5E" w:rsidP="00915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C2337F">
        <w:rPr>
          <w:i/>
          <w:color w:val="000000"/>
        </w:rPr>
        <w:t>2</w:t>
      </w:r>
      <w:r w:rsidRPr="00915B5E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ED4A7F0" w14:textId="53562B12" w:rsidR="00915B5E" w:rsidRDefault="00915B5E" w:rsidP="00915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222A">
        <w:rPr>
          <w:i/>
          <w:iCs/>
        </w:rPr>
        <w:t>Институт органической химии им. Н.Д. Зелинского РАН</w:t>
      </w:r>
      <w:r>
        <w:rPr>
          <w:i/>
          <w:color w:val="000000"/>
        </w:rPr>
        <w:t>, Москва, Россия</w:t>
      </w:r>
    </w:p>
    <w:p w14:paraId="00000008" w14:textId="528AB259" w:rsidR="00130241" w:rsidRPr="00F51BB2" w:rsidRDefault="00915B5E" w:rsidP="00915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F5AF1">
        <w:rPr>
          <w:i/>
          <w:color w:val="000000"/>
          <w:lang w:val="en-US"/>
        </w:rPr>
        <w:t xml:space="preserve">E–mail: </w:t>
      </w:r>
      <w:hyperlink r:id="rId6" w:history="1">
        <w:r w:rsidRPr="00BC5CBB">
          <w:rPr>
            <w:rStyle w:val="a9"/>
            <w:i/>
            <w:iCs/>
            <w:color w:val="000000"/>
            <w:shd w:val="clear" w:color="auto" w:fill="FFFFFF"/>
            <w:lang w:val="en-US"/>
          </w:rPr>
          <w:t>budekhin.r@yandex.ru</w:t>
        </w:r>
      </w:hyperlink>
    </w:p>
    <w:p w14:paraId="03223DC9" w14:textId="3B4844EC" w:rsidR="007C36D8" w:rsidRPr="00365890" w:rsidRDefault="008C52D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52D4">
        <w:t>Озонолиз относится к числу классических реакций органической химии и известен прежде всего как метод мягкого расщепления ненасыщенных C–C связей, приводящий к образованию карбонильных соединений, ацеталей, спиртов или карбоновых кислот. Важно отметить, что озонолиз также является одним из основных подходов к синтезу органических пероксидов — соединений, широко востребованных в химической и фармацевтической промышленности. Образующийся в ходе реакции пероксикарбениевый цвиттер-ион</w:t>
      </w:r>
      <w:r>
        <w:t>ный интермедиат</w:t>
      </w:r>
      <w:r w:rsidRPr="008C52D4">
        <w:t xml:space="preserve"> (</w:t>
      </w:r>
      <w:r>
        <w:t>карбонил</w:t>
      </w:r>
      <w:r w:rsidR="00FC429E">
        <w:t xml:space="preserve"> </w:t>
      </w:r>
      <w:r w:rsidR="00FC429E" w:rsidRPr="00FC429E">
        <w:rPr>
          <w:i/>
        </w:rPr>
        <w:t>О-</w:t>
      </w:r>
      <w:r>
        <w:t>оксид</w:t>
      </w:r>
      <w:r w:rsidRPr="008C52D4">
        <w:t xml:space="preserve">) </w:t>
      </w:r>
      <w:r>
        <w:t xml:space="preserve">способен </w:t>
      </w:r>
      <w:r w:rsidRPr="008C52D4">
        <w:t>вступа</w:t>
      </w:r>
      <w:r>
        <w:t>ть</w:t>
      </w:r>
      <w:r w:rsidRPr="008C52D4">
        <w:t xml:space="preserve"> в дальнейшие превращения по двум основным направлениям: взаимодействие с карбонильными соединениями, ведущее к циклическим пероксидам (озонидам), либо присоединение нуклеофильных реагентов с образованием гидропероксидов. </w:t>
      </w:r>
      <w:r w:rsidR="00FC429E" w:rsidRPr="00FC429E">
        <w:t xml:space="preserve">В отличие от ациклических аналогов, озонолиз циклических алкенов характеризуется образованием </w:t>
      </w:r>
      <w:r w:rsidR="00365890">
        <w:t xml:space="preserve">высоко реакционноспособного </w:t>
      </w:r>
      <w:r w:rsidR="00FC429E" w:rsidRPr="00FC429E">
        <w:t xml:space="preserve">бифункционального интермедиата, в котором карбонил-оксидный фрагмент и карбонильная группа </w:t>
      </w:r>
      <w:r w:rsidR="00FC429E">
        <w:t>остаются</w:t>
      </w:r>
      <w:r w:rsidR="00FC429E" w:rsidRPr="00FC429E">
        <w:t xml:space="preserve"> связаны в одной молекуле</w:t>
      </w:r>
      <w:r w:rsidRPr="008C52D4">
        <w:t xml:space="preserve">, </w:t>
      </w:r>
      <w:r w:rsidR="00FC429E" w:rsidRPr="00FC429E">
        <w:t>что создает препятствия</w:t>
      </w:r>
      <w:r w:rsidR="00FC429E">
        <w:t xml:space="preserve"> </w:t>
      </w:r>
      <w:r w:rsidR="00FC429E" w:rsidRPr="00FC429E">
        <w:t>для селективного получения конкретного класса соединений</w:t>
      </w:r>
      <w:r w:rsidRPr="00FC429E">
        <w:t>.</w:t>
      </w:r>
    </w:p>
    <w:p w14:paraId="68555CE6" w14:textId="556EA36F" w:rsidR="009F3380" w:rsidRDefault="008C52D4" w:rsidP="00102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настоящей работе п</w:t>
      </w:r>
      <w:r w:rsidR="00C36E8C" w:rsidRPr="00C36E8C">
        <w:t xml:space="preserve">оказано, что синтетический потенциал озонолиза циклических алкенов может быть существенно расширен </w:t>
      </w:r>
      <w:r w:rsidR="001022AD">
        <w:t xml:space="preserve">за рамки получения дикарбонильных соединений и их производных </w:t>
      </w:r>
      <w:r w:rsidR="00C36E8C" w:rsidRPr="00C36E8C">
        <w:t xml:space="preserve">за счет введения в реакционную смесь </w:t>
      </w:r>
      <w:r w:rsidR="00C36E8C" w:rsidRPr="001022AD">
        <w:rPr>
          <w:i/>
        </w:rPr>
        <w:t>O-</w:t>
      </w:r>
      <w:r w:rsidR="00C36E8C" w:rsidRPr="00C36E8C">
        <w:t xml:space="preserve">нуклеофилов (гидропероксидов, спиртов, карбоновых кислот). </w:t>
      </w:r>
      <w:r w:rsidR="00365890">
        <w:t>Обнаружено</w:t>
      </w:r>
      <w:r w:rsidR="001022AD" w:rsidRPr="001022AD">
        <w:t>, что в</w:t>
      </w:r>
      <w:r w:rsidR="001022AD">
        <w:t xml:space="preserve"> </w:t>
      </w:r>
      <w:r w:rsidR="001022AD" w:rsidRPr="001022AD">
        <w:t>ходе реакции стерические ограничения в</w:t>
      </w:r>
      <w:r w:rsidR="001022AD">
        <w:t xml:space="preserve"> </w:t>
      </w:r>
      <w:r w:rsidR="001022AD" w:rsidRPr="001022AD">
        <w:t>переходном состоянии блокируют согласованное [3+2]-циклоприсоединение между карбонил-оксидом и</w:t>
      </w:r>
      <w:r w:rsidR="001022AD">
        <w:t xml:space="preserve"> </w:t>
      </w:r>
      <w:r w:rsidR="001022AD" w:rsidRPr="001022AD">
        <w:t>карбонильной группой, в</w:t>
      </w:r>
      <w:r w:rsidR="001022AD">
        <w:t xml:space="preserve"> </w:t>
      </w:r>
      <w:r w:rsidR="001022AD" w:rsidRPr="001022AD">
        <w:t>результате чего образование вторичного озонида происходит в</w:t>
      </w:r>
      <w:r w:rsidR="001022AD">
        <w:t xml:space="preserve"> </w:t>
      </w:r>
      <w:r w:rsidR="001022AD" w:rsidRPr="001022AD">
        <w:t>две стадии. Это позволяет</w:t>
      </w:r>
      <w:r w:rsidR="001022AD">
        <w:t xml:space="preserve"> </w:t>
      </w:r>
      <w:r w:rsidR="001022AD" w:rsidRPr="001022AD">
        <w:rPr>
          <w:i/>
          <w:iCs/>
        </w:rPr>
        <w:t>О-</w:t>
      </w:r>
      <w:r w:rsidR="001022AD" w:rsidRPr="001022AD">
        <w:t>нуклеофилу эффективно «прерывать» образование вторичного озонида, взаимодействуя с</w:t>
      </w:r>
      <w:r w:rsidR="001022AD">
        <w:t xml:space="preserve"> </w:t>
      </w:r>
      <w:r w:rsidR="001022AD" w:rsidRPr="001022AD">
        <w:t>циклическим цвиттер-ионным интермедиатом. В</w:t>
      </w:r>
      <w:r w:rsidR="001022AD">
        <w:t xml:space="preserve"> </w:t>
      </w:r>
      <w:r w:rsidR="001022AD" w:rsidRPr="001022AD">
        <w:t>результате этого взаимодействия образуются недоступные с</w:t>
      </w:r>
      <w:r w:rsidR="001022AD">
        <w:t xml:space="preserve"> </w:t>
      </w:r>
      <w:r w:rsidR="001022AD" w:rsidRPr="001022AD">
        <w:t xml:space="preserve">использованием других подходов </w:t>
      </w:r>
      <w:r w:rsidR="001022AD">
        <w:t xml:space="preserve">циклические </w:t>
      </w:r>
      <w:r w:rsidR="001022AD" w:rsidRPr="001022AD">
        <w:t>пероксидные структуры</w:t>
      </w:r>
      <w:r w:rsidR="001022AD">
        <w:t>.</w:t>
      </w:r>
    </w:p>
    <w:p w14:paraId="4A5FAC6D" w14:textId="52DB5C1F" w:rsidR="007C0E6D" w:rsidRDefault="00C36E8C" w:rsidP="007C0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34B8D11" wp14:editId="60BE4FBA">
            <wp:extent cx="5542596" cy="2119154"/>
            <wp:effectExtent l="0" t="0" r="1270" b="0"/>
            <wp:docPr id="2134167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1" b="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211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68D806" w14:textId="44A55237" w:rsidR="00FF1903" w:rsidRDefault="00C36E8C" w:rsidP="002B4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Рисунок</w:t>
      </w:r>
      <w:r w:rsidR="00FF1903">
        <w:rPr>
          <w:color w:val="000000"/>
        </w:rPr>
        <w:t xml:space="preserve"> 1. </w:t>
      </w:r>
      <w:r>
        <w:t>Озонолиз цикл</w:t>
      </w:r>
      <w:r>
        <w:t xml:space="preserve">ических </w:t>
      </w:r>
      <w:r>
        <w:t xml:space="preserve">алкенов в присутствии </w:t>
      </w:r>
      <w:r>
        <w:rPr>
          <w:i/>
          <w:iCs/>
        </w:rPr>
        <w:t>O</w:t>
      </w:r>
      <w:r>
        <w:rPr>
          <w:i/>
          <w:iCs/>
        </w:rPr>
        <w:noBreakHyphen/>
      </w:r>
      <w:r>
        <w:t>нуклеофилов</w:t>
      </w:r>
    </w:p>
    <w:p w14:paraId="4E4A1CA1" w14:textId="62F257F3" w:rsidR="00E22189" w:rsidRDefault="00C36E8C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36E8C">
        <w:t xml:space="preserve">Установлено, что </w:t>
      </w:r>
      <w:r>
        <w:t>использование</w:t>
      </w:r>
      <w:r w:rsidRPr="00C36E8C">
        <w:t xml:space="preserve"> различных гидропероксидов в качестве нуклеофил</w:t>
      </w:r>
      <w:r>
        <w:t xml:space="preserve">ьных компонентов </w:t>
      </w:r>
      <w:r w:rsidRPr="00C36E8C">
        <w:t xml:space="preserve">в данной реакции ведет к формированию соединений, </w:t>
      </w:r>
      <w:r>
        <w:t>содержащих</w:t>
      </w:r>
      <w:r w:rsidRPr="00C36E8C">
        <w:t xml:space="preserve"> как эндо-, так и экзоциклические пероксидные </w:t>
      </w:r>
      <w:r>
        <w:t>фрагменты</w:t>
      </w:r>
      <w:r w:rsidR="007C0E6D" w:rsidRPr="00D755B6">
        <w:t>.</w:t>
      </w:r>
    </w:p>
    <w:p w14:paraId="022FC08C" w14:textId="4B05EFAC" w:rsidR="00A02163" w:rsidRPr="0009449A" w:rsidRDefault="00B629E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629E3">
        <w:rPr>
          <w:i/>
          <w:iCs/>
          <w:color w:val="000000"/>
        </w:rPr>
        <w:t xml:space="preserve">Работа выполнена при финансовой поддержке гранта </w:t>
      </w:r>
      <w:r w:rsidRPr="00C36E8C">
        <w:rPr>
          <w:i/>
          <w:iCs/>
          <w:color w:val="000000"/>
        </w:rPr>
        <w:t>РНФ (</w:t>
      </w:r>
      <w:r w:rsidR="00C36E8C" w:rsidRPr="00C36E8C">
        <w:rPr>
          <w:i/>
          <w:iCs/>
        </w:rPr>
        <w:t>проект № 24-13-00310</w:t>
      </w:r>
      <w:r w:rsidRPr="00C36E8C">
        <w:rPr>
          <w:i/>
          <w:iCs/>
          <w:color w:val="000000"/>
        </w:rPr>
        <w:t>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F51B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BCA8C79" w:rsidR="00116478" w:rsidRPr="00107AA3" w:rsidRDefault="00C36E8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36E8C">
        <w:rPr>
          <w:color w:val="000000"/>
          <w:lang w:val="en-US"/>
        </w:rPr>
        <w:t>1</w:t>
      </w:r>
      <w:r w:rsidR="0037406B">
        <w:rPr>
          <w:color w:val="000000"/>
          <w:lang w:val="en-US"/>
        </w:rPr>
        <w:t xml:space="preserve">. </w:t>
      </w:r>
      <w:r w:rsidR="00365890" w:rsidRPr="00365890">
        <w:rPr>
          <w:color w:val="000000"/>
          <w:lang w:val="en-US"/>
        </w:rPr>
        <w:t>Budekhin</w:t>
      </w:r>
      <w:r w:rsidR="0037406B" w:rsidRPr="0037406B">
        <w:rPr>
          <w:color w:val="000000"/>
          <w:lang w:val="en-US"/>
        </w:rPr>
        <w:t xml:space="preserve"> </w:t>
      </w:r>
      <w:r w:rsidR="00365890">
        <w:rPr>
          <w:color w:val="000000"/>
          <w:lang w:val="en-US"/>
        </w:rPr>
        <w:t>R</w:t>
      </w:r>
      <w:r w:rsidR="0037406B" w:rsidRPr="0037406B">
        <w:rPr>
          <w:color w:val="000000"/>
          <w:lang w:val="en-US"/>
        </w:rPr>
        <w:t xml:space="preserve">. </w:t>
      </w:r>
      <w:r w:rsidR="00365890">
        <w:rPr>
          <w:color w:val="000000"/>
          <w:lang w:val="en-US"/>
        </w:rPr>
        <w:t>A</w:t>
      </w:r>
      <w:r w:rsidR="0037406B" w:rsidRPr="00F51BB2">
        <w:rPr>
          <w:color w:val="000000"/>
          <w:lang w:val="en-US"/>
        </w:rPr>
        <w:t>.</w:t>
      </w:r>
      <w:r w:rsidR="00F51BB2" w:rsidRPr="00F51BB2">
        <w:rPr>
          <w:color w:val="000000"/>
          <w:lang w:val="en-US"/>
        </w:rPr>
        <w:t xml:space="preserve"> </w:t>
      </w:r>
      <w:r w:rsidR="00F51BB2" w:rsidRPr="00F51BB2">
        <w:rPr>
          <w:rFonts w:eastAsia="Arial"/>
          <w:lang w:val="en-US"/>
        </w:rPr>
        <w:t>et al</w:t>
      </w:r>
      <w:r w:rsidR="0037406B" w:rsidRPr="00F51BB2">
        <w:rPr>
          <w:color w:val="000000"/>
          <w:lang w:val="en-US"/>
        </w:rPr>
        <w:t>.</w:t>
      </w:r>
      <w:r w:rsidR="0037406B" w:rsidRPr="0037406B">
        <w:rPr>
          <w:color w:val="000000"/>
          <w:lang w:val="en-US"/>
        </w:rPr>
        <w:t xml:space="preserve"> </w:t>
      </w:r>
      <w:r w:rsidR="00FC429E" w:rsidRPr="00FC429E">
        <w:rPr>
          <w:color w:val="000000"/>
          <w:lang w:val="en-US"/>
        </w:rPr>
        <w:t>“Trading” a C</w:t>
      </w:r>
      <w:r w:rsidR="00FC429E">
        <w:rPr>
          <w:color w:val="000000"/>
          <w:lang w:val="en-US"/>
        </w:rPr>
        <w:t>=</w:t>
      </w:r>
      <w:r w:rsidR="00FC429E" w:rsidRPr="00FC429E">
        <w:rPr>
          <w:color w:val="000000"/>
          <w:lang w:val="en-US"/>
        </w:rPr>
        <w:t>C moiety for four C–O bonds and a peroxide: combining ozone and</w:t>
      </w:r>
      <w:r w:rsidR="00365890">
        <w:rPr>
          <w:color w:val="000000"/>
          <w:lang w:val="en-US"/>
        </w:rPr>
        <w:t xml:space="preserve"> </w:t>
      </w:r>
      <w:r w:rsidR="00FC429E" w:rsidRPr="00FC429E">
        <w:rPr>
          <w:i/>
          <w:iCs/>
          <w:color w:val="000000"/>
          <w:lang w:val="en-US"/>
        </w:rPr>
        <w:t>O</w:t>
      </w:r>
      <w:r w:rsidR="00FC429E" w:rsidRPr="00FC429E">
        <w:rPr>
          <w:color w:val="000000"/>
          <w:lang w:val="en-US"/>
        </w:rPr>
        <w:t>-nucleophiles for peroxidative ring expansion of cycloalkenes into medium-sized 1,2-dioxacycloalkanes</w:t>
      </w:r>
      <w:r w:rsidR="0037406B" w:rsidRPr="0037406B">
        <w:rPr>
          <w:color w:val="000000"/>
          <w:lang w:val="en-US"/>
        </w:rPr>
        <w:t xml:space="preserve"> //</w:t>
      </w:r>
      <w:r w:rsidR="0037406B">
        <w:rPr>
          <w:color w:val="000000"/>
          <w:lang w:val="en-US"/>
        </w:rPr>
        <w:t xml:space="preserve"> </w:t>
      </w:r>
      <w:r w:rsidR="00365890" w:rsidRPr="00365890">
        <w:rPr>
          <w:color w:val="000000"/>
          <w:lang w:val="en-US"/>
        </w:rPr>
        <w:t>Chem. Sci</w:t>
      </w:r>
      <w:r w:rsidR="00365890" w:rsidRPr="00365890">
        <w:rPr>
          <w:i/>
          <w:iCs/>
          <w:color w:val="000000"/>
          <w:lang w:val="en-US"/>
        </w:rPr>
        <w:t>.</w:t>
      </w:r>
      <w:r w:rsidR="00365890" w:rsidRPr="00365890">
        <w:rPr>
          <w:color w:val="000000"/>
          <w:lang w:val="en-US"/>
        </w:rPr>
        <w:t xml:space="preserve"> 2025</w:t>
      </w:r>
      <w:r w:rsidR="00365890">
        <w:rPr>
          <w:color w:val="000000"/>
          <w:lang w:val="en-US"/>
        </w:rPr>
        <w:t xml:space="preserve">. </w:t>
      </w:r>
      <w:r w:rsidR="00365890">
        <w:rPr>
          <w:color w:val="000000"/>
          <w:lang w:val="en-US"/>
        </w:rPr>
        <w:t>Vol</w:t>
      </w:r>
      <w:r w:rsidR="00365890">
        <w:rPr>
          <w:color w:val="000000"/>
          <w:lang w:val="en-US"/>
        </w:rPr>
        <w:t xml:space="preserve">. </w:t>
      </w:r>
      <w:r w:rsidR="00365890" w:rsidRPr="00365890">
        <w:rPr>
          <w:color w:val="000000"/>
          <w:lang w:val="en-US"/>
        </w:rPr>
        <w:t xml:space="preserve">16, </w:t>
      </w:r>
      <w:r w:rsidR="00365890">
        <w:rPr>
          <w:color w:val="000000"/>
          <w:lang w:val="en-US"/>
        </w:rPr>
        <w:t xml:space="preserve">P. </w:t>
      </w:r>
      <w:r w:rsidR="00365890" w:rsidRPr="00365890">
        <w:rPr>
          <w:color w:val="000000"/>
          <w:lang w:val="en-US"/>
        </w:rPr>
        <w:t>21806</w:t>
      </w:r>
      <w:r w:rsidR="00365890">
        <w:rPr>
          <w:color w:val="000000"/>
          <w:lang w:val="en-US"/>
        </w:rPr>
        <w:t>-</w:t>
      </w:r>
      <w:r w:rsidR="00365890" w:rsidRPr="00365890">
        <w:rPr>
          <w:rFonts w:ascii="Source Sans Pro" w:hAnsi="Source Sans Pro"/>
          <w:shd w:val="clear" w:color="auto" w:fill="FFFFFF"/>
        </w:rPr>
        <w:t xml:space="preserve"> </w:t>
      </w:r>
      <w:r w:rsidR="00365890" w:rsidRPr="00365890">
        <w:rPr>
          <w:color w:val="000000"/>
        </w:rPr>
        <w:t>21814</w:t>
      </w:r>
      <w:r w:rsidR="0037406B" w:rsidRPr="00FC429E">
        <w:rPr>
          <w:color w:val="000000"/>
          <w:lang w:val="en-US"/>
        </w:rPr>
        <w:t>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22AD"/>
    <w:rsid w:val="00103657"/>
    <w:rsid w:val="00106375"/>
    <w:rsid w:val="00107AA3"/>
    <w:rsid w:val="00116478"/>
    <w:rsid w:val="00130241"/>
    <w:rsid w:val="00144552"/>
    <w:rsid w:val="001E61C2"/>
    <w:rsid w:val="001F0493"/>
    <w:rsid w:val="0022260A"/>
    <w:rsid w:val="002264EE"/>
    <w:rsid w:val="0023307C"/>
    <w:rsid w:val="002B432F"/>
    <w:rsid w:val="0031361E"/>
    <w:rsid w:val="00365890"/>
    <w:rsid w:val="0037406B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0E6D"/>
    <w:rsid w:val="007C36D8"/>
    <w:rsid w:val="007F2744"/>
    <w:rsid w:val="008102E4"/>
    <w:rsid w:val="008931BE"/>
    <w:rsid w:val="008C52D4"/>
    <w:rsid w:val="008C67E3"/>
    <w:rsid w:val="00914205"/>
    <w:rsid w:val="00915B5E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629E3"/>
    <w:rsid w:val="00BF36F8"/>
    <w:rsid w:val="00BF4622"/>
    <w:rsid w:val="00C2337F"/>
    <w:rsid w:val="00C36E8C"/>
    <w:rsid w:val="00C844E2"/>
    <w:rsid w:val="00CD00B1"/>
    <w:rsid w:val="00CE3BAF"/>
    <w:rsid w:val="00D22306"/>
    <w:rsid w:val="00D33FB5"/>
    <w:rsid w:val="00D42542"/>
    <w:rsid w:val="00D8121C"/>
    <w:rsid w:val="00E22189"/>
    <w:rsid w:val="00E74069"/>
    <w:rsid w:val="00E81D35"/>
    <w:rsid w:val="00EA6DB7"/>
    <w:rsid w:val="00EB1F49"/>
    <w:rsid w:val="00F14773"/>
    <w:rsid w:val="00F244E7"/>
    <w:rsid w:val="00F51BB2"/>
    <w:rsid w:val="00F865B3"/>
    <w:rsid w:val="00FB1509"/>
    <w:rsid w:val="00FC429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dekhin.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Budekhin</dc:creator>
  <cp:lastModifiedBy>Roman Budekhin</cp:lastModifiedBy>
  <cp:revision>3</cp:revision>
  <dcterms:created xsi:type="dcterms:W3CDTF">2026-03-07T18:14:00Z</dcterms:created>
  <dcterms:modified xsi:type="dcterms:W3CDTF">2026-03-07T19:11:00Z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