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BCE6753" w:rsidR="00130241" w:rsidRPr="003128B8" w:rsidRDefault="003128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Оптимизация </w:t>
      </w:r>
      <w:r>
        <w:rPr>
          <w:b/>
          <w:color w:val="000000"/>
          <w:lang w:val="en-US"/>
        </w:rPr>
        <w:t>Boc</w:t>
      </w:r>
      <w:r w:rsidRPr="003128B8">
        <w:rPr>
          <w:b/>
          <w:color w:val="000000"/>
        </w:rPr>
        <w:t>-</w:t>
      </w:r>
      <w:r>
        <w:rPr>
          <w:b/>
          <w:color w:val="000000"/>
        </w:rPr>
        <w:t>протокола для синтеза олигомеров γ-</w:t>
      </w:r>
      <w:proofErr w:type="spellStart"/>
      <w:r>
        <w:rPr>
          <w:b/>
          <w:color w:val="000000"/>
          <w:lang w:val="en-US"/>
        </w:rPr>
        <w:t>ce</w:t>
      </w:r>
      <w:proofErr w:type="spellEnd"/>
      <w:r w:rsidRPr="003128B8">
        <w:rPr>
          <w:b/>
          <w:color w:val="000000"/>
        </w:rPr>
        <w:t>-</w:t>
      </w:r>
      <w:r>
        <w:rPr>
          <w:b/>
          <w:color w:val="000000"/>
        </w:rPr>
        <w:t>ПНК</w:t>
      </w:r>
    </w:p>
    <w:p w14:paraId="00000002" w14:textId="0F6C4167" w:rsidR="00130241" w:rsidRDefault="003F0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Шитова А.А</w:t>
      </w:r>
      <w:r w:rsidR="003C1D8D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Нестеркова</w:t>
      </w:r>
      <w:proofErr w:type="spellEnd"/>
      <w:r>
        <w:rPr>
          <w:b/>
          <w:i/>
          <w:color w:val="000000"/>
        </w:rPr>
        <w:t xml:space="preserve"> Е.В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15A9FE3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F0937">
        <w:rPr>
          <w:i/>
          <w:color w:val="000000"/>
        </w:rPr>
        <w:t xml:space="preserve">2 </w:t>
      </w:r>
      <w:r>
        <w:rPr>
          <w:i/>
          <w:color w:val="000000"/>
        </w:rPr>
        <w:t xml:space="preserve">курс </w:t>
      </w:r>
      <w:r w:rsidR="003F0937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1AB98D49" w14:textId="77777777" w:rsidR="003C1D8D" w:rsidRPr="000E334E" w:rsidRDefault="003C1D8D" w:rsidP="003C1D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МИРЭА – Российский технологический университет, ИТХТ им. М.В. Ломоносова, кафедра биотехнологии и промышленной фармации, Москва, Россия</w:t>
      </w:r>
    </w:p>
    <w:p w14:paraId="00000008" w14:textId="4D51E381" w:rsidR="00130241" w:rsidRPr="00810E5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F0937">
        <w:rPr>
          <w:i/>
          <w:color w:val="000000"/>
          <w:lang w:val="en-US"/>
        </w:rPr>
        <w:t>E</w:t>
      </w:r>
      <w:r w:rsidR="003B76D6" w:rsidRPr="00810E58">
        <w:rPr>
          <w:i/>
          <w:color w:val="000000"/>
        </w:rPr>
        <w:t>-</w:t>
      </w:r>
      <w:r w:rsidRPr="003F0937">
        <w:rPr>
          <w:i/>
          <w:color w:val="000000"/>
          <w:lang w:val="en-US"/>
        </w:rPr>
        <w:t>mail</w:t>
      </w:r>
      <w:r w:rsidRPr="00810E58">
        <w:rPr>
          <w:i/>
          <w:color w:val="000000"/>
        </w:rPr>
        <w:t xml:space="preserve">: </w:t>
      </w:r>
      <w:proofErr w:type="spellStart"/>
      <w:r w:rsidR="003F0937" w:rsidRPr="003F0937">
        <w:rPr>
          <w:i/>
          <w:iCs/>
          <w:lang w:val="en-US"/>
        </w:rPr>
        <w:t>Shitova</w:t>
      </w:r>
      <w:proofErr w:type="spellEnd"/>
      <w:r w:rsidR="003F0937" w:rsidRPr="00810E58">
        <w:rPr>
          <w:i/>
          <w:iCs/>
        </w:rPr>
        <w:t>_202@</w:t>
      </w:r>
      <w:r w:rsidR="003F0937" w:rsidRPr="003F0937">
        <w:rPr>
          <w:i/>
          <w:iCs/>
          <w:lang w:val="en-US"/>
        </w:rPr>
        <w:t>mail</w:t>
      </w:r>
      <w:r w:rsidR="003F0937" w:rsidRPr="00810E58">
        <w:rPr>
          <w:i/>
          <w:iCs/>
        </w:rPr>
        <w:t>.</w:t>
      </w:r>
      <w:proofErr w:type="spellStart"/>
      <w:r w:rsidR="003F0937" w:rsidRPr="003F0937">
        <w:rPr>
          <w:i/>
          <w:iCs/>
          <w:lang w:val="en-US"/>
        </w:rPr>
        <w:t>ru</w:t>
      </w:r>
      <w:proofErr w:type="spellEnd"/>
      <w:r w:rsidR="003F0937" w:rsidRPr="00810E58">
        <w:t xml:space="preserve"> </w:t>
      </w:r>
    </w:p>
    <w:p w14:paraId="578239CF" w14:textId="0D1D0675" w:rsidR="00DA3CFC" w:rsidRPr="005D7358" w:rsidRDefault="00DA3CFC" w:rsidP="00DA3C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noProof/>
          <w:color w:val="000000"/>
          <w:lang w:val="en-US"/>
        </w:rPr>
        <w:drawing>
          <wp:anchor distT="0" distB="0" distL="114300" distR="114300" simplePos="0" relativeHeight="251658240" behindDoc="0" locked="0" layoutInCell="1" allowOverlap="1" wp14:anchorId="58101F6F" wp14:editId="1492A8FD">
            <wp:simplePos x="0" y="0"/>
            <wp:positionH relativeFrom="margin">
              <wp:align>center</wp:align>
            </wp:positionH>
            <wp:positionV relativeFrom="paragraph">
              <wp:posOffset>1939290</wp:posOffset>
            </wp:positionV>
            <wp:extent cx="3421380" cy="1135380"/>
            <wp:effectExtent l="0" t="0" r="7620" b="7620"/>
            <wp:wrapTopAndBottom/>
            <wp:docPr id="3" name="Рисунок 3" descr="Изображение выглядит как диаграмма, зарисовка, белый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диаграмма, зарисовка, белый, Шрифт&#10;&#10;Контент, сгенерированный ИИ, может содержать ошибки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B66">
        <w:rPr>
          <w:color w:val="000000"/>
        </w:rPr>
        <w:tab/>
      </w:r>
      <w:bookmarkStart w:id="0" w:name="_Hlk222826121"/>
      <w:r w:rsidR="00C76D6E">
        <w:rPr>
          <w:color w:val="000000"/>
        </w:rPr>
        <w:t xml:space="preserve">В настоящее время </w:t>
      </w:r>
      <w:r w:rsidR="00D24165">
        <w:rPr>
          <w:color w:val="000000"/>
        </w:rPr>
        <w:t>для лечения вирусных и других заболеваний существу</w:t>
      </w:r>
      <w:r w:rsidR="005D7358">
        <w:rPr>
          <w:color w:val="000000"/>
        </w:rPr>
        <w:t>е</w:t>
      </w:r>
      <w:r w:rsidR="00D24165">
        <w:rPr>
          <w:color w:val="000000"/>
        </w:rPr>
        <w:t xml:space="preserve">т </w:t>
      </w:r>
      <w:r w:rsidR="0066646A" w:rsidRPr="0066646A">
        <w:rPr>
          <w:color w:val="000000"/>
        </w:rPr>
        <w:t>перспективная терапевтическая платформа</w:t>
      </w:r>
      <w:r w:rsidR="005D7358">
        <w:rPr>
          <w:color w:val="000000"/>
        </w:rPr>
        <w:t xml:space="preserve"> </w:t>
      </w:r>
      <w:r w:rsidR="005D7358" w:rsidRPr="0066646A">
        <w:rPr>
          <w:color w:val="000000"/>
        </w:rPr>
        <w:t>—</w:t>
      </w:r>
      <w:r w:rsidR="005D7358" w:rsidRPr="005D7358">
        <w:rPr>
          <w:color w:val="000000"/>
        </w:rPr>
        <w:t xml:space="preserve"> </w:t>
      </w:r>
      <w:r w:rsidR="005D7358" w:rsidRPr="0066646A">
        <w:rPr>
          <w:color w:val="000000"/>
        </w:rPr>
        <w:t>мРНК-вакцины</w:t>
      </w:r>
      <w:r w:rsidR="0066646A" w:rsidRPr="0066646A">
        <w:rPr>
          <w:color w:val="000000"/>
        </w:rPr>
        <w:t>, однако их производство требует эффективной очистки методом аффинной хроматографии с использованием олиго-</w:t>
      </w:r>
      <w:proofErr w:type="spellStart"/>
      <w:r w:rsidR="0066646A" w:rsidRPr="0066646A">
        <w:rPr>
          <w:color w:val="000000"/>
        </w:rPr>
        <w:t>дезокситимидиновых</w:t>
      </w:r>
      <w:proofErr w:type="spellEnd"/>
      <w:r w:rsidR="0066646A" w:rsidRPr="0066646A">
        <w:rPr>
          <w:color w:val="000000"/>
        </w:rPr>
        <w:t xml:space="preserve"> (олиго-</w:t>
      </w:r>
      <w:proofErr w:type="spellStart"/>
      <w:r w:rsidR="0066646A" w:rsidRPr="0066646A">
        <w:rPr>
          <w:color w:val="000000"/>
        </w:rPr>
        <w:t>dT</w:t>
      </w:r>
      <w:proofErr w:type="spellEnd"/>
      <w:r w:rsidR="0066646A" w:rsidRPr="0066646A">
        <w:rPr>
          <w:color w:val="000000"/>
        </w:rPr>
        <w:t>) сорбентов. Существующие коммерческие материалы (</w:t>
      </w:r>
      <w:proofErr w:type="spellStart"/>
      <w:r w:rsidR="0066646A" w:rsidRPr="0066646A">
        <w:rPr>
          <w:color w:val="000000"/>
        </w:rPr>
        <w:t>Poros</w:t>
      </w:r>
      <w:proofErr w:type="spellEnd"/>
      <w:r w:rsidR="0066646A" w:rsidRPr="0066646A">
        <w:rPr>
          <w:color w:val="000000"/>
        </w:rPr>
        <w:t>™ (</w:t>
      </w:r>
      <w:proofErr w:type="spellStart"/>
      <w:r w:rsidR="0066646A" w:rsidRPr="0066646A">
        <w:rPr>
          <w:color w:val="000000"/>
        </w:rPr>
        <w:t>dT</w:t>
      </w:r>
      <w:proofErr w:type="spellEnd"/>
      <w:r w:rsidR="0066646A" w:rsidRPr="0066646A">
        <w:rPr>
          <w:color w:val="000000"/>
        </w:rPr>
        <w:t xml:space="preserve">)25, </w:t>
      </w:r>
      <w:proofErr w:type="spellStart"/>
      <w:r w:rsidR="0066646A" w:rsidRPr="0066646A">
        <w:rPr>
          <w:color w:val="000000"/>
        </w:rPr>
        <w:t>DynaBeads</w:t>
      </w:r>
      <w:proofErr w:type="spellEnd"/>
      <w:r w:rsidR="0066646A" w:rsidRPr="0066646A">
        <w:rPr>
          <w:color w:val="000000"/>
        </w:rPr>
        <w:t>™ (</w:t>
      </w:r>
      <w:proofErr w:type="spellStart"/>
      <w:r w:rsidR="0066646A" w:rsidRPr="0066646A">
        <w:rPr>
          <w:color w:val="000000"/>
        </w:rPr>
        <w:t>dT</w:t>
      </w:r>
      <w:proofErr w:type="spellEnd"/>
      <w:r w:rsidR="0066646A" w:rsidRPr="0066646A">
        <w:rPr>
          <w:color w:val="000000"/>
        </w:rPr>
        <w:t>)25) имеют ряд недостатков: деградацию нуклеазами, ограниченное число циклов регенерации и сложности масштабирования</w:t>
      </w:r>
      <w:r w:rsidR="0066646A">
        <w:rPr>
          <w:color w:val="000000"/>
        </w:rPr>
        <w:t xml:space="preserve"> </w:t>
      </w:r>
      <w:r w:rsidR="0066646A" w:rsidRPr="0066646A">
        <w:rPr>
          <w:color w:val="000000"/>
        </w:rPr>
        <w:t xml:space="preserve">[1]. Перспективной альтернативой выступают пептидно-нуклеиновые кислоты (ПНК) — </w:t>
      </w:r>
      <w:proofErr w:type="spellStart"/>
      <w:r w:rsidR="0066646A" w:rsidRPr="0066646A">
        <w:rPr>
          <w:color w:val="000000"/>
        </w:rPr>
        <w:t>нуклеазоустойчивые</w:t>
      </w:r>
      <w:proofErr w:type="spellEnd"/>
      <w:r w:rsidR="0066646A" w:rsidRPr="0066646A">
        <w:rPr>
          <w:color w:val="000000"/>
        </w:rPr>
        <w:t xml:space="preserve"> миметики нуклеиновых кислот, способные образовывать стабильные комплексы</w:t>
      </w:r>
      <w:r w:rsidR="0066646A">
        <w:rPr>
          <w:color w:val="000000"/>
        </w:rPr>
        <w:t xml:space="preserve"> как с ДНК, так и</w:t>
      </w:r>
      <w:r w:rsidR="0066646A" w:rsidRPr="0066646A">
        <w:rPr>
          <w:color w:val="000000"/>
        </w:rPr>
        <w:t xml:space="preserve"> с РНК</w:t>
      </w:r>
      <w:r w:rsidR="007847D1">
        <w:rPr>
          <w:color w:val="000000"/>
        </w:rPr>
        <w:t xml:space="preserve"> </w:t>
      </w:r>
      <w:r w:rsidR="007847D1" w:rsidRPr="007847D1">
        <w:rPr>
          <w:color w:val="000000"/>
        </w:rPr>
        <w:t>[2</w:t>
      </w:r>
      <w:r w:rsidR="007847D1" w:rsidRPr="001B2658">
        <w:rPr>
          <w:color w:val="000000"/>
        </w:rPr>
        <w:t>]</w:t>
      </w:r>
      <w:r w:rsidR="0066646A" w:rsidRPr="0066646A">
        <w:rPr>
          <w:color w:val="000000"/>
        </w:rPr>
        <w:t>. Особый интерес представляют γ-(</w:t>
      </w:r>
      <w:r w:rsidR="0066646A">
        <w:rPr>
          <w:color w:val="000000"/>
          <w:lang w:val="en-US"/>
        </w:rPr>
        <w:t>S</w:t>
      </w:r>
      <w:r w:rsidR="0066646A" w:rsidRPr="0066646A">
        <w:rPr>
          <w:color w:val="000000"/>
        </w:rPr>
        <w:t>)-</w:t>
      </w:r>
      <w:proofErr w:type="spellStart"/>
      <w:r w:rsidR="0066646A" w:rsidRPr="0066646A">
        <w:rPr>
          <w:color w:val="000000"/>
        </w:rPr>
        <w:t>карбоксиэтил</w:t>
      </w:r>
      <w:proofErr w:type="spellEnd"/>
      <w:r w:rsidR="0066646A">
        <w:rPr>
          <w:color w:val="000000"/>
        </w:rPr>
        <w:t>-</w:t>
      </w:r>
      <w:r w:rsidR="0066646A" w:rsidRPr="0066646A">
        <w:rPr>
          <w:color w:val="000000"/>
        </w:rPr>
        <w:t>(</w:t>
      </w:r>
      <w:proofErr w:type="spellStart"/>
      <w:r w:rsidR="0066646A" w:rsidRPr="0066646A">
        <w:rPr>
          <w:color w:val="000000"/>
        </w:rPr>
        <w:t>ce</w:t>
      </w:r>
      <w:proofErr w:type="spellEnd"/>
      <w:r w:rsidR="0066646A" w:rsidRPr="0066646A">
        <w:rPr>
          <w:color w:val="000000"/>
        </w:rPr>
        <w:t xml:space="preserve">) модифицированные ПНК, позволяющие регулировать </w:t>
      </w:r>
      <w:r w:rsidR="004506F3">
        <w:rPr>
          <w:color w:val="000000"/>
        </w:rPr>
        <w:t>устойчивость комплексов ПНК</w:t>
      </w:r>
      <w:r w:rsidR="004506F3" w:rsidRPr="004506F3">
        <w:rPr>
          <w:color w:val="000000"/>
        </w:rPr>
        <w:t>/</w:t>
      </w:r>
      <w:r w:rsidR="00793671">
        <w:rPr>
          <w:color w:val="000000"/>
        </w:rPr>
        <w:t xml:space="preserve">Д(Р)НК при изменении ионной силы или </w:t>
      </w:r>
      <w:r w:rsidR="00793671">
        <w:rPr>
          <w:color w:val="000000"/>
          <w:lang w:val="en-US"/>
        </w:rPr>
        <w:t>pH</w:t>
      </w:r>
      <w:r w:rsidR="0066646A">
        <w:rPr>
          <w:color w:val="000000"/>
        </w:rPr>
        <w:t xml:space="preserve"> (рис. 1).</w:t>
      </w:r>
    </w:p>
    <w:p w14:paraId="0A21F388" w14:textId="42F28C3F" w:rsidR="00E41165" w:rsidRPr="0016612B" w:rsidRDefault="00E41165" w:rsidP="001661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="0016612B" w:rsidRPr="008F2CB6">
        <w:rPr>
          <w:b/>
          <w:bCs/>
          <w:color w:val="000000"/>
        </w:rPr>
        <w:t>А</w:t>
      </w:r>
      <w:r w:rsidR="0016612B">
        <w:rPr>
          <w:color w:val="000000"/>
        </w:rPr>
        <w:t xml:space="preserve"> – </w:t>
      </w:r>
      <w:proofErr w:type="spellStart"/>
      <w:r w:rsidR="0016612B">
        <w:rPr>
          <w:color w:val="000000"/>
          <w:lang w:val="en-US"/>
        </w:rPr>
        <w:t>aeg</w:t>
      </w:r>
      <w:proofErr w:type="spellEnd"/>
      <w:r w:rsidR="0016612B" w:rsidRPr="0016612B">
        <w:rPr>
          <w:color w:val="000000"/>
        </w:rPr>
        <w:t>-</w:t>
      </w:r>
      <w:r w:rsidR="0016612B">
        <w:rPr>
          <w:color w:val="000000"/>
        </w:rPr>
        <w:t xml:space="preserve">ПНК; </w:t>
      </w:r>
      <w:r w:rsidR="0016612B" w:rsidRPr="008F2CB6">
        <w:rPr>
          <w:b/>
          <w:bCs/>
          <w:color w:val="000000"/>
        </w:rPr>
        <w:t>Б</w:t>
      </w:r>
      <w:r w:rsidR="0016612B">
        <w:rPr>
          <w:color w:val="000000"/>
        </w:rPr>
        <w:t xml:space="preserve"> - </w:t>
      </w:r>
      <w:r w:rsidR="0016612B" w:rsidRPr="0016612B">
        <w:rPr>
          <w:color w:val="000000"/>
        </w:rPr>
        <w:t>γ-</w:t>
      </w:r>
      <w:proofErr w:type="spellStart"/>
      <w:r w:rsidR="0016612B" w:rsidRPr="0016612B">
        <w:rPr>
          <w:color w:val="000000"/>
        </w:rPr>
        <w:t>ce</w:t>
      </w:r>
      <w:proofErr w:type="spellEnd"/>
      <w:r w:rsidR="0016612B" w:rsidRPr="0016612B">
        <w:rPr>
          <w:color w:val="000000"/>
        </w:rPr>
        <w:t>-ПНК</w:t>
      </w:r>
      <w:r w:rsidR="0016612B">
        <w:rPr>
          <w:color w:val="000000"/>
        </w:rPr>
        <w:t xml:space="preserve"> на основе </w:t>
      </w:r>
      <w:r w:rsidR="0016612B">
        <w:rPr>
          <w:color w:val="000000"/>
          <w:lang w:val="en-US"/>
        </w:rPr>
        <w:t>L</w:t>
      </w:r>
      <w:r w:rsidR="0016612B" w:rsidRPr="0016612B">
        <w:rPr>
          <w:color w:val="000000"/>
        </w:rPr>
        <w:t>-</w:t>
      </w:r>
      <w:r w:rsidR="0016612B">
        <w:rPr>
          <w:color w:val="000000"/>
          <w:lang w:val="en-US"/>
        </w:rPr>
        <w:t>Glu</w:t>
      </w:r>
      <w:r w:rsidR="0016612B">
        <w:rPr>
          <w:color w:val="000000"/>
        </w:rPr>
        <w:t>.</w:t>
      </w:r>
    </w:p>
    <w:bookmarkEnd w:id="0"/>
    <w:p w14:paraId="1281E848" w14:textId="62E61F88" w:rsidR="00CB61B5" w:rsidRDefault="00DA48BE" w:rsidP="00DA4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color w:val="000000"/>
        </w:rPr>
      </w:pPr>
      <w:r>
        <w:rPr>
          <w:color w:val="000000"/>
        </w:rPr>
        <w:tab/>
      </w:r>
      <w:r w:rsidR="00C21C8B" w:rsidRPr="00C21C8B">
        <w:rPr>
          <w:color w:val="000000"/>
        </w:rPr>
        <w:t>Основным препятствием в получении γ-</w:t>
      </w:r>
      <w:proofErr w:type="spellStart"/>
      <w:r w:rsidR="00C21C8B" w:rsidRPr="00C21C8B">
        <w:rPr>
          <w:i/>
          <w:iCs/>
          <w:color w:val="000000"/>
        </w:rPr>
        <w:t>ce</w:t>
      </w:r>
      <w:proofErr w:type="spellEnd"/>
      <w:r w:rsidR="00C21C8B" w:rsidRPr="00C21C8B">
        <w:rPr>
          <w:color w:val="000000"/>
        </w:rPr>
        <w:t xml:space="preserve">-олигомеров ПНК является деградация продуктов в условиях стандартного </w:t>
      </w:r>
      <w:proofErr w:type="spellStart"/>
      <w:r w:rsidR="00C21C8B" w:rsidRPr="00C21C8B">
        <w:rPr>
          <w:color w:val="000000"/>
        </w:rPr>
        <w:t>Boc</w:t>
      </w:r>
      <w:proofErr w:type="spellEnd"/>
      <w:r w:rsidR="00C21C8B" w:rsidRPr="00C21C8B">
        <w:rPr>
          <w:color w:val="000000"/>
        </w:rPr>
        <w:t>-</w:t>
      </w:r>
      <w:r w:rsidR="00C2161B">
        <w:rPr>
          <w:color w:val="000000"/>
        </w:rPr>
        <w:t>протокола</w:t>
      </w:r>
      <w:r w:rsidR="00C21C8B" w:rsidRPr="00C21C8B">
        <w:rPr>
          <w:color w:val="000000"/>
        </w:rPr>
        <w:t xml:space="preserve">, что требует оптимизации </w:t>
      </w:r>
      <w:r w:rsidR="00867F65">
        <w:rPr>
          <w:color w:val="000000"/>
        </w:rPr>
        <w:t>отдельных этапов ТФС</w:t>
      </w:r>
      <w:r w:rsidR="00C21C8B" w:rsidRPr="00C21C8B">
        <w:rPr>
          <w:color w:val="000000"/>
        </w:rPr>
        <w:t>, разработанных для классических </w:t>
      </w:r>
      <w:proofErr w:type="spellStart"/>
      <w:r w:rsidR="00C21C8B" w:rsidRPr="00C21C8B">
        <w:rPr>
          <w:i/>
          <w:iCs/>
          <w:color w:val="000000"/>
        </w:rPr>
        <w:t>aeg</w:t>
      </w:r>
      <w:proofErr w:type="spellEnd"/>
      <w:r w:rsidR="00C21C8B" w:rsidRPr="00C21C8B">
        <w:rPr>
          <w:color w:val="000000"/>
        </w:rPr>
        <w:t>-ПНК.</w:t>
      </w:r>
    </w:p>
    <w:p w14:paraId="7692B5FE" w14:textId="47786F50" w:rsidR="00725D28" w:rsidRDefault="00EE783F" w:rsidP="00DA4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color w:val="000000"/>
        </w:rPr>
      </w:pPr>
      <w:r>
        <w:rPr>
          <w:color w:val="000000"/>
        </w:rPr>
        <w:tab/>
      </w:r>
      <w:r w:rsidR="001B2658" w:rsidRPr="001B2658">
        <w:rPr>
          <w:color w:val="000000"/>
        </w:rPr>
        <w:t xml:space="preserve">В рамках данной работы был выполнен синтез модельной </w:t>
      </w:r>
      <w:proofErr w:type="spellStart"/>
      <w:r w:rsidR="001B2658" w:rsidRPr="001B2658">
        <w:rPr>
          <w:color w:val="000000"/>
        </w:rPr>
        <w:t>олиготиминовой</w:t>
      </w:r>
      <w:proofErr w:type="spellEnd"/>
      <w:r w:rsidR="001B2658" w:rsidRPr="001B2658">
        <w:rPr>
          <w:color w:val="000000"/>
        </w:rPr>
        <w:t xml:space="preserve"> последовательности, включающей пять</w:t>
      </w:r>
      <w:r w:rsidR="00925962">
        <w:rPr>
          <w:color w:val="000000"/>
        </w:rPr>
        <w:t xml:space="preserve"> мономеров</w:t>
      </w:r>
      <w:r w:rsidR="001B2658" w:rsidRPr="001B2658">
        <w:rPr>
          <w:color w:val="000000"/>
        </w:rPr>
        <w:t xml:space="preserve"> γ-</w:t>
      </w:r>
      <w:proofErr w:type="spellStart"/>
      <w:r w:rsidR="001B2658" w:rsidRPr="001B2658">
        <w:rPr>
          <w:i/>
          <w:iCs/>
          <w:color w:val="000000"/>
        </w:rPr>
        <w:t>ce</w:t>
      </w:r>
      <w:proofErr w:type="spellEnd"/>
      <w:r w:rsidR="001B2658" w:rsidRPr="001B2658">
        <w:rPr>
          <w:color w:val="000000"/>
        </w:rPr>
        <w:t>-</w:t>
      </w:r>
      <w:r w:rsidR="00925962">
        <w:rPr>
          <w:color w:val="000000"/>
        </w:rPr>
        <w:t>ПНК</w:t>
      </w:r>
      <w:r w:rsidR="001B2658" w:rsidRPr="001B2658">
        <w:rPr>
          <w:color w:val="000000"/>
        </w:rPr>
        <w:t xml:space="preserve">. Показано, что определяющее влияние на выход целевого продукта оказывают природа линкера и условия отщепления от полимерного носителя. Использование </w:t>
      </w:r>
      <w:proofErr w:type="spellStart"/>
      <w:r w:rsidR="001B2658" w:rsidRPr="001B2658">
        <w:rPr>
          <w:color w:val="000000"/>
        </w:rPr>
        <w:t>глицилгликолатного</w:t>
      </w:r>
      <w:proofErr w:type="spellEnd"/>
      <w:r w:rsidR="001B2658" w:rsidRPr="001B2658">
        <w:rPr>
          <w:color w:val="000000"/>
        </w:rPr>
        <w:t xml:space="preserve"> (ГГ) линкера в комбинации с </w:t>
      </w:r>
      <w:proofErr w:type="spellStart"/>
      <w:r w:rsidR="001B2658" w:rsidRPr="001B2658">
        <w:rPr>
          <w:color w:val="000000"/>
        </w:rPr>
        <w:t>Gly</w:t>
      </w:r>
      <w:proofErr w:type="spellEnd"/>
      <w:r w:rsidR="001B2658" w:rsidRPr="001B2658">
        <w:rPr>
          <w:color w:val="000000"/>
        </w:rPr>
        <w:t xml:space="preserve">-линкером и замена сильнокислотных условий </w:t>
      </w:r>
      <w:r w:rsidR="00867F65">
        <w:rPr>
          <w:color w:val="000000"/>
        </w:rPr>
        <w:t xml:space="preserve">отщепления </w:t>
      </w:r>
      <w:r w:rsidR="001B2658" w:rsidRPr="001B2658">
        <w:rPr>
          <w:color w:val="000000"/>
        </w:rPr>
        <w:t>на мягкие щелочные позволили многократно повысить выход целевых олигомеров (таблица 1).</w:t>
      </w:r>
    </w:p>
    <w:p w14:paraId="1D71D630" w14:textId="77777777" w:rsidR="005F5E48" w:rsidRPr="005749B6" w:rsidRDefault="005F5E48" w:rsidP="006D3EAC">
      <w:pPr>
        <w:shd w:val="clear" w:color="auto" w:fill="FFFFFF"/>
        <w:jc w:val="left"/>
      </w:pPr>
      <w:r w:rsidRPr="005749B6">
        <w:t>Таблица 1. С</w:t>
      </w:r>
      <w:r>
        <w:t>равнение расчетных выходов модельных олигомеров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3689"/>
        <w:gridCol w:w="1879"/>
        <w:gridCol w:w="1322"/>
        <w:gridCol w:w="1136"/>
      </w:tblGrid>
      <w:tr w:rsidR="005F5E48" w14:paraId="0767DC4D" w14:textId="77777777" w:rsidTr="00DC5BF5">
        <w:trPr>
          <w:trHeight w:val="134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332B353" w14:textId="77777777" w:rsidR="005F5E48" w:rsidRDefault="005F5E48" w:rsidP="00583FA9">
            <w:pPr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3B16405C" w14:textId="77777777" w:rsidR="005F5E48" w:rsidRPr="00625B01" w:rsidRDefault="005F5E48" w:rsidP="00DE05E0">
            <w:pPr>
              <w:jc w:val="center"/>
              <w:rPr>
                <w:bCs/>
                <w:sz w:val="22"/>
                <w:szCs w:val="22"/>
              </w:rPr>
            </w:pPr>
            <w:r w:rsidRPr="00625B01">
              <w:rPr>
                <w:bCs/>
                <w:sz w:val="22"/>
                <w:szCs w:val="22"/>
              </w:rPr>
              <w:t>Последовательность олигомера</w:t>
            </w:r>
          </w:p>
        </w:tc>
        <w:tc>
          <w:tcPr>
            <w:tcW w:w="1879" w:type="dxa"/>
            <w:vAlign w:val="center"/>
          </w:tcPr>
          <w:p w14:paraId="5FAFCEA7" w14:textId="0A083117" w:rsidR="005F5E48" w:rsidRPr="00625B01" w:rsidRDefault="005F5E48" w:rsidP="00583FA9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Условия</w:t>
            </w:r>
            <w:r w:rsidR="00583FA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отщепления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97D693" w14:textId="77777777" w:rsidR="005F5E48" w:rsidRPr="00625B01" w:rsidRDefault="005F5E48" w:rsidP="00583FA9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Линкер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0FB38C" w14:textId="77777777" w:rsidR="005F5E48" w:rsidRPr="00625B01" w:rsidRDefault="005F5E48" w:rsidP="00583FA9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625B01">
              <w:rPr>
                <w:bCs/>
                <w:sz w:val="22"/>
                <w:szCs w:val="22"/>
              </w:rPr>
              <w:t xml:space="preserve">Выход, </w:t>
            </w:r>
            <w:r w:rsidRPr="00625B01">
              <w:rPr>
                <w:bCs/>
                <w:sz w:val="22"/>
                <w:szCs w:val="22"/>
                <w:lang w:val="en-US"/>
              </w:rPr>
              <w:t>%</w:t>
            </w:r>
          </w:p>
        </w:tc>
      </w:tr>
      <w:tr w:rsidR="005F5E48" w14:paraId="681DEDF6" w14:textId="77777777" w:rsidTr="00DC5BF5">
        <w:trPr>
          <w:trHeight w:val="179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67B32AA" w14:textId="77777777" w:rsidR="005F5E48" w:rsidRDefault="005F5E48" w:rsidP="00583FA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2F53828B" w14:textId="77777777" w:rsidR="005F5E48" w:rsidRPr="00625B01" w:rsidRDefault="005F5E48" w:rsidP="00DE05E0">
            <w:pPr>
              <w:jc w:val="center"/>
              <w:rPr>
                <w:sz w:val="22"/>
                <w:szCs w:val="22"/>
              </w:rPr>
            </w:pPr>
            <w:r w:rsidRPr="00625B01">
              <w:rPr>
                <w:sz w:val="22"/>
                <w:szCs w:val="22"/>
                <w:lang w:val="pt-BR"/>
              </w:rPr>
              <w:t>ACAT</w:t>
            </w:r>
            <w:r w:rsidRPr="00625B01">
              <w:rPr>
                <w:szCs w:val="18"/>
                <w:vertAlign w:val="superscript"/>
              </w:rPr>
              <w:t>γ</w:t>
            </w:r>
            <w:r w:rsidRPr="00625B01">
              <w:rPr>
                <w:sz w:val="22"/>
                <w:szCs w:val="22"/>
                <w:vertAlign w:val="superscript"/>
                <w:lang w:val="pt-BR"/>
              </w:rPr>
              <w:t>-ce</w:t>
            </w:r>
          </w:p>
        </w:tc>
        <w:tc>
          <w:tcPr>
            <w:tcW w:w="1879" w:type="dxa"/>
            <w:vMerge w:val="restart"/>
            <w:vAlign w:val="center"/>
          </w:tcPr>
          <w:p w14:paraId="31C3DFB8" w14:textId="77777777" w:rsidR="005F5E48" w:rsidRPr="00625B01" w:rsidRDefault="005F5E48" w:rsidP="00FF698D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Сильнокислые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426A6BC9" w14:textId="77777777" w:rsidR="005F5E48" w:rsidRPr="00625B01" w:rsidRDefault="005F5E48" w:rsidP="00583FA9">
            <w:pPr>
              <w:rPr>
                <w:sz w:val="22"/>
                <w:szCs w:val="22"/>
                <w:lang w:val="en-US"/>
              </w:rPr>
            </w:pPr>
            <w:r w:rsidRPr="00625B01">
              <w:rPr>
                <w:sz w:val="22"/>
                <w:szCs w:val="22"/>
                <w:lang w:val="en-US"/>
              </w:rPr>
              <w:t>H (</w:t>
            </w:r>
            <w:r w:rsidRPr="00625B01">
              <w:rPr>
                <w:sz w:val="22"/>
                <w:szCs w:val="22"/>
              </w:rPr>
              <w:t>нет</w:t>
            </w:r>
            <w:r w:rsidRPr="00625B0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5E4FA" w14:textId="77777777" w:rsidR="005F5E48" w:rsidRPr="00625B01" w:rsidRDefault="005F5E48" w:rsidP="00583FA9">
            <w:pPr>
              <w:rPr>
                <w:sz w:val="22"/>
                <w:szCs w:val="22"/>
                <w:lang w:val="en-US"/>
              </w:rPr>
            </w:pPr>
            <w:r w:rsidRPr="00625B01">
              <w:rPr>
                <w:sz w:val="22"/>
                <w:szCs w:val="22"/>
                <w:lang w:val="en-US"/>
              </w:rPr>
              <w:t>-</w:t>
            </w:r>
          </w:p>
        </w:tc>
      </w:tr>
      <w:tr w:rsidR="005F5E48" w14:paraId="132EFC00" w14:textId="77777777" w:rsidTr="00DC5BF5">
        <w:trPr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F3ED779" w14:textId="77777777" w:rsidR="005F5E48" w:rsidRDefault="005F5E48" w:rsidP="00583FA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08DD2663" w14:textId="77777777" w:rsidR="005F5E48" w:rsidRPr="00625B01" w:rsidRDefault="005F5E48" w:rsidP="00DE05E0">
            <w:pPr>
              <w:jc w:val="center"/>
              <w:rPr>
                <w:sz w:val="22"/>
                <w:szCs w:val="22"/>
                <w:lang w:val="en-US"/>
              </w:rPr>
            </w:pPr>
            <w:r w:rsidRPr="00625B01">
              <w:rPr>
                <w:sz w:val="22"/>
                <w:szCs w:val="22"/>
                <w:lang w:val="pt-BR"/>
              </w:rPr>
              <w:t>ACAT</w:t>
            </w:r>
            <w:r w:rsidRPr="00625B01">
              <w:rPr>
                <w:szCs w:val="18"/>
                <w:vertAlign w:val="superscript"/>
              </w:rPr>
              <w:t>γ</w:t>
            </w:r>
            <w:r w:rsidRPr="00625B01">
              <w:rPr>
                <w:sz w:val="22"/>
                <w:szCs w:val="22"/>
                <w:vertAlign w:val="superscript"/>
                <w:lang w:val="pt-BR"/>
              </w:rPr>
              <w:t>-ce</w:t>
            </w:r>
          </w:p>
        </w:tc>
        <w:tc>
          <w:tcPr>
            <w:tcW w:w="1879" w:type="dxa"/>
            <w:vMerge/>
            <w:vAlign w:val="center"/>
          </w:tcPr>
          <w:p w14:paraId="271646E2" w14:textId="77777777" w:rsidR="005F5E48" w:rsidRPr="00625B01" w:rsidRDefault="005F5E48" w:rsidP="00CC3F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AA184E" w14:textId="77777777" w:rsidR="005F5E48" w:rsidRPr="00625B01" w:rsidRDefault="005F5E48" w:rsidP="00583FA9">
            <w:pPr>
              <w:rPr>
                <w:sz w:val="22"/>
                <w:szCs w:val="22"/>
                <w:lang w:val="en-US"/>
              </w:rPr>
            </w:pPr>
            <w:r w:rsidRPr="00625B01">
              <w:rPr>
                <w:sz w:val="22"/>
                <w:szCs w:val="22"/>
                <w:lang w:val="en-US"/>
              </w:rPr>
              <w:t>Gly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337C3" w14:textId="77777777" w:rsidR="005F5E48" w:rsidRPr="00625B01" w:rsidRDefault="005F5E48" w:rsidP="00583FA9">
            <w:pPr>
              <w:rPr>
                <w:sz w:val="22"/>
                <w:szCs w:val="22"/>
                <w:lang w:val="en-US"/>
              </w:rPr>
            </w:pPr>
            <w:r w:rsidRPr="00625B01">
              <w:rPr>
                <w:sz w:val="22"/>
                <w:szCs w:val="22"/>
                <w:lang w:val="en-US"/>
              </w:rPr>
              <w:t>7</w:t>
            </w:r>
          </w:p>
        </w:tc>
      </w:tr>
      <w:tr w:rsidR="005F5E48" w14:paraId="12CD99F0" w14:textId="77777777" w:rsidTr="00DC5BF5">
        <w:trPr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C863C68" w14:textId="77777777" w:rsidR="005F5E48" w:rsidRDefault="005F5E48" w:rsidP="00583FA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14C8224C" w14:textId="77777777" w:rsidR="005F5E48" w:rsidRPr="00625B01" w:rsidRDefault="005F5E48" w:rsidP="00DE05E0">
            <w:pPr>
              <w:jc w:val="center"/>
              <w:rPr>
                <w:sz w:val="22"/>
                <w:szCs w:val="22"/>
                <w:lang w:val="pt-BR"/>
              </w:rPr>
            </w:pPr>
            <w:r w:rsidRPr="00625B01">
              <w:rPr>
                <w:sz w:val="22"/>
                <w:szCs w:val="22"/>
                <w:lang w:val="pt-BR"/>
              </w:rPr>
              <w:t>ACAT</w:t>
            </w:r>
            <w:r w:rsidRPr="00625B01">
              <w:rPr>
                <w:szCs w:val="18"/>
                <w:vertAlign w:val="superscript"/>
              </w:rPr>
              <w:t>γ</w:t>
            </w:r>
            <w:r w:rsidRPr="00625B01">
              <w:rPr>
                <w:sz w:val="22"/>
                <w:szCs w:val="22"/>
                <w:vertAlign w:val="superscript"/>
                <w:lang w:val="pt-BR"/>
              </w:rPr>
              <w:t>-ce</w:t>
            </w:r>
          </w:p>
        </w:tc>
        <w:tc>
          <w:tcPr>
            <w:tcW w:w="1879" w:type="dxa"/>
            <w:vMerge/>
            <w:vAlign w:val="center"/>
          </w:tcPr>
          <w:p w14:paraId="5CD88025" w14:textId="77777777" w:rsidR="005F5E48" w:rsidRPr="00625B01" w:rsidRDefault="005F5E48" w:rsidP="00CC3FD9">
            <w:pPr>
              <w:rPr>
                <w:rFonts w:eastAsiaTheme="majorEastAsia" w:cstheme="majorBid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B8F0AB" w14:textId="77777777" w:rsidR="005F5E48" w:rsidRPr="00625B01" w:rsidRDefault="005F5E48" w:rsidP="00583FA9">
            <w:pPr>
              <w:rPr>
                <w:sz w:val="22"/>
                <w:szCs w:val="22"/>
                <w:lang w:val="en-US"/>
              </w:rPr>
            </w:pPr>
            <w:r w:rsidRPr="00625B01">
              <w:rPr>
                <w:rFonts w:eastAsiaTheme="majorEastAsia" w:cstheme="majorBidi"/>
                <w:sz w:val="22"/>
                <w:szCs w:val="22"/>
              </w:rPr>
              <w:t>β</w:t>
            </w:r>
            <w:r w:rsidRPr="00625B01">
              <w:rPr>
                <w:sz w:val="22"/>
                <w:szCs w:val="22"/>
                <w:lang w:val="en-US"/>
              </w:rPr>
              <w:t>-Ala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5B92B" w14:textId="77777777" w:rsidR="005F5E48" w:rsidRPr="00625B01" w:rsidRDefault="005F5E48" w:rsidP="00583FA9">
            <w:pPr>
              <w:rPr>
                <w:sz w:val="22"/>
                <w:szCs w:val="22"/>
                <w:lang w:val="en-US"/>
              </w:rPr>
            </w:pPr>
            <w:r w:rsidRPr="00625B01">
              <w:rPr>
                <w:sz w:val="22"/>
                <w:szCs w:val="22"/>
                <w:lang w:val="en-US"/>
              </w:rPr>
              <w:t>9</w:t>
            </w:r>
          </w:p>
        </w:tc>
      </w:tr>
      <w:tr w:rsidR="005F5E48" w14:paraId="28B46261" w14:textId="77777777" w:rsidTr="00DC5BF5">
        <w:trPr>
          <w:trHeight w:val="60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4975491" w14:textId="77777777" w:rsidR="005F5E48" w:rsidRDefault="005F5E48" w:rsidP="00583FA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6C942A58" w14:textId="77777777" w:rsidR="005F5E48" w:rsidRPr="00625B01" w:rsidRDefault="005F5E48" w:rsidP="00DE05E0">
            <w:pPr>
              <w:jc w:val="center"/>
              <w:rPr>
                <w:sz w:val="22"/>
                <w:szCs w:val="22"/>
                <w:lang w:val="pt-BR"/>
              </w:rPr>
            </w:pPr>
            <w:r w:rsidRPr="00625B01">
              <w:rPr>
                <w:sz w:val="22"/>
                <w:szCs w:val="22"/>
                <w:lang w:val="pt-BR"/>
              </w:rPr>
              <w:t>ACT</w:t>
            </w:r>
            <w:r w:rsidRPr="00625B01">
              <w:rPr>
                <w:szCs w:val="18"/>
                <w:vertAlign w:val="superscript"/>
              </w:rPr>
              <w:t>γ</w:t>
            </w:r>
            <w:r w:rsidRPr="00625B01">
              <w:rPr>
                <w:sz w:val="22"/>
                <w:szCs w:val="22"/>
                <w:vertAlign w:val="superscript"/>
                <w:lang w:val="pt-BR"/>
              </w:rPr>
              <w:t>-ce</w:t>
            </w:r>
            <w:r w:rsidRPr="00625B01">
              <w:rPr>
                <w:sz w:val="22"/>
                <w:szCs w:val="22"/>
                <w:lang w:val="pt-BR"/>
              </w:rPr>
              <w:t>A</w:t>
            </w:r>
          </w:p>
        </w:tc>
        <w:tc>
          <w:tcPr>
            <w:tcW w:w="1879" w:type="dxa"/>
            <w:vMerge/>
            <w:vAlign w:val="center"/>
          </w:tcPr>
          <w:p w14:paraId="0B2972ED" w14:textId="77777777" w:rsidR="005F5E48" w:rsidRPr="00625B01" w:rsidRDefault="005F5E48" w:rsidP="00CC3FD9">
            <w:pPr>
              <w:rPr>
                <w:rFonts w:eastAsiaTheme="majorEastAsia" w:cstheme="majorBid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2A9270" w14:textId="77777777" w:rsidR="005F5E48" w:rsidRPr="00625B01" w:rsidRDefault="005F5E48" w:rsidP="00583FA9">
            <w:pPr>
              <w:rPr>
                <w:sz w:val="22"/>
                <w:szCs w:val="22"/>
              </w:rPr>
            </w:pPr>
            <w:r w:rsidRPr="00625B01">
              <w:rPr>
                <w:rFonts w:eastAsiaTheme="majorEastAsia" w:cstheme="majorBidi"/>
                <w:sz w:val="22"/>
                <w:szCs w:val="22"/>
              </w:rPr>
              <w:t>β</w:t>
            </w:r>
            <w:r w:rsidRPr="00625B01">
              <w:rPr>
                <w:sz w:val="22"/>
                <w:szCs w:val="22"/>
                <w:lang w:val="en-US"/>
              </w:rPr>
              <w:t>-Ala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0B034" w14:textId="77777777" w:rsidR="005F5E48" w:rsidRPr="00625B01" w:rsidRDefault="005F5E48" w:rsidP="00583FA9">
            <w:pPr>
              <w:rPr>
                <w:sz w:val="22"/>
                <w:szCs w:val="22"/>
                <w:lang w:val="en-US"/>
              </w:rPr>
            </w:pPr>
            <w:r w:rsidRPr="00625B01">
              <w:rPr>
                <w:sz w:val="22"/>
                <w:szCs w:val="22"/>
                <w:lang w:val="en-US"/>
              </w:rPr>
              <w:t>10</w:t>
            </w:r>
          </w:p>
        </w:tc>
      </w:tr>
      <w:tr w:rsidR="00390D86" w14:paraId="10FC16B7" w14:textId="77777777" w:rsidTr="00DC5BF5">
        <w:trPr>
          <w:trHeight w:val="60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2B2EF284" w14:textId="77777777" w:rsidR="00390D86" w:rsidRDefault="00390D86" w:rsidP="00583FA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431A6C2C" w14:textId="77777777" w:rsidR="00390D86" w:rsidRPr="00A47577" w:rsidRDefault="00390D86" w:rsidP="00DE05E0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en-US"/>
              </w:rPr>
              <w:t>Gly</w:t>
            </w:r>
            <w:r>
              <w:rPr>
                <w:sz w:val="22"/>
                <w:szCs w:val="22"/>
                <w:lang w:val="pt-BR"/>
              </w:rPr>
              <w:t>-</w:t>
            </w:r>
            <w:r w:rsidRPr="00625B01">
              <w:rPr>
                <w:sz w:val="22"/>
                <w:szCs w:val="22"/>
                <w:lang w:val="pt-BR"/>
              </w:rPr>
              <w:t>T</w:t>
            </w:r>
            <w:r w:rsidRPr="00625B01">
              <w:rPr>
                <w:szCs w:val="18"/>
                <w:vertAlign w:val="superscript"/>
              </w:rPr>
              <w:t>γ</w:t>
            </w:r>
            <w:r w:rsidRPr="00625B01">
              <w:rPr>
                <w:sz w:val="22"/>
                <w:szCs w:val="22"/>
                <w:vertAlign w:val="superscript"/>
                <w:lang w:val="pt-BR"/>
              </w:rPr>
              <w:t>-ce</w:t>
            </w:r>
            <w:r w:rsidRPr="00625B01">
              <w:rPr>
                <w:sz w:val="22"/>
                <w:szCs w:val="22"/>
                <w:lang w:val="pt-BR"/>
              </w:rPr>
              <w:t>T</w:t>
            </w:r>
            <w:r w:rsidRPr="00625B01">
              <w:rPr>
                <w:szCs w:val="18"/>
                <w:vertAlign w:val="superscript"/>
              </w:rPr>
              <w:t>γ</w:t>
            </w:r>
            <w:r w:rsidRPr="00625B01">
              <w:rPr>
                <w:sz w:val="22"/>
                <w:szCs w:val="22"/>
                <w:vertAlign w:val="superscript"/>
                <w:lang w:val="pt-BR"/>
              </w:rPr>
              <w:t>-ce</w:t>
            </w:r>
            <w:r>
              <w:rPr>
                <w:sz w:val="22"/>
                <w:szCs w:val="22"/>
                <w:lang w:val="pt-BR"/>
              </w:rPr>
              <w:t>-Gly</w:t>
            </w:r>
          </w:p>
        </w:tc>
        <w:tc>
          <w:tcPr>
            <w:tcW w:w="1879" w:type="dxa"/>
            <w:vMerge w:val="restart"/>
            <w:vAlign w:val="center"/>
          </w:tcPr>
          <w:p w14:paraId="67B4B2FE" w14:textId="77777777" w:rsidR="00390D86" w:rsidRPr="00625B01" w:rsidRDefault="00390D86" w:rsidP="00FF698D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Щелочные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1A43A067" w14:textId="77777777" w:rsidR="00390D86" w:rsidRPr="00625B01" w:rsidRDefault="00390D86" w:rsidP="00583FA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ГГ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D5900" w14:textId="77777777" w:rsidR="00390D86" w:rsidRPr="00625B01" w:rsidRDefault="00390D86" w:rsidP="00583FA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55,7</w:t>
            </w:r>
          </w:p>
        </w:tc>
      </w:tr>
      <w:tr w:rsidR="00390D86" w14:paraId="141B9982" w14:textId="77777777" w:rsidTr="00DC5BF5">
        <w:trPr>
          <w:trHeight w:val="60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200296C" w14:textId="77777777" w:rsidR="00390D86" w:rsidRDefault="00390D86" w:rsidP="00583FA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4B41DDE3" w14:textId="77777777" w:rsidR="00390D86" w:rsidRPr="009953FB" w:rsidRDefault="00390D86" w:rsidP="00DE05E0">
            <w:pPr>
              <w:jc w:val="center"/>
              <w:rPr>
                <w:sz w:val="22"/>
                <w:szCs w:val="22"/>
                <w:lang w:val="pt-BR"/>
              </w:rPr>
            </w:pPr>
            <w:r w:rsidRPr="00625B01">
              <w:rPr>
                <w:sz w:val="22"/>
                <w:szCs w:val="22"/>
                <w:lang w:val="pt-BR"/>
              </w:rPr>
              <w:t>T</w:t>
            </w:r>
            <w:r w:rsidRPr="00625B01">
              <w:rPr>
                <w:szCs w:val="18"/>
                <w:vertAlign w:val="superscript"/>
              </w:rPr>
              <w:t>γ</w:t>
            </w:r>
            <w:r w:rsidRPr="00625B01">
              <w:rPr>
                <w:sz w:val="22"/>
                <w:szCs w:val="22"/>
                <w:vertAlign w:val="superscript"/>
                <w:lang w:val="pt-BR"/>
              </w:rPr>
              <w:t>-ce</w:t>
            </w:r>
            <w:r w:rsidRPr="00625B01">
              <w:rPr>
                <w:sz w:val="22"/>
                <w:szCs w:val="22"/>
                <w:lang w:val="pt-BR"/>
              </w:rPr>
              <w:t>T</w:t>
            </w:r>
            <w:r w:rsidRPr="00625B01">
              <w:rPr>
                <w:szCs w:val="18"/>
                <w:vertAlign w:val="superscript"/>
              </w:rPr>
              <w:t>γ</w:t>
            </w:r>
            <w:r w:rsidRPr="00625B01">
              <w:rPr>
                <w:sz w:val="22"/>
                <w:szCs w:val="22"/>
                <w:vertAlign w:val="superscript"/>
                <w:lang w:val="pt-BR"/>
              </w:rPr>
              <w:t>-ce</w:t>
            </w:r>
            <w:r w:rsidRPr="00625B01">
              <w:rPr>
                <w:sz w:val="22"/>
                <w:szCs w:val="22"/>
                <w:lang w:val="pt-BR"/>
              </w:rPr>
              <w:t>T</w:t>
            </w:r>
            <w:r w:rsidRPr="00625B01">
              <w:rPr>
                <w:szCs w:val="18"/>
                <w:vertAlign w:val="superscript"/>
              </w:rPr>
              <w:t>γ</w:t>
            </w:r>
            <w:r w:rsidRPr="00625B01">
              <w:rPr>
                <w:sz w:val="22"/>
                <w:szCs w:val="22"/>
                <w:vertAlign w:val="superscript"/>
                <w:lang w:val="pt-BR"/>
              </w:rPr>
              <w:t>-ce</w:t>
            </w:r>
            <w:r>
              <w:rPr>
                <w:sz w:val="22"/>
                <w:szCs w:val="22"/>
                <w:lang w:val="pt-BR"/>
              </w:rPr>
              <w:t>-Gly</w:t>
            </w:r>
          </w:p>
        </w:tc>
        <w:tc>
          <w:tcPr>
            <w:tcW w:w="1879" w:type="dxa"/>
            <w:vMerge/>
            <w:vAlign w:val="center"/>
          </w:tcPr>
          <w:p w14:paraId="38EA3C82" w14:textId="77777777" w:rsidR="00390D86" w:rsidRPr="00625B01" w:rsidRDefault="00390D86" w:rsidP="00DE05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202869" w14:textId="77777777" w:rsidR="00390D86" w:rsidRPr="00625B01" w:rsidRDefault="00390D86" w:rsidP="00583FA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ГГ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B0E2D" w14:textId="77777777" w:rsidR="00390D86" w:rsidRPr="00390D86" w:rsidRDefault="00390D86" w:rsidP="0058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69,4</w:t>
            </w:r>
          </w:p>
        </w:tc>
      </w:tr>
      <w:tr w:rsidR="00390D86" w:rsidRPr="00DC5BF5" w14:paraId="6110B626" w14:textId="77777777" w:rsidTr="00DC5BF5">
        <w:trPr>
          <w:trHeight w:val="60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E7E8126" w14:textId="5C8997AA" w:rsidR="00390D86" w:rsidRPr="00390D86" w:rsidRDefault="00390D86" w:rsidP="00583FA9">
            <w:r>
              <w:t>7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062D717D" w14:textId="6D371BC6" w:rsidR="00390D86" w:rsidRPr="00625B01" w:rsidRDefault="00DC5BF5" w:rsidP="00DE05E0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en-US"/>
              </w:rPr>
              <w:t>Gly</w:t>
            </w:r>
            <w:r w:rsidRPr="00DC5BF5">
              <w:rPr>
                <w:sz w:val="22"/>
                <w:szCs w:val="22"/>
              </w:rPr>
              <w:t>-</w:t>
            </w:r>
            <w:r w:rsidR="00390D86" w:rsidRPr="00625B01">
              <w:rPr>
                <w:sz w:val="22"/>
                <w:szCs w:val="22"/>
                <w:lang w:val="pt-BR"/>
              </w:rPr>
              <w:t>T</w:t>
            </w:r>
            <w:r w:rsidR="00390D86" w:rsidRPr="00625B01">
              <w:rPr>
                <w:szCs w:val="18"/>
                <w:vertAlign w:val="superscript"/>
              </w:rPr>
              <w:t>γ</w:t>
            </w:r>
            <w:r w:rsidR="00390D86" w:rsidRPr="00625B01">
              <w:rPr>
                <w:sz w:val="22"/>
                <w:szCs w:val="22"/>
                <w:vertAlign w:val="superscript"/>
                <w:lang w:val="pt-BR"/>
              </w:rPr>
              <w:t>-ce</w:t>
            </w:r>
            <w:r w:rsidR="00390D86" w:rsidRPr="00625B01">
              <w:rPr>
                <w:sz w:val="22"/>
                <w:szCs w:val="22"/>
                <w:lang w:val="pt-BR"/>
              </w:rPr>
              <w:t>T</w:t>
            </w:r>
            <w:r w:rsidR="00390D86" w:rsidRPr="00625B01">
              <w:rPr>
                <w:szCs w:val="18"/>
                <w:vertAlign w:val="superscript"/>
              </w:rPr>
              <w:t>γ</w:t>
            </w:r>
            <w:r w:rsidR="00390D86" w:rsidRPr="00625B01">
              <w:rPr>
                <w:sz w:val="22"/>
                <w:szCs w:val="22"/>
                <w:vertAlign w:val="superscript"/>
                <w:lang w:val="pt-BR"/>
              </w:rPr>
              <w:t>-ce</w:t>
            </w:r>
            <w:r w:rsidR="00390D86" w:rsidRPr="00625B01">
              <w:rPr>
                <w:sz w:val="22"/>
                <w:szCs w:val="22"/>
                <w:lang w:val="pt-BR"/>
              </w:rPr>
              <w:t>T</w:t>
            </w:r>
            <w:r w:rsidR="00390D86" w:rsidRPr="00625B01">
              <w:rPr>
                <w:szCs w:val="18"/>
                <w:vertAlign w:val="superscript"/>
              </w:rPr>
              <w:t>γ</w:t>
            </w:r>
            <w:r w:rsidR="00390D86" w:rsidRPr="00625B01">
              <w:rPr>
                <w:sz w:val="22"/>
                <w:szCs w:val="22"/>
                <w:vertAlign w:val="superscript"/>
                <w:lang w:val="pt-BR"/>
              </w:rPr>
              <w:t>-ce</w:t>
            </w:r>
            <w:r w:rsidR="00390D86" w:rsidRPr="00625B01">
              <w:rPr>
                <w:sz w:val="22"/>
                <w:szCs w:val="22"/>
                <w:lang w:val="pt-BR"/>
              </w:rPr>
              <w:t>T</w:t>
            </w:r>
            <w:r w:rsidR="00390D86" w:rsidRPr="00625B01">
              <w:rPr>
                <w:szCs w:val="18"/>
                <w:vertAlign w:val="superscript"/>
              </w:rPr>
              <w:t>γ</w:t>
            </w:r>
            <w:r w:rsidR="00390D86" w:rsidRPr="00625B01">
              <w:rPr>
                <w:sz w:val="22"/>
                <w:szCs w:val="22"/>
                <w:vertAlign w:val="superscript"/>
                <w:lang w:val="pt-BR"/>
              </w:rPr>
              <w:t>-ce</w:t>
            </w:r>
            <w:r w:rsidR="00390D86" w:rsidRPr="00625B01">
              <w:rPr>
                <w:sz w:val="22"/>
                <w:szCs w:val="22"/>
                <w:lang w:val="pt-BR"/>
              </w:rPr>
              <w:t>T</w:t>
            </w:r>
            <w:r w:rsidR="00390D86" w:rsidRPr="00625B01">
              <w:rPr>
                <w:szCs w:val="18"/>
                <w:vertAlign w:val="superscript"/>
              </w:rPr>
              <w:t>γ</w:t>
            </w:r>
            <w:r w:rsidR="00390D86" w:rsidRPr="00625B01">
              <w:rPr>
                <w:sz w:val="22"/>
                <w:szCs w:val="22"/>
                <w:vertAlign w:val="superscript"/>
                <w:lang w:val="pt-BR"/>
              </w:rPr>
              <w:t>-ce</w:t>
            </w:r>
            <w:r w:rsidR="00390D86">
              <w:rPr>
                <w:sz w:val="22"/>
                <w:szCs w:val="22"/>
                <w:lang w:val="pt-BR"/>
              </w:rPr>
              <w:t>-Gly</w:t>
            </w:r>
          </w:p>
        </w:tc>
        <w:tc>
          <w:tcPr>
            <w:tcW w:w="1879" w:type="dxa"/>
            <w:vMerge/>
            <w:vAlign w:val="center"/>
          </w:tcPr>
          <w:p w14:paraId="1867846E" w14:textId="77777777" w:rsidR="00390D86" w:rsidRPr="00DC5BF5" w:rsidRDefault="00390D86" w:rsidP="00DE0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503664" w14:textId="48F74957" w:rsidR="00390D86" w:rsidRPr="00F45DE8" w:rsidRDefault="00DC5BF5" w:rsidP="0058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Gly</w:t>
            </w:r>
            <w:r w:rsidR="00F45DE8">
              <w:rPr>
                <w:sz w:val="22"/>
                <w:szCs w:val="22"/>
                <w:lang w:val="en-US"/>
              </w:rPr>
              <w:t>+</w:t>
            </w:r>
            <w:r w:rsidR="00F45DE8">
              <w:rPr>
                <w:sz w:val="22"/>
                <w:szCs w:val="22"/>
              </w:rPr>
              <w:t>ГГ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390A3" w14:textId="1B61C4D1" w:rsidR="00390D86" w:rsidRPr="00DC5BF5" w:rsidRDefault="00F45DE8" w:rsidP="0058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</w:tr>
    </w:tbl>
    <w:p w14:paraId="57922A69" w14:textId="5D23F684" w:rsidR="005F5E48" w:rsidRDefault="00484D32" w:rsidP="00DA48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color w:val="000000"/>
        </w:rPr>
      </w:pPr>
      <w:r w:rsidRPr="00DC5BF5">
        <w:rPr>
          <w:color w:val="000000"/>
        </w:rPr>
        <w:tab/>
      </w:r>
      <w:r w:rsidRPr="00484D32">
        <w:rPr>
          <w:color w:val="000000"/>
        </w:rPr>
        <w:t xml:space="preserve">Результаты исследования </w:t>
      </w:r>
      <w:proofErr w:type="spellStart"/>
      <w:r w:rsidRPr="00484D32">
        <w:rPr>
          <w:color w:val="000000"/>
        </w:rPr>
        <w:t>гибридизационных</w:t>
      </w:r>
      <w:proofErr w:type="spellEnd"/>
      <w:r w:rsidRPr="00484D32">
        <w:rPr>
          <w:color w:val="000000"/>
        </w:rPr>
        <w:t xml:space="preserve"> свойств синтезированн</w:t>
      </w:r>
      <w:r w:rsidR="00AF1F37">
        <w:rPr>
          <w:color w:val="000000"/>
        </w:rPr>
        <w:t>ого</w:t>
      </w:r>
      <w:r w:rsidRPr="00484D32">
        <w:rPr>
          <w:color w:val="000000"/>
        </w:rPr>
        <w:t xml:space="preserve"> олигомер</w:t>
      </w:r>
      <w:r w:rsidR="00AF1F37">
        <w:rPr>
          <w:color w:val="000000"/>
        </w:rPr>
        <w:t>а</w:t>
      </w:r>
      <w:r w:rsidRPr="00484D32">
        <w:rPr>
          <w:color w:val="000000"/>
        </w:rPr>
        <w:t xml:space="preserve"> с комплементарн</w:t>
      </w:r>
      <w:r w:rsidR="007B7B5B">
        <w:rPr>
          <w:color w:val="000000"/>
        </w:rPr>
        <w:t>ыми</w:t>
      </w:r>
      <w:r w:rsidRPr="00484D32">
        <w:rPr>
          <w:color w:val="000000"/>
        </w:rPr>
        <w:t xml:space="preserve"> последовательност</w:t>
      </w:r>
      <w:r w:rsidR="007B7B5B">
        <w:rPr>
          <w:color w:val="000000"/>
        </w:rPr>
        <w:t>ями</w:t>
      </w:r>
      <w:r w:rsidR="00FC7115">
        <w:rPr>
          <w:color w:val="000000"/>
        </w:rPr>
        <w:t xml:space="preserve"> ДНК</w:t>
      </w:r>
      <w:r w:rsidRPr="00484D32">
        <w:rPr>
          <w:color w:val="000000"/>
        </w:rPr>
        <w:t xml:space="preserve"> </w:t>
      </w:r>
      <w:r w:rsidR="00FC7115">
        <w:rPr>
          <w:color w:val="000000"/>
        </w:rPr>
        <w:t>(</w:t>
      </w:r>
      <w:r w:rsidRPr="00484D32">
        <w:rPr>
          <w:color w:val="000000"/>
        </w:rPr>
        <w:t>РНК</w:t>
      </w:r>
      <w:r w:rsidR="00FC7115">
        <w:rPr>
          <w:color w:val="000000"/>
        </w:rPr>
        <w:t>)</w:t>
      </w:r>
      <w:r w:rsidRPr="00484D32">
        <w:rPr>
          <w:color w:val="000000"/>
        </w:rPr>
        <w:t xml:space="preserve"> будут представлены в рамках доклада на конференции.</w:t>
      </w:r>
    </w:p>
    <w:p w14:paraId="428A31AD" w14:textId="6BECD812" w:rsidR="00484D32" w:rsidRDefault="005D41B9" w:rsidP="00BD6C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/>
          <w:bCs/>
          <w:color w:val="000000"/>
        </w:rPr>
      </w:pPr>
      <w:r w:rsidRPr="00BD6C2E">
        <w:rPr>
          <w:b/>
          <w:bCs/>
          <w:color w:val="000000"/>
        </w:rPr>
        <w:t>Литература</w:t>
      </w:r>
    </w:p>
    <w:p w14:paraId="13FA2767" w14:textId="4B3DF06E" w:rsidR="00DA3CFC" w:rsidRPr="00DA3CFC" w:rsidRDefault="00637CD1" w:rsidP="00DA3CFC">
      <w:pPr>
        <w:pStyle w:val="a5"/>
        <w:numPr>
          <w:ilvl w:val="0"/>
          <w:numId w:val="5"/>
        </w:numPr>
        <w:rPr>
          <w:color w:val="000000"/>
          <w:lang w:val="en-US"/>
        </w:rPr>
      </w:pPr>
      <w:r w:rsidRPr="00637CD1">
        <w:rPr>
          <w:color w:val="000000"/>
          <w:lang w:val="en-US"/>
        </w:rPr>
        <w:t>Grinsted J., Ketley R.,</w:t>
      </w:r>
      <w:r w:rsidR="00EC18D7" w:rsidRPr="00EC18D7">
        <w:rPr>
          <w:color w:val="000000"/>
          <w:lang w:val="en-US"/>
        </w:rPr>
        <w:t xml:space="preserve"> </w:t>
      </w:r>
      <w:r w:rsidRPr="00637CD1">
        <w:rPr>
          <w:color w:val="000000"/>
          <w:lang w:val="en-US"/>
        </w:rPr>
        <w:t>Alves C.,</w:t>
      </w:r>
      <w:r w:rsidR="00EC18D7" w:rsidRPr="00EC18D7">
        <w:rPr>
          <w:color w:val="000000"/>
          <w:lang w:val="en-US"/>
        </w:rPr>
        <w:t xml:space="preserve"> </w:t>
      </w:r>
      <w:r w:rsidRPr="00637CD1">
        <w:rPr>
          <w:color w:val="000000"/>
          <w:lang w:val="en-US"/>
        </w:rPr>
        <w:t xml:space="preserve">Hagan A. Purification of therapeutic and prophylactic mRNA by affinity chromatography // Cell Gene </w:t>
      </w:r>
      <w:proofErr w:type="spellStart"/>
      <w:r w:rsidRPr="00637CD1">
        <w:rPr>
          <w:color w:val="000000"/>
          <w:lang w:val="en-US"/>
        </w:rPr>
        <w:t>Ther</w:t>
      </w:r>
      <w:proofErr w:type="spellEnd"/>
      <w:r w:rsidRPr="00637CD1">
        <w:rPr>
          <w:color w:val="000000"/>
          <w:lang w:val="en-US"/>
        </w:rPr>
        <w:t>. Insights. 2022. Vol. 8, No. 2. P. 335-349.</w:t>
      </w:r>
    </w:p>
    <w:p w14:paraId="3838AC1A" w14:textId="58741377" w:rsidR="00DE1F16" w:rsidRPr="00143688" w:rsidRDefault="00143688" w:rsidP="00A763CD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  <w:t>M</w:t>
      </w:r>
      <w:r w:rsidRPr="00143688">
        <w:rPr>
          <w:color w:val="000000"/>
          <w:lang w:val="en-US"/>
        </w:rPr>
        <w:t xml:space="preserve">. </w:t>
      </w:r>
      <w:proofErr w:type="spellStart"/>
      <w:r w:rsidR="00A763CD" w:rsidRPr="00A763CD">
        <w:rPr>
          <w:color w:val="000000"/>
          <w:lang w:val="en-US"/>
        </w:rPr>
        <w:t>Egholm</w:t>
      </w:r>
      <w:proofErr w:type="spellEnd"/>
      <w:r>
        <w:rPr>
          <w:color w:val="000000"/>
        </w:rPr>
        <w:t xml:space="preserve">, </w:t>
      </w:r>
      <w:r w:rsidR="00447837">
        <w:rPr>
          <w:color w:val="000000"/>
          <w:lang w:val="en-US"/>
        </w:rPr>
        <w:t>Nature</w:t>
      </w:r>
      <w:r w:rsidR="00447837">
        <w:rPr>
          <w:color w:val="000000"/>
        </w:rPr>
        <w:t xml:space="preserve">. 1993, 365, </w:t>
      </w:r>
      <w:r w:rsidR="00C07AA5">
        <w:rPr>
          <w:color w:val="000000"/>
        </w:rPr>
        <w:t>6446.</w:t>
      </w:r>
    </w:p>
    <w:sectPr w:rsidR="00DE1F16" w:rsidRPr="00143688" w:rsidSect="00E979B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E43E" w14:textId="77777777" w:rsidR="002168AB" w:rsidRDefault="002168AB" w:rsidP="00810E58">
      <w:r>
        <w:separator/>
      </w:r>
    </w:p>
  </w:endnote>
  <w:endnote w:type="continuationSeparator" w:id="0">
    <w:p w14:paraId="467A3183" w14:textId="77777777" w:rsidR="002168AB" w:rsidRDefault="002168AB" w:rsidP="0081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FE06" w14:textId="77777777" w:rsidR="002168AB" w:rsidRDefault="002168AB" w:rsidP="00810E58">
      <w:r>
        <w:separator/>
      </w:r>
    </w:p>
  </w:footnote>
  <w:footnote w:type="continuationSeparator" w:id="0">
    <w:p w14:paraId="6349D21C" w14:textId="77777777" w:rsidR="002168AB" w:rsidRDefault="002168AB" w:rsidP="00810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A77E9"/>
    <w:multiLevelType w:val="hybridMultilevel"/>
    <w:tmpl w:val="256C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405616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5337"/>
    <w:rsid w:val="00062EA8"/>
    <w:rsid w:val="00063966"/>
    <w:rsid w:val="00075D6E"/>
    <w:rsid w:val="00086081"/>
    <w:rsid w:val="0009449A"/>
    <w:rsid w:val="00094FD0"/>
    <w:rsid w:val="000A674D"/>
    <w:rsid w:val="000E334E"/>
    <w:rsid w:val="00101A1C"/>
    <w:rsid w:val="00103657"/>
    <w:rsid w:val="00106375"/>
    <w:rsid w:val="00107AA3"/>
    <w:rsid w:val="00116478"/>
    <w:rsid w:val="00130241"/>
    <w:rsid w:val="00137A13"/>
    <w:rsid w:val="00143688"/>
    <w:rsid w:val="0016612B"/>
    <w:rsid w:val="001B2658"/>
    <w:rsid w:val="001B728F"/>
    <w:rsid w:val="001E61C2"/>
    <w:rsid w:val="001F0493"/>
    <w:rsid w:val="002168AB"/>
    <w:rsid w:val="0022260A"/>
    <w:rsid w:val="002264EE"/>
    <w:rsid w:val="0023307C"/>
    <w:rsid w:val="002B1CD0"/>
    <w:rsid w:val="003128B8"/>
    <w:rsid w:val="00312987"/>
    <w:rsid w:val="0031361E"/>
    <w:rsid w:val="00335D96"/>
    <w:rsid w:val="00344930"/>
    <w:rsid w:val="00373E2D"/>
    <w:rsid w:val="00390D86"/>
    <w:rsid w:val="00391C38"/>
    <w:rsid w:val="003B76D6"/>
    <w:rsid w:val="003C1D8D"/>
    <w:rsid w:val="003D09AD"/>
    <w:rsid w:val="003E2601"/>
    <w:rsid w:val="003F0937"/>
    <w:rsid w:val="003F4E6B"/>
    <w:rsid w:val="00447837"/>
    <w:rsid w:val="004506F3"/>
    <w:rsid w:val="00484D32"/>
    <w:rsid w:val="004A26A3"/>
    <w:rsid w:val="004F0EDF"/>
    <w:rsid w:val="00522BF1"/>
    <w:rsid w:val="005448E9"/>
    <w:rsid w:val="00583FA9"/>
    <w:rsid w:val="00590166"/>
    <w:rsid w:val="005B07E6"/>
    <w:rsid w:val="005C1D5E"/>
    <w:rsid w:val="005D022B"/>
    <w:rsid w:val="005D1E8A"/>
    <w:rsid w:val="005D41B9"/>
    <w:rsid w:val="005D7358"/>
    <w:rsid w:val="005E5BE9"/>
    <w:rsid w:val="005F5E48"/>
    <w:rsid w:val="00637CD1"/>
    <w:rsid w:val="00665279"/>
    <w:rsid w:val="0066646A"/>
    <w:rsid w:val="0069427D"/>
    <w:rsid w:val="006D3EAC"/>
    <w:rsid w:val="006F7A19"/>
    <w:rsid w:val="007048A3"/>
    <w:rsid w:val="00705378"/>
    <w:rsid w:val="007213E1"/>
    <w:rsid w:val="00725D28"/>
    <w:rsid w:val="00775389"/>
    <w:rsid w:val="007847D1"/>
    <w:rsid w:val="007873CC"/>
    <w:rsid w:val="00793671"/>
    <w:rsid w:val="00797838"/>
    <w:rsid w:val="007B7B5B"/>
    <w:rsid w:val="007C36D8"/>
    <w:rsid w:val="007F2744"/>
    <w:rsid w:val="00810E58"/>
    <w:rsid w:val="00841701"/>
    <w:rsid w:val="00845281"/>
    <w:rsid w:val="00867F65"/>
    <w:rsid w:val="008931BE"/>
    <w:rsid w:val="008C67E3"/>
    <w:rsid w:val="008F2CB6"/>
    <w:rsid w:val="00914205"/>
    <w:rsid w:val="00921D45"/>
    <w:rsid w:val="00925962"/>
    <w:rsid w:val="009426C0"/>
    <w:rsid w:val="00980A65"/>
    <w:rsid w:val="009929F8"/>
    <w:rsid w:val="009A66DB"/>
    <w:rsid w:val="009B1250"/>
    <w:rsid w:val="009B2932"/>
    <w:rsid w:val="009B2F80"/>
    <w:rsid w:val="009B3300"/>
    <w:rsid w:val="009F3380"/>
    <w:rsid w:val="00A02163"/>
    <w:rsid w:val="00A314FE"/>
    <w:rsid w:val="00A763CD"/>
    <w:rsid w:val="00AA1D62"/>
    <w:rsid w:val="00AD7380"/>
    <w:rsid w:val="00AF1F37"/>
    <w:rsid w:val="00BC7531"/>
    <w:rsid w:val="00BD6C2E"/>
    <w:rsid w:val="00BF36F8"/>
    <w:rsid w:val="00BF4622"/>
    <w:rsid w:val="00C07AA5"/>
    <w:rsid w:val="00C2161B"/>
    <w:rsid w:val="00C21C8B"/>
    <w:rsid w:val="00C36346"/>
    <w:rsid w:val="00C76D6E"/>
    <w:rsid w:val="00C844E2"/>
    <w:rsid w:val="00C87B66"/>
    <w:rsid w:val="00CB61B5"/>
    <w:rsid w:val="00CC3FD9"/>
    <w:rsid w:val="00CD00B1"/>
    <w:rsid w:val="00D22306"/>
    <w:rsid w:val="00D24165"/>
    <w:rsid w:val="00D37D84"/>
    <w:rsid w:val="00D42542"/>
    <w:rsid w:val="00D67A2B"/>
    <w:rsid w:val="00D8121C"/>
    <w:rsid w:val="00DA3CFC"/>
    <w:rsid w:val="00DA48BE"/>
    <w:rsid w:val="00DC5BF5"/>
    <w:rsid w:val="00DC7B2B"/>
    <w:rsid w:val="00DD2E32"/>
    <w:rsid w:val="00DD47C4"/>
    <w:rsid w:val="00DE1F16"/>
    <w:rsid w:val="00DF016A"/>
    <w:rsid w:val="00E22189"/>
    <w:rsid w:val="00E253C7"/>
    <w:rsid w:val="00E41165"/>
    <w:rsid w:val="00E74069"/>
    <w:rsid w:val="00E761DD"/>
    <w:rsid w:val="00E81D35"/>
    <w:rsid w:val="00E979B1"/>
    <w:rsid w:val="00EB1F49"/>
    <w:rsid w:val="00EC18D7"/>
    <w:rsid w:val="00EE783F"/>
    <w:rsid w:val="00F04393"/>
    <w:rsid w:val="00F45DE8"/>
    <w:rsid w:val="00F50D8C"/>
    <w:rsid w:val="00F55054"/>
    <w:rsid w:val="00F60937"/>
    <w:rsid w:val="00F65953"/>
    <w:rsid w:val="00F865B3"/>
    <w:rsid w:val="00FA2140"/>
    <w:rsid w:val="00FB1509"/>
    <w:rsid w:val="00FC7115"/>
    <w:rsid w:val="00FF1903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B66"/>
    <w:pPr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10E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10E58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10E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10E58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FF698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698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F698D"/>
    <w:rPr>
      <w:rFonts w:ascii="Times New Roman" w:eastAsia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698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698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Шитова</cp:lastModifiedBy>
  <cp:revision>23</cp:revision>
  <cp:lastPrinted>2026-01-28T14:24:00Z</cp:lastPrinted>
  <dcterms:created xsi:type="dcterms:W3CDTF">2026-02-26T11:57:00Z</dcterms:created>
  <dcterms:modified xsi:type="dcterms:W3CDTF">2026-02-28T18:54:00Z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