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BE04D" w14:textId="77777777" w:rsidR="001D68B2" w:rsidRDefault="001D68B2" w:rsidP="00507D06">
      <w:pPr>
        <w:shd w:val="clear" w:color="auto" w:fill="FFFFFF"/>
        <w:jc w:val="center"/>
        <w:rPr>
          <w:b/>
          <w:bCs/>
        </w:rPr>
      </w:pPr>
      <w:r w:rsidRPr="001D68B2">
        <w:rPr>
          <w:b/>
          <w:bCs/>
        </w:rPr>
        <w:t xml:space="preserve">Протонные ионные жидкости – новый инструмент в двойном кислотно-основном катализе: реакция </w:t>
      </w:r>
      <w:proofErr w:type="spellStart"/>
      <w:r w:rsidRPr="001D68B2">
        <w:rPr>
          <w:b/>
          <w:bCs/>
        </w:rPr>
        <w:t>Кнёвенагеля</w:t>
      </w:r>
      <w:proofErr w:type="spellEnd"/>
      <w:r w:rsidRPr="001D68B2">
        <w:rPr>
          <w:b/>
          <w:bCs/>
        </w:rPr>
        <w:t xml:space="preserve"> и домино-процессы на её основе</w:t>
      </w:r>
    </w:p>
    <w:p w14:paraId="00000002" w14:textId="4E7E1DC3" w:rsidR="00130241" w:rsidRDefault="00507D06" w:rsidP="00507D06">
      <w:pPr>
        <w:shd w:val="clear" w:color="auto" w:fill="FFFFFF"/>
        <w:jc w:val="center"/>
        <w:rPr>
          <w:color w:val="000000"/>
        </w:rPr>
      </w:pPr>
      <w:r w:rsidRPr="003F1BC7">
        <w:rPr>
          <w:b/>
          <w:i/>
          <w:iCs/>
        </w:rPr>
        <w:t>Тихонов Т.П.</w:t>
      </w:r>
      <w:r w:rsidRPr="003F1BC7">
        <w:rPr>
          <w:i/>
          <w:iCs/>
        </w:rPr>
        <w:t>,</w:t>
      </w:r>
      <w:r w:rsidR="001D68B2" w:rsidRPr="001D68B2">
        <w:rPr>
          <w:i/>
          <w:iCs/>
        </w:rPr>
        <w:t xml:space="preserve"> </w:t>
      </w:r>
      <w:r w:rsidR="008531CC">
        <w:rPr>
          <w:i/>
          <w:iCs/>
        </w:rPr>
        <w:t xml:space="preserve">Баженов </w:t>
      </w:r>
      <w:proofErr w:type="spellStart"/>
      <w:r w:rsidR="008531CC">
        <w:rPr>
          <w:i/>
          <w:iCs/>
        </w:rPr>
        <w:t>А.</w:t>
      </w:r>
      <w:r w:rsidR="001D68B2">
        <w:rPr>
          <w:i/>
          <w:iCs/>
        </w:rPr>
        <w:t>Д</w:t>
      </w:r>
      <w:proofErr w:type="spellEnd"/>
      <w:r w:rsidR="001D68B2">
        <w:rPr>
          <w:i/>
          <w:iCs/>
        </w:rPr>
        <w:t>.</w:t>
      </w:r>
      <w:r w:rsidR="001D68B2" w:rsidRPr="001D68B2">
        <w:rPr>
          <w:i/>
          <w:iCs/>
        </w:rPr>
        <w:t>,</w:t>
      </w:r>
      <w:r w:rsidRPr="003F1BC7">
        <w:rPr>
          <w:i/>
          <w:iCs/>
        </w:rPr>
        <w:t xml:space="preserve"> </w:t>
      </w:r>
      <w:proofErr w:type="spellStart"/>
      <w:r w:rsidRPr="003F1BC7">
        <w:rPr>
          <w:i/>
          <w:iCs/>
        </w:rPr>
        <w:t>Ратманова</w:t>
      </w:r>
      <w:proofErr w:type="spellEnd"/>
      <w:r w:rsidRPr="003F1BC7">
        <w:rPr>
          <w:i/>
          <w:iCs/>
        </w:rPr>
        <w:t xml:space="preserve"> </w:t>
      </w:r>
      <w:proofErr w:type="spellStart"/>
      <w:r w:rsidRPr="003F1BC7">
        <w:rPr>
          <w:i/>
          <w:iCs/>
        </w:rPr>
        <w:t>Н.К</w:t>
      </w:r>
      <w:proofErr w:type="spellEnd"/>
      <w:r w:rsidRPr="003F1BC7">
        <w:rPr>
          <w:i/>
          <w:iCs/>
        </w:rPr>
        <w:t xml:space="preserve">., Иванова </w:t>
      </w:r>
      <w:proofErr w:type="spellStart"/>
      <w:r w:rsidRPr="003F1BC7">
        <w:rPr>
          <w:i/>
          <w:iCs/>
        </w:rPr>
        <w:t>О.А</w:t>
      </w:r>
      <w:proofErr w:type="spellEnd"/>
      <w:r w:rsidRPr="003F1BC7">
        <w:rPr>
          <w:i/>
          <w:iCs/>
        </w:rPr>
        <w:t>.,</w:t>
      </w:r>
      <w:r>
        <w:rPr>
          <w:i/>
          <w:iCs/>
        </w:rPr>
        <w:t xml:space="preserve"> </w:t>
      </w:r>
      <w:r w:rsidRPr="003F1BC7">
        <w:rPr>
          <w:i/>
          <w:iCs/>
        </w:rPr>
        <w:t xml:space="preserve">Андреев </w:t>
      </w:r>
      <w:proofErr w:type="spellStart"/>
      <w:r w:rsidRPr="003F1BC7">
        <w:rPr>
          <w:i/>
          <w:iCs/>
        </w:rPr>
        <w:t>И.А</w:t>
      </w:r>
      <w:proofErr w:type="spellEnd"/>
      <w:r w:rsidRPr="003F1BC7">
        <w:rPr>
          <w:i/>
          <w:iCs/>
        </w:rPr>
        <w:t>.</w:t>
      </w:r>
    </w:p>
    <w:p w14:paraId="00000003" w14:textId="39C67F2E" w:rsidR="00130241" w:rsidRDefault="00507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0A2A95F0" w:rsidR="00130241" w:rsidRPr="000E334E" w:rsidRDefault="00EB1F49" w:rsidP="00507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5FFB73D" w:rsidR="00130241" w:rsidRPr="00507D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07D06">
        <w:rPr>
          <w:i/>
          <w:color w:val="000000"/>
          <w:lang w:val="en-US"/>
        </w:rPr>
        <w:t>E</w:t>
      </w:r>
      <w:r w:rsidR="003B76D6" w:rsidRPr="00507D06">
        <w:rPr>
          <w:i/>
          <w:color w:val="000000"/>
          <w:lang w:val="en-US"/>
        </w:rPr>
        <w:t>-</w:t>
      </w:r>
      <w:r w:rsidRPr="00507D06">
        <w:rPr>
          <w:i/>
          <w:color w:val="000000"/>
          <w:lang w:val="en-US"/>
        </w:rPr>
        <w:t xml:space="preserve">mail: </w:t>
      </w:r>
      <w:r w:rsidR="00507D06">
        <w:rPr>
          <w:i/>
          <w:iCs/>
          <w:lang w:val="en-US"/>
        </w:rPr>
        <w:t>t</w:t>
      </w:r>
      <w:r w:rsidR="00507D06" w:rsidRPr="00936E4D">
        <w:rPr>
          <w:i/>
          <w:iCs/>
          <w:lang w:val="en-US"/>
        </w:rPr>
        <w:t>ikhonov-tim@mail.ru</w:t>
      </w:r>
    </w:p>
    <w:p w14:paraId="49DB46D0" w14:textId="6B281B88" w:rsidR="00507D06" w:rsidRDefault="00507D0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936E4D">
        <w:t xml:space="preserve">Для эффективного протекания некоторых домино-реакций необходимо обеспечить в реакционной системе </w:t>
      </w:r>
      <w:r w:rsidRPr="00936E4D">
        <w:rPr>
          <w:i/>
        </w:rPr>
        <w:t>одновременное присутствие кислоты и основания</w:t>
      </w:r>
      <w:r w:rsidRPr="00936E4D">
        <w:t>,</w:t>
      </w:r>
      <w:r>
        <w:t xml:space="preserve"> </w:t>
      </w:r>
      <w:r w:rsidRPr="003F1BC7">
        <w:t>труднодос</w:t>
      </w:r>
      <w:r>
        <w:t>тижимое</w:t>
      </w:r>
      <w:r w:rsidRPr="003F1BC7">
        <w:t xml:space="preserve"> в рамках одной процедуры.</w:t>
      </w:r>
      <w:r w:rsidRPr="00936E4D">
        <w:t xml:space="preserve"> Универсальным решением этой проблемы может стать использование </w:t>
      </w:r>
      <w:r w:rsidRPr="00936E4D">
        <w:rPr>
          <w:b/>
        </w:rPr>
        <w:t>протонных ионных</w:t>
      </w:r>
      <w:r w:rsidRPr="00521898">
        <w:rPr>
          <w:b/>
        </w:rPr>
        <w:t xml:space="preserve"> жидкостей </w:t>
      </w:r>
      <w:r>
        <w:t>(</w:t>
      </w:r>
      <w:proofErr w:type="spellStart"/>
      <w:r>
        <w:t>ПИЖ</w:t>
      </w:r>
      <w:proofErr w:type="spellEnd"/>
      <w:r>
        <w:t>)</w:t>
      </w:r>
      <w:r w:rsidRPr="00C04E5E">
        <w:t xml:space="preserve">, </w:t>
      </w:r>
      <w:r>
        <w:t>низкоплавких органических солей, образованных</w:t>
      </w:r>
      <w:r w:rsidRPr="00586D73">
        <w:t xml:space="preserve"> кислотой и основанием </w:t>
      </w:r>
      <w:proofErr w:type="spellStart"/>
      <w:r w:rsidRPr="00586D73">
        <w:t>Брёнстеда</w:t>
      </w:r>
      <w:proofErr w:type="spellEnd"/>
      <w:r w:rsidRPr="00586D73">
        <w:t>.</w:t>
      </w:r>
      <w:r>
        <w:t xml:space="preserve"> В </w:t>
      </w:r>
      <w:r w:rsidRPr="00963F13">
        <w:t>рамках активно разрабатываемой на</w:t>
      </w:r>
      <w:r w:rsidRPr="00936E4D">
        <w:t>ми концепции многоцелевого</w:t>
      </w:r>
      <w:r>
        <w:t xml:space="preserve"> применения протонных ионных жидкостей в органическом синтезе </w:t>
      </w:r>
      <w:r w:rsidRPr="00936E4D">
        <w:t>[1,</w:t>
      </w:r>
      <w:r>
        <w:t xml:space="preserve"> </w:t>
      </w:r>
      <w:r w:rsidRPr="00936E4D">
        <w:t>2],</w:t>
      </w:r>
      <w:r>
        <w:t xml:space="preserve"> в данной работе мы предлагаем использовать </w:t>
      </w:r>
      <w:proofErr w:type="spellStart"/>
      <w:r>
        <w:t>ПИЖ</w:t>
      </w:r>
      <w:proofErr w:type="spellEnd"/>
      <w:r>
        <w:t xml:space="preserve"> в качестве </w:t>
      </w:r>
      <w:r w:rsidRPr="00AC64C8">
        <w:rPr>
          <w:b/>
          <w:i/>
        </w:rPr>
        <w:t>двойного кислотно-основного катализатора</w:t>
      </w:r>
      <w:r>
        <w:t xml:space="preserve">. Одновременное присутствие в реакционной системе равновесных количеств свободной кислоты и основания </w:t>
      </w:r>
      <w:proofErr w:type="spellStart"/>
      <w:r w:rsidRPr="00963F13">
        <w:t>Брёнстеда</w:t>
      </w:r>
      <w:proofErr w:type="spellEnd"/>
      <w:r w:rsidRPr="00963F13">
        <w:t xml:space="preserve"> обеспечивается за счёт </w:t>
      </w:r>
      <w:r>
        <w:t xml:space="preserve">обратимой </w:t>
      </w:r>
      <w:r w:rsidRPr="00963F13">
        <w:t>диссоциации</w:t>
      </w:r>
      <w:r>
        <w:t xml:space="preserve"> </w:t>
      </w:r>
      <w:proofErr w:type="spellStart"/>
      <w:r>
        <w:t>ПИЖ</w:t>
      </w:r>
      <w:proofErr w:type="spellEnd"/>
      <w:r>
        <w:t xml:space="preserve">. </w:t>
      </w:r>
      <w:r w:rsidRPr="00963F13">
        <w:t xml:space="preserve">На примере конденсации </w:t>
      </w:r>
      <w:proofErr w:type="spellStart"/>
      <w:r w:rsidRPr="00963F13">
        <w:t>Кнёвенагеля</w:t>
      </w:r>
      <w:proofErr w:type="spellEnd"/>
      <w:r>
        <w:t xml:space="preserve"> между альдегидами и различными </w:t>
      </w:r>
      <w:r>
        <w:rPr>
          <w:lang w:val="en-US"/>
        </w:rPr>
        <w:t>CH</w:t>
      </w:r>
      <w:r w:rsidRPr="0071389B">
        <w:t>-</w:t>
      </w:r>
      <w:r>
        <w:t xml:space="preserve">кислотами мы показали, что добавка 10 </w:t>
      </w:r>
      <w:proofErr w:type="gramStart"/>
      <w:r>
        <w:t>мол</w:t>
      </w:r>
      <w:r w:rsidR="008531CC">
        <w:t>.-</w:t>
      </w:r>
      <w:proofErr w:type="gramEnd"/>
      <w:r>
        <w:t xml:space="preserve">% </w:t>
      </w:r>
      <w:proofErr w:type="spellStart"/>
      <w:r>
        <w:t>ПИЖ</w:t>
      </w:r>
      <w:proofErr w:type="spellEnd"/>
      <w:r>
        <w:t xml:space="preserve"> нестехиометрического состава, таких как </w:t>
      </w:r>
      <w:r w:rsidRPr="007039BD">
        <w:t xml:space="preserve">триацетат </w:t>
      </w:r>
      <w:proofErr w:type="spellStart"/>
      <w:r w:rsidRPr="007039BD">
        <w:t>триэтиламмония</w:t>
      </w:r>
      <w:proofErr w:type="spellEnd"/>
      <w:r>
        <w:t xml:space="preserve"> или </w:t>
      </w:r>
      <w:proofErr w:type="spellStart"/>
      <w:r w:rsidRPr="007039BD">
        <w:t>сесквиац</w:t>
      </w:r>
      <w:r>
        <w:t>етат</w:t>
      </w:r>
      <w:proofErr w:type="spellEnd"/>
      <w:r>
        <w:t xml:space="preserve"> </w:t>
      </w:r>
      <w:proofErr w:type="spellStart"/>
      <w:r>
        <w:t>пирролидиния</w:t>
      </w:r>
      <w:proofErr w:type="spellEnd"/>
      <w:r>
        <w:t xml:space="preserve">, позволяет значительно повысить выходы, снизить время протекания реакции и обойти существующие субстратные ограничения. </w:t>
      </w:r>
      <w:r w:rsidRPr="00871D72">
        <w:t xml:space="preserve">Более того, синергетический катализ с помощью </w:t>
      </w:r>
      <w:proofErr w:type="spellStart"/>
      <w:r w:rsidRPr="00871D72">
        <w:t>ПИЖ</w:t>
      </w:r>
      <w:proofErr w:type="spellEnd"/>
      <w:r w:rsidRPr="00871D72">
        <w:t xml:space="preserve"> позволил нам открыть домино-процессы, ведущие к синтезу различных классов фармакологически важных</w:t>
      </w:r>
      <w:r>
        <w:t xml:space="preserve"> соединений: кумаринов, хиноли</w:t>
      </w:r>
      <w:r w:rsidRPr="00871D72">
        <w:t>н-2-онов</w:t>
      </w:r>
      <w:r>
        <w:t xml:space="preserve"> и 2-аминохинолинов.</w:t>
      </w:r>
    </w:p>
    <w:bookmarkEnd w:id="0"/>
    <w:p w14:paraId="017960DA" w14:textId="2B7EE085" w:rsidR="00507D06" w:rsidRDefault="00165BFB" w:rsidP="00507D06">
      <w:pPr>
        <w:jc w:val="center"/>
      </w:pPr>
      <w:r>
        <w:rPr>
          <w:noProof/>
        </w:rPr>
        <w:drawing>
          <wp:inline distT="0" distB="0" distL="0" distR="0" wp14:anchorId="3D780CCF" wp14:editId="0D421DAD">
            <wp:extent cx="5831840" cy="3288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нм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9BF2" w14:textId="3F4A9C79" w:rsidR="00507D06" w:rsidRPr="00507D06" w:rsidRDefault="00507D06" w:rsidP="00507D06">
      <w:pPr>
        <w:jc w:val="center"/>
      </w:pPr>
      <w:r>
        <w:t>Ри</w:t>
      </w:r>
      <w:r w:rsidRPr="00DA4BBC">
        <w:t>с.1</w:t>
      </w:r>
      <w:r w:rsidRPr="00DA4BBC">
        <w:rPr>
          <w:i/>
          <w:iCs/>
        </w:rPr>
        <w:t>.</w:t>
      </w:r>
      <w:r w:rsidRPr="00963F13">
        <w:rPr>
          <w:rFonts w:eastAsia="Gungsuh"/>
        </w:rPr>
        <w:t xml:space="preserve"> Протонные ионные жидкости – двойной кислотно-основный катализатор.</w:t>
      </w:r>
    </w:p>
    <w:p w14:paraId="11783AE1" w14:textId="4C778DD9" w:rsidR="00507D06" w:rsidRPr="00507D06" w:rsidRDefault="00507D06" w:rsidP="00507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</w:rPr>
      </w:pPr>
      <w:r w:rsidRPr="00507D06">
        <w:rPr>
          <w:bCs/>
          <w:i/>
          <w:iCs/>
        </w:rPr>
        <w:t xml:space="preserve">Работа выполнена при финансовой поддержке </w:t>
      </w:r>
      <w:proofErr w:type="spellStart"/>
      <w:r w:rsidRPr="00507D06">
        <w:rPr>
          <w:bCs/>
          <w:i/>
          <w:iCs/>
        </w:rPr>
        <w:t>РНФ</w:t>
      </w:r>
      <w:proofErr w:type="spellEnd"/>
      <w:r w:rsidRPr="00507D06">
        <w:rPr>
          <w:bCs/>
          <w:i/>
          <w:iCs/>
        </w:rPr>
        <w:t xml:space="preserve"> (грант 25-73-20019).</w:t>
      </w:r>
    </w:p>
    <w:p w14:paraId="0000000E" w14:textId="32AC279B" w:rsidR="00130241" w:rsidRPr="001F66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CDB7E2A" w14:textId="1A7CA27F" w:rsidR="00507D06" w:rsidRDefault="00507D06" w:rsidP="00507D06">
      <w:pPr>
        <w:tabs>
          <w:tab w:val="left" w:pos="426"/>
        </w:tabs>
        <w:jc w:val="both"/>
        <w:rPr>
          <w:color w:val="222222"/>
          <w:lang w:val="en-US"/>
        </w:rPr>
      </w:pPr>
      <w:r w:rsidRPr="00EC5A82">
        <w:rPr>
          <w:lang w:val="en-US"/>
        </w:rPr>
        <w:t>1.</w:t>
      </w:r>
      <w:r w:rsidRPr="00EC5A82">
        <w:rPr>
          <w:bCs/>
          <w:color w:val="222222"/>
          <w:lang w:val="en-US"/>
        </w:rPr>
        <w:t xml:space="preserve"> </w:t>
      </w:r>
      <w:r w:rsidRPr="00586D73">
        <w:rPr>
          <w:bCs/>
          <w:color w:val="222222"/>
          <w:lang w:val="en-US"/>
        </w:rPr>
        <w:t>Andreev</w:t>
      </w:r>
      <w:r w:rsidR="00EC5A82" w:rsidRPr="00EC5A82">
        <w:rPr>
          <w:bCs/>
          <w:color w:val="222222"/>
          <w:lang w:val="en-US"/>
        </w:rPr>
        <w:t xml:space="preserve"> </w:t>
      </w:r>
      <w:r w:rsidR="00EC5A82">
        <w:rPr>
          <w:bCs/>
          <w:color w:val="222222"/>
          <w:lang w:val="en-US"/>
        </w:rPr>
        <w:t>I. A.</w:t>
      </w:r>
      <w:r w:rsidRPr="00EC5A82">
        <w:rPr>
          <w:bCs/>
          <w:color w:val="222222"/>
          <w:lang w:val="en-US"/>
        </w:rPr>
        <w:t xml:space="preserve">, </w:t>
      </w:r>
      <w:proofErr w:type="spellStart"/>
      <w:r w:rsidR="00EC5A82">
        <w:rPr>
          <w:color w:val="222222"/>
          <w:lang w:val="en-US"/>
        </w:rPr>
        <w:t>Ratmanova</w:t>
      </w:r>
      <w:proofErr w:type="spellEnd"/>
      <w:r w:rsidR="00EC5A82">
        <w:rPr>
          <w:color w:val="222222"/>
          <w:lang w:val="en-US"/>
        </w:rPr>
        <w:t xml:space="preserve"> N. K., Augustin A. U., </w:t>
      </w:r>
      <w:proofErr w:type="spellStart"/>
      <w:r w:rsidR="00EC5A82">
        <w:rPr>
          <w:color w:val="222222"/>
          <w:lang w:val="en-US"/>
        </w:rPr>
        <w:t>Ivanova</w:t>
      </w:r>
      <w:proofErr w:type="spellEnd"/>
      <w:r w:rsidR="00EC5A82">
        <w:rPr>
          <w:color w:val="222222"/>
          <w:lang w:val="en-US"/>
        </w:rPr>
        <w:t xml:space="preserve"> O. A., </w:t>
      </w:r>
      <w:proofErr w:type="spellStart"/>
      <w:r w:rsidR="00EC5A82">
        <w:rPr>
          <w:color w:val="222222"/>
          <w:lang w:val="en-US"/>
        </w:rPr>
        <w:t>Levina</w:t>
      </w:r>
      <w:proofErr w:type="spellEnd"/>
      <w:r w:rsidR="00EC5A82">
        <w:rPr>
          <w:color w:val="222222"/>
          <w:lang w:val="en-US"/>
        </w:rPr>
        <w:t xml:space="preserve"> I. I., </w:t>
      </w:r>
      <w:proofErr w:type="spellStart"/>
      <w:r w:rsidR="00EC5A82">
        <w:rPr>
          <w:color w:val="222222"/>
          <w:lang w:val="en-US"/>
        </w:rPr>
        <w:t>Khrustalev</w:t>
      </w:r>
      <w:proofErr w:type="spellEnd"/>
      <w:r w:rsidR="00EC5A82">
        <w:rPr>
          <w:color w:val="222222"/>
          <w:lang w:val="en-US"/>
        </w:rPr>
        <w:t xml:space="preserve"> V. N., </w:t>
      </w:r>
      <w:proofErr w:type="spellStart"/>
      <w:r w:rsidR="00EC5A82">
        <w:rPr>
          <w:color w:val="222222"/>
          <w:lang w:val="en-US"/>
        </w:rPr>
        <w:t>Werz</w:t>
      </w:r>
      <w:proofErr w:type="spellEnd"/>
      <w:r w:rsidR="00EC5A82">
        <w:rPr>
          <w:color w:val="222222"/>
          <w:lang w:val="en-US"/>
        </w:rPr>
        <w:t xml:space="preserve"> D. B., </w:t>
      </w:r>
      <w:proofErr w:type="spellStart"/>
      <w:r w:rsidR="00EC5A82">
        <w:rPr>
          <w:color w:val="222222"/>
          <w:lang w:val="en-US"/>
        </w:rPr>
        <w:t>T</w:t>
      </w:r>
      <w:r w:rsidR="001D68B2">
        <w:rPr>
          <w:color w:val="222222"/>
          <w:lang w:val="en-US"/>
        </w:rPr>
        <w:t>rushkov</w:t>
      </w:r>
      <w:proofErr w:type="spellEnd"/>
      <w:r w:rsidR="001D68B2">
        <w:rPr>
          <w:color w:val="222222"/>
          <w:lang w:val="en-US"/>
        </w:rPr>
        <w:t xml:space="preserve"> I. V.</w:t>
      </w:r>
      <w:r w:rsidR="008531CC">
        <w:rPr>
          <w:color w:val="222222"/>
          <w:lang w:val="en-US"/>
        </w:rPr>
        <w:t xml:space="preserve"> </w:t>
      </w:r>
      <w:proofErr w:type="spellStart"/>
      <w:r w:rsidRPr="00586D73">
        <w:rPr>
          <w:color w:val="222222"/>
          <w:lang w:val="en-US"/>
        </w:rPr>
        <w:t>Protic</w:t>
      </w:r>
      <w:proofErr w:type="spellEnd"/>
      <w:r w:rsidRPr="00586D73">
        <w:rPr>
          <w:color w:val="222222"/>
          <w:lang w:val="en-GB"/>
        </w:rPr>
        <w:t xml:space="preserve"> </w:t>
      </w:r>
      <w:r w:rsidRPr="00586D73">
        <w:rPr>
          <w:color w:val="222222"/>
          <w:lang w:val="en-US"/>
        </w:rPr>
        <w:t>Ionic</w:t>
      </w:r>
      <w:r w:rsidRPr="00586D73">
        <w:rPr>
          <w:color w:val="222222"/>
          <w:lang w:val="en-GB"/>
        </w:rPr>
        <w:t xml:space="preserve"> </w:t>
      </w:r>
      <w:r w:rsidRPr="00586D73">
        <w:rPr>
          <w:color w:val="222222"/>
          <w:lang w:val="en-US"/>
        </w:rPr>
        <w:t>Liquid</w:t>
      </w:r>
      <w:r w:rsidRPr="00586D73">
        <w:rPr>
          <w:color w:val="222222"/>
          <w:lang w:val="en-GB"/>
        </w:rPr>
        <w:t xml:space="preserve"> </w:t>
      </w:r>
      <w:r w:rsidRPr="00586D73">
        <w:rPr>
          <w:color w:val="222222"/>
          <w:lang w:val="en-US"/>
        </w:rPr>
        <w:t>as</w:t>
      </w:r>
      <w:r w:rsidRPr="00586D73">
        <w:rPr>
          <w:color w:val="222222"/>
          <w:lang w:val="en-GB"/>
        </w:rPr>
        <w:t xml:space="preserve"> </w:t>
      </w:r>
      <w:r w:rsidRPr="00586D73">
        <w:rPr>
          <w:color w:val="222222"/>
          <w:lang w:val="en-US"/>
        </w:rPr>
        <w:t>Reagent</w:t>
      </w:r>
      <w:r w:rsidRPr="00586D73">
        <w:rPr>
          <w:color w:val="222222"/>
          <w:lang w:val="en-GB"/>
        </w:rPr>
        <w:t xml:space="preserve">, </w:t>
      </w:r>
      <w:r w:rsidRPr="00586D73">
        <w:rPr>
          <w:color w:val="222222"/>
          <w:lang w:val="en-US"/>
        </w:rPr>
        <w:t>Catalyst</w:t>
      </w:r>
      <w:r w:rsidRPr="00586D73">
        <w:rPr>
          <w:color w:val="222222"/>
          <w:lang w:val="en-GB"/>
        </w:rPr>
        <w:t xml:space="preserve">, </w:t>
      </w:r>
      <w:r w:rsidRPr="00586D73">
        <w:rPr>
          <w:color w:val="222222"/>
          <w:lang w:val="en-US"/>
        </w:rPr>
        <w:t>and</w:t>
      </w:r>
      <w:r w:rsidRPr="00586D73">
        <w:rPr>
          <w:color w:val="222222"/>
          <w:lang w:val="en-GB"/>
        </w:rPr>
        <w:t xml:space="preserve"> </w:t>
      </w:r>
      <w:r w:rsidRPr="00586D73">
        <w:rPr>
          <w:color w:val="222222"/>
          <w:lang w:val="en-US"/>
        </w:rPr>
        <w:t>Solvent</w:t>
      </w:r>
      <w:r w:rsidRPr="00586D73">
        <w:rPr>
          <w:color w:val="222222"/>
          <w:lang w:val="en-GB"/>
        </w:rPr>
        <w:t>: 1</w:t>
      </w:r>
      <w:r w:rsidRPr="00586D73">
        <w:rPr>
          <w:color w:val="222222"/>
          <w:lang w:val="en-GB"/>
        </w:rPr>
        <w:noBreakHyphen/>
      </w:r>
      <w:proofErr w:type="spellStart"/>
      <w:r w:rsidRPr="00586D73">
        <w:rPr>
          <w:color w:val="222222"/>
          <w:lang w:val="en-US"/>
        </w:rPr>
        <w:t>Methylimidazolium</w:t>
      </w:r>
      <w:proofErr w:type="spellEnd"/>
      <w:r w:rsidRPr="00586D73">
        <w:rPr>
          <w:color w:val="222222"/>
          <w:lang w:val="en-GB"/>
        </w:rPr>
        <w:t xml:space="preserve"> </w:t>
      </w:r>
      <w:r w:rsidRPr="00586D73">
        <w:rPr>
          <w:color w:val="222222"/>
          <w:lang w:val="en-US"/>
        </w:rPr>
        <w:t>Thiocyanate</w:t>
      </w:r>
      <w:r w:rsidR="001D68B2">
        <w:rPr>
          <w:color w:val="222222"/>
          <w:lang w:val="en-US"/>
        </w:rPr>
        <w:t xml:space="preserve"> </w:t>
      </w:r>
      <w:r w:rsidRPr="00586D73">
        <w:rPr>
          <w:color w:val="222222"/>
          <w:lang w:val="en-US"/>
        </w:rPr>
        <w:t>/</w:t>
      </w:r>
      <w:r w:rsidR="001D68B2">
        <w:rPr>
          <w:color w:val="222222"/>
          <w:lang w:val="en-US"/>
        </w:rPr>
        <w:t>/</w:t>
      </w:r>
      <w:r w:rsidRPr="00586D73">
        <w:rPr>
          <w:color w:val="222222"/>
          <w:lang w:val="en-GB"/>
        </w:rPr>
        <w:t xml:space="preserve"> </w:t>
      </w:r>
      <w:proofErr w:type="spellStart"/>
      <w:r w:rsidRPr="00586D73">
        <w:rPr>
          <w:color w:val="222222"/>
          <w:lang w:val="en-US"/>
        </w:rPr>
        <w:t>Angew</w:t>
      </w:r>
      <w:proofErr w:type="spellEnd"/>
      <w:r w:rsidRPr="00586D73">
        <w:rPr>
          <w:color w:val="222222"/>
          <w:lang w:val="en-US"/>
        </w:rPr>
        <w:t>. Chem.</w:t>
      </w:r>
      <w:r w:rsidR="008531CC">
        <w:rPr>
          <w:color w:val="222222"/>
          <w:lang w:val="en-US"/>
        </w:rPr>
        <w:t>,</w:t>
      </w:r>
      <w:bookmarkStart w:id="1" w:name="_GoBack"/>
      <w:bookmarkEnd w:id="1"/>
      <w:r w:rsidRPr="00586D73">
        <w:rPr>
          <w:color w:val="222222"/>
          <w:lang w:val="en-US"/>
        </w:rPr>
        <w:t xml:space="preserve"> Int. Ed. </w:t>
      </w:r>
      <w:r w:rsidR="001D68B2">
        <w:rPr>
          <w:color w:val="222222"/>
          <w:lang w:val="en-US"/>
        </w:rPr>
        <w:t xml:space="preserve">2021. </w:t>
      </w:r>
      <w:r w:rsidRPr="00586D73">
        <w:rPr>
          <w:color w:val="222222"/>
          <w:lang w:val="en-US"/>
        </w:rPr>
        <w:t>V</w:t>
      </w:r>
      <w:r w:rsidR="001D68B2">
        <w:rPr>
          <w:color w:val="222222"/>
          <w:lang w:val="en-US"/>
        </w:rPr>
        <w:t>ol</w:t>
      </w:r>
      <w:r w:rsidRPr="00586D73">
        <w:rPr>
          <w:color w:val="222222"/>
          <w:lang w:val="en-US"/>
        </w:rPr>
        <w:t>.</w:t>
      </w:r>
      <w:r w:rsidR="001D68B2">
        <w:rPr>
          <w:color w:val="222222"/>
          <w:lang w:val="en-US"/>
        </w:rPr>
        <w:t xml:space="preserve"> </w:t>
      </w:r>
      <w:r w:rsidRPr="00586D73">
        <w:rPr>
          <w:color w:val="222222"/>
          <w:lang w:val="en-US"/>
        </w:rPr>
        <w:t>60</w:t>
      </w:r>
      <w:r w:rsidR="001D68B2">
        <w:rPr>
          <w:color w:val="222222"/>
          <w:lang w:val="en-US"/>
        </w:rPr>
        <w:t>.</w:t>
      </w:r>
      <w:r w:rsidRPr="00586D73">
        <w:rPr>
          <w:color w:val="222222"/>
          <w:lang w:val="en-US"/>
        </w:rPr>
        <w:t xml:space="preserve"> P.</w:t>
      </w:r>
      <w:r w:rsidR="001D68B2">
        <w:rPr>
          <w:color w:val="222222"/>
          <w:lang w:val="en-US"/>
        </w:rPr>
        <w:t xml:space="preserve"> </w:t>
      </w:r>
      <w:r w:rsidRPr="00586D73">
        <w:rPr>
          <w:color w:val="222222"/>
          <w:lang w:val="en-US"/>
        </w:rPr>
        <w:t>7927–7934.</w:t>
      </w:r>
    </w:p>
    <w:p w14:paraId="2B83CA6E" w14:textId="704F43DC" w:rsidR="00507D06" w:rsidRPr="00EC5A82" w:rsidRDefault="00315ADF" w:rsidP="00507D06">
      <w:pPr>
        <w:tabs>
          <w:tab w:val="left" w:pos="426"/>
        </w:tabs>
        <w:jc w:val="both"/>
        <w:rPr>
          <w:lang w:val="en-US"/>
        </w:rPr>
      </w:pPr>
      <w:r>
        <w:rPr>
          <w:color w:val="222222"/>
          <w:lang w:val="en-US"/>
        </w:rPr>
        <w:t xml:space="preserve">2. </w:t>
      </w:r>
      <w:proofErr w:type="spellStart"/>
      <w:r w:rsidR="00507D06" w:rsidRPr="000A48E8">
        <w:rPr>
          <w:lang w:val="en-US"/>
        </w:rPr>
        <w:t>Ermolaev</w:t>
      </w:r>
      <w:proofErr w:type="spellEnd"/>
      <w:r>
        <w:rPr>
          <w:lang w:val="en-US"/>
        </w:rPr>
        <w:t xml:space="preserve"> </w:t>
      </w:r>
      <w:r w:rsidRPr="000A48E8">
        <w:rPr>
          <w:lang w:val="en-US"/>
        </w:rPr>
        <w:t>V.</w:t>
      </w:r>
      <w:r>
        <w:rPr>
          <w:lang w:val="en-US"/>
        </w:rPr>
        <w:t xml:space="preserve"> </w:t>
      </w:r>
      <w:r w:rsidRPr="000A48E8">
        <w:rPr>
          <w:lang w:val="en-US"/>
        </w:rPr>
        <w:t>P.</w:t>
      </w:r>
      <w:r w:rsidR="00507D06" w:rsidRPr="000A48E8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color w:val="222222"/>
          <w:lang w:val="en-US"/>
        </w:rPr>
        <w:t>Ratmanova</w:t>
      </w:r>
      <w:proofErr w:type="spellEnd"/>
      <w:r>
        <w:rPr>
          <w:color w:val="222222"/>
          <w:lang w:val="en-US"/>
        </w:rPr>
        <w:t xml:space="preserve"> N. K.,</w:t>
      </w:r>
      <w:r w:rsidR="00507D06" w:rsidRPr="000A48E8">
        <w:rPr>
          <w:lang w:val="en-US"/>
        </w:rPr>
        <w:t xml:space="preserve"> </w:t>
      </w:r>
      <w:r>
        <w:rPr>
          <w:lang w:val="en-US"/>
        </w:rPr>
        <w:t xml:space="preserve">Baranov V. V., </w:t>
      </w:r>
      <w:proofErr w:type="spellStart"/>
      <w:r>
        <w:rPr>
          <w:color w:val="222222"/>
          <w:lang w:val="en-US"/>
        </w:rPr>
        <w:t>Levina</w:t>
      </w:r>
      <w:proofErr w:type="spellEnd"/>
      <w:r>
        <w:rPr>
          <w:color w:val="222222"/>
          <w:lang w:val="en-US"/>
        </w:rPr>
        <w:t xml:space="preserve"> I. I., </w:t>
      </w:r>
      <w:proofErr w:type="spellStart"/>
      <w:r>
        <w:rPr>
          <w:color w:val="222222"/>
          <w:lang w:val="en-US"/>
        </w:rPr>
        <w:t>Khrustalev</w:t>
      </w:r>
      <w:proofErr w:type="spellEnd"/>
      <w:r>
        <w:rPr>
          <w:color w:val="222222"/>
          <w:lang w:val="en-US"/>
        </w:rPr>
        <w:t xml:space="preserve"> V. N., </w:t>
      </w:r>
      <w:proofErr w:type="spellStart"/>
      <w:r>
        <w:rPr>
          <w:color w:val="222222"/>
          <w:lang w:val="en-US"/>
        </w:rPr>
        <w:t>Ivanova</w:t>
      </w:r>
      <w:proofErr w:type="spellEnd"/>
      <w:r>
        <w:rPr>
          <w:color w:val="222222"/>
          <w:lang w:val="en-US"/>
        </w:rPr>
        <w:t xml:space="preserve"> O. A., </w:t>
      </w:r>
      <w:proofErr w:type="spellStart"/>
      <w:r>
        <w:rPr>
          <w:color w:val="222222"/>
          <w:lang w:val="en-US"/>
        </w:rPr>
        <w:t>Kravchenko</w:t>
      </w:r>
      <w:proofErr w:type="spellEnd"/>
      <w:r>
        <w:rPr>
          <w:color w:val="222222"/>
          <w:lang w:val="en-US"/>
        </w:rPr>
        <w:t xml:space="preserve"> A. N., </w:t>
      </w:r>
      <w:proofErr w:type="spellStart"/>
      <w:r>
        <w:rPr>
          <w:color w:val="222222"/>
          <w:lang w:val="en-US"/>
        </w:rPr>
        <w:t>Trushkov</w:t>
      </w:r>
      <w:proofErr w:type="spellEnd"/>
      <w:r>
        <w:rPr>
          <w:color w:val="222222"/>
          <w:lang w:val="en-US"/>
        </w:rPr>
        <w:t xml:space="preserve"> I. V. </w:t>
      </w:r>
      <w:r w:rsidRPr="00586D73">
        <w:rPr>
          <w:bCs/>
          <w:color w:val="222222"/>
          <w:lang w:val="en-US"/>
        </w:rPr>
        <w:t>Andreev</w:t>
      </w:r>
      <w:r w:rsidRPr="00EC5A82">
        <w:rPr>
          <w:bCs/>
          <w:color w:val="222222"/>
          <w:lang w:val="en-US"/>
        </w:rPr>
        <w:t xml:space="preserve"> </w:t>
      </w:r>
      <w:r>
        <w:rPr>
          <w:bCs/>
          <w:color w:val="222222"/>
          <w:lang w:val="en-US"/>
        </w:rPr>
        <w:t xml:space="preserve">I. A. </w:t>
      </w:r>
      <w:r w:rsidR="00507D06" w:rsidRPr="000A48E8">
        <w:rPr>
          <w:lang w:val="en-US"/>
        </w:rPr>
        <w:t xml:space="preserve">Multi-purpose thiocyanate </w:t>
      </w:r>
      <w:proofErr w:type="spellStart"/>
      <w:r w:rsidR="00507D06" w:rsidRPr="000A48E8">
        <w:rPr>
          <w:lang w:val="en-US"/>
        </w:rPr>
        <w:t>protic</w:t>
      </w:r>
      <w:proofErr w:type="spellEnd"/>
      <w:r w:rsidR="00507D06" w:rsidRPr="000A48E8">
        <w:rPr>
          <w:lang w:val="en-US"/>
        </w:rPr>
        <w:t xml:space="preserve"> ionic liquids in </w:t>
      </w:r>
      <w:proofErr w:type="spellStart"/>
      <w:r w:rsidR="00507D06" w:rsidRPr="000A48E8">
        <w:rPr>
          <w:lang w:val="en-US"/>
        </w:rPr>
        <w:t>chemodivergent</w:t>
      </w:r>
      <w:proofErr w:type="spellEnd"/>
      <w:r w:rsidR="00507D06" w:rsidRPr="000A48E8">
        <w:rPr>
          <w:lang w:val="en-US"/>
        </w:rPr>
        <w:t xml:space="preserve"> transformations of imidazolidin-2-(</w:t>
      </w:r>
      <w:proofErr w:type="spellStart"/>
      <w:r w:rsidR="00507D06" w:rsidRPr="000A48E8">
        <w:rPr>
          <w:lang w:val="en-US"/>
        </w:rPr>
        <w:t>thi</w:t>
      </w:r>
      <w:proofErr w:type="spellEnd"/>
      <w:r w:rsidR="00507D06" w:rsidRPr="000A48E8">
        <w:rPr>
          <w:lang w:val="en-US"/>
        </w:rPr>
        <w:t>)one-based diols</w:t>
      </w:r>
      <w:r>
        <w:rPr>
          <w:lang w:val="en-US"/>
        </w:rPr>
        <w:t xml:space="preserve"> /</w:t>
      </w:r>
      <w:r w:rsidR="00507D06" w:rsidRPr="000A48E8">
        <w:rPr>
          <w:lang w:val="en-US"/>
        </w:rPr>
        <w:t xml:space="preserve">/ Org. </w:t>
      </w:r>
      <w:proofErr w:type="spellStart"/>
      <w:r w:rsidR="00507D06" w:rsidRPr="000A48E8">
        <w:rPr>
          <w:lang w:val="en-US"/>
        </w:rPr>
        <w:t>Biomol</w:t>
      </w:r>
      <w:proofErr w:type="spellEnd"/>
      <w:r w:rsidR="00507D06" w:rsidRPr="00EC5A82">
        <w:rPr>
          <w:lang w:val="en-US"/>
        </w:rPr>
        <w:t xml:space="preserve">. </w:t>
      </w:r>
      <w:r w:rsidR="00507D06" w:rsidRPr="000A48E8">
        <w:rPr>
          <w:lang w:val="en-US"/>
        </w:rPr>
        <w:t>Chem</w:t>
      </w:r>
      <w:r w:rsidR="00507D06" w:rsidRPr="00EC5A82">
        <w:rPr>
          <w:lang w:val="en-US"/>
        </w:rPr>
        <w:t xml:space="preserve">. </w:t>
      </w:r>
      <w:r>
        <w:rPr>
          <w:lang w:val="en-US"/>
        </w:rPr>
        <w:t>2025</w:t>
      </w:r>
      <w:r w:rsidR="009C777E">
        <w:rPr>
          <w:lang w:val="en-US"/>
        </w:rPr>
        <w:t>.</w:t>
      </w:r>
      <w:r>
        <w:rPr>
          <w:lang w:val="en-US"/>
        </w:rPr>
        <w:t xml:space="preserve"> </w:t>
      </w:r>
      <w:r w:rsidR="00507D06" w:rsidRPr="000A48E8">
        <w:rPr>
          <w:lang w:val="en-US"/>
        </w:rPr>
        <w:t>V</w:t>
      </w:r>
      <w:r>
        <w:rPr>
          <w:lang w:val="en-US"/>
        </w:rPr>
        <w:t>ol</w:t>
      </w:r>
      <w:r w:rsidR="00507D06" w:rsidRPr="00EC5A82">
        <w:rPr>
          <w:lang w:val="en-US"/>
        </w:rPr>
        <w:t>.</w:t>
      </w:r>
      <w:r>
        <w:rPr>
          <w:lang w:val="en-US"/>
        </w:rPr>
        <w:t xml:space="preserve"> </w:t>
      </w:r>
      <w:r w:rsidR="00507D06" w:rsidRPr="00EC5A82">
        <w:rPr>
          <w:lang w:val="en-US"/>
        </w:rPr>
        <w:t>23</w:t>
      </w:r>
      <w:r>
        <w:rPr>
          <w:lang w:val="en-US"/>
        </w:rPr>
        <w:t>.</w:t>
      </w:r>
      <w:r w:rsidR="00507D06" w:rsidRPr="00EC5A82">
        <w:rPr>
          <w:lang w:val="en-US"/>
        </w:rPr>
        <w:t xml:space="preserve"> </w:t>
      </w:r>
      <w:r w:rsidR="00507D06" w:rsidRPr="000A48E8">
        <w:rPr>
          <w:lang w:val="en-US"/>
        </w:rPr>
        <w:t>P</w:t>
      </w:r>
      <w:r w:rsidR="00507D06" w:rsidRPr="00EC5A82">
        <w:rPr>
          <w:lang w:val="en-US"/>
        </w:rPr>
        <w:t>.</w:t>
      </w:r>
      <w:r>
        <w:rPr>
          <w:lang w:val="en-US"/>
        </w:rPr>
        <w:t xml:space="preserve"> </w:t>
      </w:r>
      <w:r w:rsidR="00507D06" w:rsidRPr="00EC5A82">
        <w:rPr>
          <w:lang w:val="en-US"/>
        </w:rPr>
        <w:t>7157–7164.</w:t>
      </w:r>
    </w:p>
    <w:p w14:paraId="3486C755" w14:textId="09FF292E" w:rsidR="00116478" w:rsidRPr="00107AA3" w:rsidRDefault="00116478" w:rsidP="00507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5BFB"/>
    <w:rsid w:val="001D68B2"/>
    <w:rsid w:val="001E61C2"/>
    <w:rsid w:val="001F0493"/>
    <w:rsid w:val="001F66DA"/>
    <w:rsid w:val="0022260A"/>
    <w:rsid w:val="002264EE"/>
    <w:rsid w:val="0023307C"/>
    <w:rsid w:val="002B1CD0"/>
    <w:rsid w:val="0031361E"/>
    <w:rsid w:val="00315ADF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07D06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531CC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777E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C5A82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B30706-3D44-497F-A314-B23970CD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Тихонов</cp:lastModifiedBy>
  <cp:revision>9</cp:revision>
  <cp:lastPrinted>2026-01-28T14:24:00Z</cp:lastPrinted>
  <dcterms:created xsi:type="dcterms:W3CDTF">2026-01-28T14:24:00Z</dcterms:created>
  <dcterms:modified xsi:type="dcterms:W3CDTF">2026-03-01T12:25:00Z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