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B7475" w14:textId="77777777" w:rsidR="00133555" w:rsidRPr="00284371" w:rsidRDefault="00284371">
      <w:pPr>
        <w:spacing w:line="240" w:lineRule="auto"/>
        <w:ind w:firstLine="397"/>
        <w:jc w:val="center"/>
        <w:rPr>
          <w:lang w:val="ru-RU"/>
        </w:rPr>
      </w:pPr>
      <w:r w:rsidRPr="00284371">
        <w:rPr>
          <w:rFonts w:eastAsia="Times New Roman"/>
          <w:b/>
          <w:lang w:val="ru-RU"/>
        </w:rPr>
        <w:t xml:space="preserve">Новая эффективная каталитическая система на основе </w:t>
      </w:r>
      <w:proofErr w:type="spellStart"/>
      <w:r w:rsidRPr="00284371">
        <w:rPr>
          <w:rFonts w:eastAsia="Times New Roman"/>
          <w:b/>
          <w:lang w:val="ru-RU"/>
        </w:rPr>
        <w:t>медно</w:t>
      </w:r>
      <w:proofErr w:type="spellEnd"/>
      <w:r w:rsidRPr="00284371">
        <w:rPr>
          <w:rFonts w:eastAsia="Times New Roman"/>
          <w:b/>
          <w:lang w:val="ru-RU"/>
        </w:rPr>
        <w:t>(</w:t>
      </w:r>
      <w:r>
        <w:rPr>
          <w:rFonts w:eastAsia="Times New Roman"/>
          <w:b/>
        </w:rPr>
        <w:t>I</w:t>
      </w:r>
      <w:r w:rsidRPr="00284371">
        <w:rPr>
          <w:rFonts w:eastAsia="Times New Roman"/>
          <w:b/>
          <w:lang w:val="ru-RU"/>
        </w:rPr>
        <w:t>)-</w:t>
      </w:r>
      <w:proofErr w:type="spellStart"/>
      <w:r w:rsidRPr="00284371">
        <w:rPr>
          <w:rFonts w:eastAsia="Times New Roman"/>
          <w:b/>
          <w:lang w:val="ru-RU"/>
        </w:rPr>
        <w:t>аминных</w:t>
      </w:r>
      <w:proofErr w:type="spellEnd"/>
      <w:r w:rsidRPr="00284371">
        <w:rPr>
          <w:rFonts w:eastAsia="Times New Roman"/>
          <w:b/>
          <w:lang w:val="ru-RU"/>
        </w:rPr>
        <w:t xml:space="preserve"> комплексов в синтезах функционально замещенных лактонов</w:t>
      </w:r>
    </w:p>
    <w:p w14:paraId="25CC681A" w14:textId="6AB36ECA" w:rsidR="0092354E" w:rsidRPr="00AD2A4B" w:rsidRDefault="00284371" w:rsidP="0092354E">
      <w:pPr>
        <w:spacing w:line="240" w:lineRule="auto"/>
        <w:jc w:val="center"/>
        <w:rPr>
          <w:b/>
          <w:bCs/>
          <w:i/>
          <w:iCs/>
          <w:lang w:val="ru-RU"/>
        </w:rPr>
      </w:pPr>
      <w:proofErr w:type="spellStart"/>
      <w:r w:rsidRPr="00CD56D4">
        <w:rPr>
          <w:rFonts w:eastAsia="Times New Roman"/>
          <w:b/>
          <w:bCs/>
          <w:i/>
          <w:iCs/>
          <w:lang w:val="ru-RU"/>
        </w:rPr>
        <w:t>Еремян</w:t>
      </w:r>
      <w:proofErr w:type="spellEnd"/>
      <w:r w:rsidRPr="00CD56D4">
        <w:rPr>
          <w:rFonts w:eastAsia="Times New Roman"/>
          <w:b/>
          <w:bCs/>
          <w:i/>
          <w:iCs/>
          <w:lang w:val="ru-RU"/>
        </w:rPr>
        <w:t xml:space="preserve"> Р.А</w:t>
      </w:r>
      <w:r w:rsidR="00AD2A4B" w:rsidRPr="00AD2A4B">
        <w:rPr>
          <w:rFonts w:eastAsia="Times New Roman"/>
          <w:b/>
          <w:bCs/>
          <w:i/>
          <w:iCs/>
          <w:vertAlign w:val="superscript"/>
          <w:lang w:val="ru-RU"/>
        </w:rPr>
        <w:t>1</w:t>
      </w:r>
      <w:r w:rsidRPr="00CD56D4">
        <w:rPr>
          <w:rFonts w:eastAsia="Times New Roman"/>
          <w:b/>
          <w:bCs/>
          <w:i/>
          <w:iCs/>
          <w:lang w:val="ru-RU"/>
        </w:rPr>
        <w:t>., Соискатель, 1 курс</w:t>
      </w:r>
      <w:r w:rsidR="0092354E" w:rsidRPr="0092354E">
        <w:rPr>
          <w:rFonts w:eastAsia="Times New Roman"/>
          <w:b/>
          <w:bCs/>
          <w:i/>
          <w:iCs/>
          <w:lang w:val="ru-RU"/>
        </w:rPr>
        <w:t>, Микаелян А.Р.</w:t>
      </w:r>
      <w:r w:rsidR="00AD2A4B" w:rsidRPr="00AD2A4B">
        <w:rPr>
          <w:rFonts w:eastAsia="Times New Roman"/>
          <w:b/>
          <w:bCs/>
          <w:i/>
          <w:iCs/>
          <w:vertAlign w:val="superscript"/>
          <w:lang w:val="ru-RU"/>
        </w:rPr>
        <w:t>12</w:t>
      </w:r>
    </w:p>
    <w:p w14:paraId="68F38C2D" w14:textId="6B56DFCD" w:rsidR="00CD56D4" w:rsidRDefault="008C5C08" w:rsidP="00CD56D4">
      <w:pPr>
        <w:pStyle w:val="aff8"/>
        <w:ind w:firstLine="708"/>
        <w:jc w:val="center"/>
        <w:rPr>
          <w:i/>
          <w:iCs/>
          <w:color w:val="333333"/>
          <w:shd w:val="clear" w:color="auto" w:fill="FFFFFF"/>
        </w:rPr>
      </w:pPr>
      <w:r>
        <w:rPr>
          <w:i/>
          <w:iCs/>
        </w:rPr>
        <w:t xml:space="preserve">1. </w:t>
      </w:r>
      <w:r w:rsidR="00CD56D4">
        <w:rPr>
          <w:i/>
          <w:iCs/>
        </w:rPr>
        <w:t xml:space="preserve">Российско-Армянский университет, </w:t>
      </w:r>
      <w:r w:rsidR="00CD56D4">
        <w:rPr>
          <w:i/>
          <w:iCs/>
          <w:color w:val="333333"/>
          <w:shd w:val="clear" w:color="auto" w:fill="FFFFFF"/>
        </w:rPr>
        <w:t>Кафедра</w:t>
      </w:r>
      <w:r w:rsidR="00CD56D4">
        <w:t xml:space="preserve"> </w:t>
      </w:r>
      <w:r w:rsidR="00CD56D4" w:rsidRPr="00CD56D4">
        <w:rPr>
          <w:i/>
          <w:iCs/>
        </w:rPr>
        <w:t>общей и фармацевтической химии</w:t>
      </w:r>
      <w:r w:rsidR="00CD56D4" w:rsidRPr="00CD56D4">
        <w:rPr>
          <w:i/>
          <w:iCs/>
          <w:color w:val="333333"/>
          <w:shd w:val="clear" w:color="auto" w:fill="FFFFFF"/>
        </w:rPr>
        <w:t>,</w:t>
      </w:r>
      <w:r w:rsidR="00CD56D4">
        <w:rPr>
          <w:i/>
          <w:iCs/>
          <w:color w:val="333333"/>
          <w:shd w:val="clear" w:color="auto" w:fill="FFFFFF"/>
        </w:rPr>
        <w:t xml:space="preserve"> Ереван, Армения</w:t>
      </w:r>
    </w:p>
    <w:p w14:paraId="7266E295" w14:textId="6F8C1036" w:rsidR="0092354E" w:rsidRDefault="008C5C08" w:rsidP="00CD56D4">
      <w:pPr>
        <w:pStyle w:val="aff8"/>
        <w:ind w:firstLine="708"/>
        <w:jc w:val="center"/>
        <w:rPr>
          <w:i/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 xml:space="preserve">2. </w:t>
      </w:r>
      <w:r w:rsidR="0092354E">
        <w:rPr>
          <w:i/>
          <w:iCs/>
          <w:color w:val="333333"/>
          <w:shd w:val="clear" w:color="auto" w:fill="FFFFFF"/>
        </w:rPr>
        <w:t>Н</w:t>
      </w:r>
      <w:r w:rsidR="0092354E" w:rsidRPr="00DA6881">
        <w:rPr>
          <w:i/>
          <w:iCs/>
          <w:color w:val="333333"/>
          <w:shd w:val="clear" w:color="auto" w:fill="FFFFFF"/>
        </w:rPr>
        <w:t xml:space="preserve">ациональный аграрный университет </w:t>
      </w:r>
      <w:r w:rsidR="0092354E">
        <w:rPr>
          <w:i/>
          <w:iCs/>
          <w:color w:val="333333"/>
          <w:shd w:val="clear" w:color="auto" w:fill="FFFFFF"/>
        </w:rPr>
        <w:t>А</w:t>
      </w:r>
      <w:r w:rsidR="0092354E" w:rsidRPr="00DA6881">
        <w:rPr>
          <w:i/>
          <w:iCs/>
          <w:color w:val="333333"/>
          <w:shd w:val="clear" w:color="auto" w:fill="FFFFFF"/>
        </w:rPr>
        <w:t>рмении</w:t>
      </w:r>
      <w:r w:rsidR="0092354E" w:rsidRPr="00DA6881">
        <w:t xml:space="preserve"> </w:t>
      </w:r>
    </w:p>
    <w:p w14:paraId="56A57741" w14:textId="77777777" w:rsidR="00133555" w:rsidRPr="008C5C08" w:rsidRDefault="00284371">
      <w:pPr>
        <w:spacing w:line="240" w:lineRule="auto"/>
        <w:jc w:val="center"/>
        <w:rPr>
          <w:lang w:val="ru-RU"/>
        </w:rPr>
      </w:pPr>
      <w:r>
        <w:rPr>
          <w:rFonts w:eastAsia="Times New Roman"/>
        </w:rPr>
        <w:t>E</w:t>
      </w:r>
      <w:r w:rsidRPr="008C5C08">
        <w:rPr>
          <w:rFonts w:eastAsia="Times New Roman"/>
          <w:lang w:val="ru-RU"/>
        </w:rPr>
        <w:t>-</w:t>
      </w:r>
      <w:r>
        <w:rPr>
          <w:rFonts w:eastAsia="Times New Roman"/>
        </w:rPr>
        <w:t>mail</w:t>
      </w:r>
      <w:r w:rsidRPr="008C5C08">
        <w:rPr>
          <w:rFonts w:eastAsia="Times New Roman"/>
          <w:lang w:val="ru-RU"/>
        </w:rPr>
        <w:t xml:space="preserve">: </w:t>
      </w:r>
      <w:proofErr w:type="spellStart"/>
      <w:r>
        <w:rPr>
          <w:rFonts w:eastAsia="Times New Roman"/>
        </w:rPr>
        <w:t>roziyeremyan</w:t>
      </w:r>
      <w:proofErr w:type="spellEnd"/>
      <w:r w:rsidRPr="008C5C08">
        <w:rPr>
          <w:rFonts w:eastAsia="Times New Roman"/>
          <w:lang w:val="ru-RU"/>
        </w:rPr>
        <w:t>@</w:t>
      </w:r>
      <w:proofErr w:type="spellStart"/>
      <w:r>
        <w:rPr>
          <w:rFonts w:eastAsia="Times New Roman"/>
        </w:rPr>
        <w:t>gmail</w:t>
      </w:r>
      <w:proofErr w:type="spellEnd"/>
      <w:r w:rsidRPr="008C5C08">
        <w:rPr>
          <w:rFonts w:eastAsia="Times New Roman"/>
          <w:lang w:val="ru-RU"/>
        </w:rPr>
        <w:t>.</w:t>
      </w:r>
      <w:r>
        <w:rPr>
          <w:rFonts w:eastAsia="Times New Roman"/>
        </w:rPr>
        <w:t>com</w:t>
      </w:r>
    </w:p>
    <w:p w14:paraId="087033C1" w14:textId="77777777" w:rsidR="000670E7" w:rsidRDefault="00284371" w:rsidP="000670E7">
      <w:pPr>
        <w:spacing w:line="240" w:lineRule="auto"/>
        <w:ind w:firstLine="397"/>
        <w:jc w:val="both"/>
        <w:rPr>
          <w:lang w:val="ru-RU"/>
        </w:rPr>
      </w:pPr>
      <w:proofErr w:type="spellStart"/>
      <w:r w:rsidRPr="00284371">
        <w:rPr>
          <w:rFonts w:eastAsia="Times New Roman"/>
          <w:lang w:val="ru-RU"/>
        </w:rPr>
        <w:t>Лактоновые</w:t>
      </w:r>
      <w:proofErr w:type="spellEnd"/>
      <w:r w:rsidRPr="00284371">
        <w:rPr>
          <w:rFonts w:eastAsia="Times New Roman"/>
          <w:lang w:val="ru-RU"/>
        </w:rPr>
        <w:t xml:space="preserve"> структурные единицы составляют основу природных биологически активных соединений и многочисленных современных лекарственных средств. Однако разработка новых перспективных методов их синтеза с высокой степенью контроля стерео- и </w:t>
      </w:r>
      <w:proofErr w:type="spellStart"/>
      <w:r w:rsidRPr="00284371">
        <w:rPr>
          <w:rFonts w:eastAsia="Times New Roman"/>
          <w:lang w:val="ru-RU"/>
        </w:rPr>
        <w:t>региохимии</w:t>
      </w:r>
      <w:proofErr w:type="spellEnd"/>
      <w:r w:rsidRPr="00284371">
        <w:rPr>
          <w:rFonts w:eastAsia="Times New Roman"/>
          <w:lang w:val="ru-RU"/>
        </w:rPr>
        <w:t xml:space="preserve"> остается актуальной задачей, требующей новых подходов к созданию функционально</w:t>
      </w:r>
      <w:r w:rsidR="0092354E" w:rsidRPr="0092354E">
        <w:rPr>
          <w:rFonts w:eastAsia="Times New Roman"/>
          <w:lang w:val="ru-RU"/>
        </w:rPr>
        <w:t xml:space="preserve"> </w:t>
      </w:r>
      <w:r w:rsidRPr="00284371">
        <w:rPr>
          <w:rFonts w:eastAsia="Times New Roman"/>
          <w:lang w:val="ru-RU"/>
        </w:rPr>
        <w:t xml:space="preserve">замещенных </w:t>
      </w:r>
      <w:proofErr w:type="spellStart"/>
      <w:r w:rsidRPr="00284371">
        <w:rPr>
          <w:rFonts w:eastAsia="Times New Roman"/>
          <w:lang w:val="ru-RU"/>
        </w:rPr>
        <w:t>лактоновых</w:t>
      </w:r>
      <w:proofErr w:type="spellEnd"/>
      <w:r w:rsidRPr="00284371">
        <w:rPr>
          <w:rFonts w:eastAsia="Times New Roman"/>
          <w:lang w:val="ru-RU"/>
        </w:rPr>
        <w:t xml:space="preserve"> каркасов.</w:t>
      </w:r>
    </w:p>
    <w:p w14:paraId="2CB9015C" w14:textId="4C3B2014" w:rsidR="000670E7" w:rsidRDefault="00284371" w:rsidP="000670E7">
      <w:pPr>
        <w:spacing w:line="240" w:lineRule="auto"/>
        <w:ind w:firstLine="397"/>
        <w:jc w:val="both"/>
        <w:rPr>
          <w:lang w:val="ru-RU"/>
        </w:rPr>
      </w:pPr>
      <w:r w:rsidRPr="00284371">
        <w:rPr>
          <w:rFonts w:eastAsia="Times New Roman"/>
          <w:lang w:val="ru-RU"/>
        </w:rPr>
        <w:t>В данной работе представлены усовершенствованные методы радикального присоединения с переносом атома (</w:t>
      </w:r>
      <w:r>
        <w:rPr>
          <w:rFonts w:eastAsia="Times New Roman"/>
        </w:rPr>
        <w:t>ATRA</w:t>
      </w:r>
      <w:r w:rsidRPr="00284371">
        <w:rPr>
          <w:rFonts w:eastAsia="Times New Roman"/>
          <w:lang w:val="ru-RU"/>
        </w:rPr>
        <w:t>) производных трихлоруксусной кислоты к 1,3-алкадиенам в присутствии медно-</w:t>
      </w:r>
      <w:proofErr w:type="spellStart"/>
      <w:r w:rsidRPr="00284371">
        <w:rPr>
          <w:rFonts w:eastAsia="Times New Roman"/>
          <w:lang w:val="ru-RU"/>
        </w:rPr>
        <w:t>аминных</w:t>
      </w:r>
      <w:proofErr w:type="spellEnd"/>
      <w:r w:rsidRPr="00284371">
        <w:rPr>
          <w:rFonts w:eastAsia="Times New Roman"/>
          <w:lang w:val="ru-RU"/>
        </w:rPr>
        <w:t xml:space="preserve"> комплексных катализаторов (</w:t>
      </w:r>
      <w:proofErr w:type="spellStart"/>
      <w:r>
        <w:rPr>
          <w:rFonts w:eastAsia="Times New Roman"/>
        </w:rPr>
        <w:t>CuBr</w:t>
      </w:r>
      <w:proofErr w:type="spellEnd"/>
      <w:r w:rsidRPr="00284371">
        <w:rPr>
          <w:rFonts w:eastAsia="Times New Roman"/>
          <w:lang w:val="ru-RU"/>
        </w:rPr>
        <w:t>).</w:t>
      </w:r>
    </w:p>
    <w:p w14:paraId="5CF6DB46" w14:textId="0B34E1F7" w:rsidR="000670E7" w:rsidRDefault="00284371" w:rsidP="000670E7">
      <w:pPr>
        <w:spacing w:line="240" w:lineRule="auto"/>
        <w:ind w:firstLine="397"/>
        <w:jc w:val="both"/>
        <w:rPr>
          <w:lang w:val="ru-RU"/>
        </w:rPr>
      </w:pPr>
      <w:r w:rsidRPr="00284371">
        <w:rPr>
          <w:rFonts w:eastAsia="Times New Roman"/>
          <w:lang w:val="ru-RU"/>
        </w:rPr>
        <w:t>Использование ДМСО в качестве растворителя и со-</w:t>
      </w:r>
      <w:proofErr w:type="spellStart"/>
      <w:r w:rsidRPr="00284371">
        <w:rPr>
          <w:rFonts w:eastAsia="Times New Roman"/>
          <w:lang w:val="ru-RU"/>
        </w:rPr>
        <w:t>лиганда</w:t>
      </w:r>
      <w:proofErr w:type="spellEnd"/>
      <w:r w:rsidRPr="00284371">
        <w:rPr>
          <w:rFonts w:eastAsia="Times New Roman"/>
          <w:lang w:val="ru-RU"/>
        </w:rPr>
        <w:t xml:space="preserve"> приводит к активизации редокс-каталитической системы, позволяя проводить реакции в мягких условиях (40–60 °</w:t>
      </w:r>
      <w:r>
        <w:rPr>
          <w:rFonts w:eastAsia="Times New Roman"/>
        </w:rPr>
        <w:t>C</w:t>
      </w:r>
      <w:r w:rsidRPr="00284371">
        <w:rPr>
          <w:rFonts w:eastAsia="Times New Roman"/>
          <w:lang w:val="ru-RU"/>
        </w:rPr>
        <w:t xml:space="preserve">), минимизируя побочные процессы и обеспечивая высокие выходы </w:t>
      </w:r>
      <w:proofErr w:type="spellStart"/>
      <w:r w:rsidRPr="00284371">
        <w:rPr>
          <w:rFonts w:eastAsia="Times New Roman"/>
          <w:lang w:val="ru-RU"/>
        </w:rPr>
        <w:t>функционализированных</w:t>
      </w:r>
      <w:proofErr w:type="spellEnd"/>
      <w:r w:rsidRPr="00284371">
        <w:rPr>
          <w:rFonts w:eastAsia="Times New Roman"/>
          <w:lang w:val="ru-RU"/>
        </w:rPr>
        <w:t xml:space="preserve"> продуктов.</w:t>
      </w:r>
    </w:p>
    <w:p w14:paraId="6CF66021" w14:textId="4DE36C74" w:rsidR="000670E7" w:rsidRDefault="00284371" w:rsidP="000670E7">
      <w:pPr>
        <w:spacing w:line="240" w:lineRule="auto"/>
        <w:ind w:firstLine="397"/>
        <w:jc w:val="both"/>
        <w:rPr>
          <w:lang w:val="ru-RU"/>
        </w:rPr>
      </w:pPr>
      <w:r w:rsidRPr="00284371">
        <w:rPr>
          <w:rFonts w:eastAsia="Times New Roman"/>
          <w:lang w:val="ru-RU"/>
        </w:rPr>
        <w:t>Метод развивает подходы, заложенные еще в ранних работах, но переводит их на качественно новый уровень: исключается воздействие высоких температур на термолабильные исходные алкадиены и интермедиаты, предотвращаются нежелательные реакции (</w:t>
      </w:r>
      <w:proofErr w:type="spellStart"/>
      <w:r w:rsidRPr="00284371">
        <w:rPr>
          <w:rFonts w:eastAsia="Times New Roman"/>
          <w:lang w:val="ru-RU"/>
        </w:rPr>
        <w:t>дегидрохлорирование</w:t>
      </w:r>
      <w:proofErr w:type="spellEnd"/>
      <w:r w:rsidRPr="00284371">
        <w:rPr>
          <w:rFonts w:eastAsia="Times New Roman"/>
          <w:lang w:val="ru-RU"/>
        </w:rPr>
        <w:t xml:space="preserve"> и осмоление)</w:t>
      </w:r>
      <w:bookmarkStart w:id="0" w:name="_GoBack"/>
      <w:bookmarkEnd w:id="0"/>
      <w:r w:rsidRPr="00284371">
        <w:rPr>
          <w:rFonts w:eastAsia="Times New Roman"/>
          <w:lang w:val="ru-RU"/>
        </w:rPr>
        <w:t>.</w:t>
      </w:r>
    </w:p>
    <w:p w14:paraId="2C8D2B8F" w14:textId="61177D26" w:rsidR="000670E7" w:rsidRDefault="00284371" w:rsidP="000670E7">
      <w:pPr>
        <w:spacing w:line="240" w:lineRule="auto"/>
        <w:ind w:firstLine="397"/>
        <w:jc w:val="both"/>
        <w:rPr>
          <w:lang w:val="ru-RU"/>
        </w:rPr>
      </w:pPr>
      <w:r w:rsidRPr="00284371">
        <w:rPr>
          <w:rFonts w:eastAsia="Times New Roman"/>
          <w:lang w:val="ru-RU"/>
        </w:rPr>
        <w:t xml:space="preserve">Полученные в результате </w:t>
      </w:r>
      <w:r>
        <w:rPr>
          <w:rFonts w:eastAsia="Times New Roman"/>
        </w:rPr>
        <w:t>ATRA</w:t>
      </w:r>
      <w:r w:rsidRPr="00284371">
        <w:rPr>
          <w:rFonts w:eastAsia="Times New Roman"/>
          <w:lang w:val="ru-RU"/>
        </w:rPr>
        <w:t xml:space="preserve">-реакций </w:t>
      </w:r>
      <w:proofErr w:type="spellStart"/>
      <w:r w:rsidRPr="00284371">
        <w:rPr>
          <w:rFonts w:eastAsia="Times New Roman"/>
          <w:lang w:val="ru-RU"/>
        </w:rPr>
        <w:t>функционализированные</w:t>
      </w:r>
      <w:proofErr w:type="spellEnd"/>
      <w:r w:rsidRPr="00284371">
        <w:rPr>
          <w:rFonts w:eastAsia="Times New Roman"/>
          <w:lang w:val="ru-RU"/>
        </w:rPr>
        <w:t xml:space="preserve"> производные (содержащие карбоксильные группы) являются идеальными «строительными блоками» для дальнейшей трансформации в гетероциклические системы. Наличие галоген- и эфирных групп в положениях, доступных для нуклеофильного замещения, позволяет легко замыкать цикл с образованием </w:t>
      </w:r>
      <w:proofErr w:type="spellStart"/>
      <w:r w:rsidRPr="00284371">
        <w:rPr>
          <w:rFonts w:eastAsia="Times New Roman"/>
          <w:lang w:val="ru-RU"/>
        </w:rPr>
        <w:t>лактонных</w:t>
      </w:r>
      <w:proofErr w:type="spellEnd"/>
      <w:r w:rsidRPr="00284371">
        <w:rPr>
          <w:rFonts w:eastAsia="Times New Roman"/>
          <w:lang w:val="ru-RU"/>
        </w:rPr>
        <w:t xml:space="preserve"> фрагментов.</w:t>
      </w:r>
    </w:p>
    <w:p w14:paraId="2C1B65A9" w14:textId="77777777" w:rsidR="000670E7" w:rsidRDefault="00284371" w:rsidP="000670E7">
      <w:pPr>
        <w:spacing w:line="240" w:lineRule="auto"/>
        <w:ind w:firstLine="397"/>
        <w:jc w:val="both"/>
        <w:rPr>
          <w:lang w:val="ru-RU"/>
        </w:rPr>
      </w:pPr>
      <w:r w:rsidRPr="00284371">
        <w:rPr>
          <w:rFonts w:eastAsia="Times New Roman"/>
          <w:lang w:val="ru-RU"/>
        </w:rPr>
        <w:t xml:space="preserve">Разработанная </w:t>
      </w:r>
      <w:r>
        <w:rPr>
          <w:rFonts w:eastAsia="Times New Roman"/>
        </w:rPr>
        <w:t>Cu</w:t>
      </w:r>
      <w:r w:rsidRPr="00284371">
        <w:rPr>
          <w:rFonts w:eastAsia="Times New Roman"/>
          <w:lang w:val="ru-RU"/>
        </w:rPr>
        <w:t>(</w:t>
      </w:r>
      <w:r>
        <w:rPr>
          <w:rFonts w:eastAsia="Times New Roman"/>
        </w:rPr>
        <w:t>I</w:t>
      </w:r>
      <w:r w:rsidRPr="00284371">
        <w:rPr>
          <w:rFonts w:eastAsia="Times New Roman"/>
          <w:lang w:val="ru-RU"/>
        </w:rPr>
        <w:t xml:space="preserve">)-каталитическая система в ДМСО не только позволяет создавать функционально замещенные </w:t>
      </w:r>
      <w:r>
        <w:rPr>
          <w:rFonts w:eastAsia="Times New Roman"/>
        </w:rPr>
        <w:t>γ</w:t>
      </w:r>
      <w:r w:rsidRPr="00284371">
        <w:rPr>
          <w:rFonts w:eastAsia="Times New Roman"/>
          <w:lang w:val="ru-RU"/>
        </w:rPr>
        <w:t xml:space="preserve">-лактоны, но и обеспечивает высокую </w:t>
      </w:r>
      <w:proofErr w:type="spellStart"/>
      <w:r w:rsidRPr="00284371">
        <w:rPr>
          <w:rFonts w:eastAsia="Times New Roman"/>
          <w:lang w:val="ru-RU"/>
        </w:rPr>
        <w:t>регио</w:t>
      </w:r>
      <w:proofErr w:type="spellEnd"/>
      <w:r w:rsidRPr="00284371">
        <w:rPr>
          <w:rFonts w:eastAsia="Times New Roman"/>
          <w:lang w:val="ru-RU"/>
        </w:rPr>
        <w:t xml:space="preserve">- и стереоселективность, необходимую для промышленного синтеза </w:t>
      </w:r>
      <w:proofErr w:type="spellStart"/>
      <w:r w:rsidRPr="00284371">
        <w:rPr>
          <w:rFonts w:eastAsia="Times New Roman"/>
          <w:lang w:val="ru-RU"/>
        </w:rPr>
        <w:t>лактонных</w:t>
      </w:r>
      <w:proofErr w:type="spellEnd"/>
      <w:r w:rsidRPr="00284371">
        <w:rPr>
          <w:rFonts w:eastAsia="Times New Roman"/>
          <w:lang w:val="ru-RU"/>
        </w:rPr>
        <w:t xml:space="preserve"> производных. Простота метода и доступность реагентов делают его перспективным для использования в фармацевтической химии.</w:t>
      </w:r>
    </w:p>
    <w:p w14:paraId="45AAE783" w14:textId="3217DFBC" w:rsidR="00133555" w:rsidRPr="008C5C08" w:rsidRDefault="00284371" w:rsidP="000670E7">
      <w:pPr>
        <w:spacing w:line="240" w:lineRule="auto"/>
        <w:ind w:firstLine="397"/>
        <w:jc w:val="both"/>
      </w:pPr>
      <w:r w:rsidRPr="008C5C08">
        <w:rPr>
          <w:rFonts w:eastAsia="Times New Roman"/>
        </w:rPr>
        <w:br/>
      </w:r>
      <w:proofErr w:type="spellStart"/>
      <w:r>
        <w:rPr>
          <w:rFonts w:eastAsia="Times New Roman"/>
        </w:rPr>
        <w:t>Литература</w:t>
      </w:r>
      <w:proofErr w:type="spellEnd"/>
    </w:p>
    <w:p w14:paraId="012878AA" w14:textId="261FE195" w:rsidR="00133555" w:rsidRPr="008C5C08" w:rsidRDefault="00284371" w:rsidP="008C5C08">
      <w:pPr>
        <w:spacing w:line="240" w:lineRule="auto"/>
        <w:ind w:firstLine="397"/>
        <w:rPr>
          <w:lang w:val="ru-RU"/>
        </w:rPr>
      </w:pPr>
      <w:r w:rsidRPr="008C5C08">
        <w:rPr>
          <w:rFonts w:eastAsia="Times New Roman"/>
          <w:lang w:val="ru-RU"/>
        </w:rPr>
        <w:t xml:space="preserve">1. </w:t>
      </w:r>
      <w:proofErr w:type="spellStart"/>
      <w:r w:rsidRPr="00284371">
        <w:rPr>
          <w:rFonts w:eastAsia="Times New Roman"/>
          <w:lang w:val="ru-RU"/>
        </w:rPr>
        <w:t>Баданян</w:t>
      </w:r>
      <w:proofErr w:type="spellEnd"/>
      <w:r w:rsidRPr="00284371">
        <w:rPr>
          <w:rFonts w:eastAsia="Times New Roman"/>
          <w:lang w:val="ru-RU"/>
        </w:rPr>
        <w:t xml:space="preserve"> Ш.О., Степанян А.Н., Микаелян А.Р., </w:t>
      </w:r>
      <w:proofErr w:type="spellStart"/>
      <w:r w:rsidRPr="00284371">
        <w:rPr>
          <w:rFonts w:eastAsia="Times New Roman"/>
          <w:lang w:val="ru-RU"/>
        </w:rPr>
        <w:t>Овивян</w:t>
      </w:r>
      <w:proofErr w:type="spellEnd"/>
      <w:r w:rsidRPr="00284371">
        <w:rPr>
          <w:rFonts w:eastAsia="Times New Roman"/>
          <w:lang w:val="ru-RU"/>
        </w:rPr>
        <w:t xml:space="preserve"> Э.М., </w:t>
      </w:r>
      <w:proofErr w:type="spellStart"/>
      <w:r w:rsidRPr="00284371">
        <w:rPr>
          <w:rFonts w:eastAsia="Times New Roman"/>
          <w:lang w:val="ru-RU"/>
        </w:rPr>
        <w:t>Паносян</w:t>
      </w:r>
      <w:proofErr w:type="spellEnd"/>
      <w:r w:rsidRPr="00284371">
        <w:rPr>
          <w:rFonts w:eastAsia="Times New Roman"/>
          <w:lang w:val="ru-RU"/>
        </w:rPr>
        <w:t xml:space="preserve"> Г.А. Поиск путей синтеза </w:t>
      </w:r>
      <w:proofErr w:type="spellStart"/>
      <w:r w:rsidRPr="00284371">
        <w:rPr>
          <w:rFonts w:eastAsia="Times New Roman"/>
          <w:lang w:val="ru-RU"/>
        </w:rPr>
        <w:t>перметрина</w:t>
      </w:r>
      <w:proofErr w:type="spellEnd"/>
      <w:r w:rsidRPr="00284371">
        <w:rPr>
          <w:rFonts w:eastAsia="Times New Roman"/>
          <w:lang w:val="ru-RU"/>
        </w:rPr>
        <w:t xml:space="preserve"> и </w:t>
      </w:r>
      <w:proofErr w:type="spellStart"/>
      <w:r w:rsidRPr="00284371">
        <w:rPr>
          <w:rFonts w:eastAsia="Times New Roman"/>
          <w:lang w:val="ru-RU"/>
        </w:rPr>
        <w:t>хлорперметрина</w:t>
      </w:r>
      <w:proofErr w:type="spellEnd"/>
      <w:r w:rsidRPr="00284371">
        <w:rPr>
          <w:rFonts w:eastAsia="Times New Roman"/>
          <w:lang w:val="ru-RU"/>
        </w:rPr>
        <w:t xml:space="preserve"> на основе галогенсодержащих </w:t>
      </w:r>
      <w:proofErr w:type="spellStart"/>
      <w:r w:rsidRPr="00284371">
        <w:rPr>
          <w:rFonts w:eastAsia="Times New Roman"/>
          <w:lang w:val="ru-RU"/>
        </w:rPr>
        <w:t>алкеновых</w:t>
      </w:r>
      <w:proofErr w:type="spellEnd"/>
      <w:r w:rsidRPr="00284371">
        <w:rPr>
          <w:rFonts w:eastAsia="Times New Roman"/>
          <w:lang w:val="ru-RU"/>
        </w:rPr>
        <w:t xml:space="preserve"> кислот.</w:t>
      </w:r>
    </w:p>
    <w:sectPr w:rsidR="00133555" w:rsidRPr="008C5C08" w:rsidSect="0003461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0E7"/>
    <w:rsid w:val="000F18CE"/>
    <w:rsid w:val="00133555"/>
    <w:rsid w:val="0015074B"/>
    <w:rsid w:val="00284371"/>
    <w:rsid w:val="0029639D"/>
    <w:rsid w:val="00326F90"/>
    <w:rsid w:val="00725F10"/>
    <w:rsid w:val="008C5C08"/>
    <w:rsid w:val="0092354E"/>
    <w:rsid w:val="00AA1D8D"/>
    <w:rsid w:val="00AD2A4B"/>
    <w:rsid w:val="00B47730"/>
    <w:rsid w:val="00CB0664"/>
    <w:rsid w:val="00CD56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A6069"/>
  <w14:defaultImageDpi w14:val="300"/>
  <w15:docId w15:val="{2D1F558A-4EA6-451E-8B09-51F41D8B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CD56D4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7BBAE-FB50-4390-BD8D-5C386E8F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2026-03-09T14:19:00Z</dcterms:modified>
  <cp:category/>
</cp:coreProperties>
</file>