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5DBD602" w:rsidR="00130241" w:rsidRPr="00505590" w:rsidRDefault="009610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</w:t>
      </w:r>
      <w:r w:rsidR="00562170">
        <w:rPr>
          <w:b/>
          <w:color w:val="000000"/>
        </w:rPr>
        <w:t>зомери</w:t>
      </w:r>
      <w:r>
        <w:rPr>
          <w:b/>
          <w:color w:val="000000"/>
        </w:rPr>
        <w:t>я</w:t>
      </w:r>
      <w:r w:rsidR="00562170">
        <w:rPr>
          <w:b/>
          <w:color w:val="000000"/>
        </w:rPr>
        <w:t xml:space="preserve"> </w:t>
      </w:r>
      <w:proofErr w:type="spellStart"/>
      <w:r w:rsidR="00562170">
        <w:rPr>
          <w:b/>
          <w:color w:val="000000"/>
        </w:rPr>
        <w:t>эксплозофорных</w:t>
      </w:r>
      <w:proofErr w:type="spellEnd"/>
      <w:r w:rsidR="00562170">
        <w:rPr>
          <w:b/>
          <w:color w:val="000000"/>
        </w:rPr>
        <w:t xml:space="preserve"> групп</w:t>
      </w:r>
      <w:r w:rsidR="002D6495" w:rsidRPr="002D6495">
        <w:rPr>
          <w:b/>
          <w:color w:val="000000"/>
        </w:rPr>
        <w:t xml:space="preserve"> –</w:t>
      </w:r>
      <w:r w:rsidR="00562170">
        <w:rPr>
          <w:b/>
          <w:color w:val="000000"/>
        </w:rPr>
        <w:t xml:space="preserve"> </w:t>
      </w:r>
      <w:r>
        <w:rPr>
          <w:b/>
          <w:color w:val="000000"/>
        </w:rPr>
        <w:t xml:space="preserve">новый подход к </w:t>
      </w:r>
      <w:r w:rsidR="00505590">
        <w:rPr>
          <w:b/>
          <w:color w:val="000000"/>
        </w:rPr>
        <w:t>регулированию физико-химических</w:t>
      </w:r>
      <w:r w:rsidR="002D6495">
        <w:rPr>
          <w:b/>
          <w:color w:val="000000"/>
        </w:rPr>
        <w:t xml:space="preserve"> свойств энергоемких соединений</w:t>
      </w:r>
    </w:p>
    <w:p w14:paraId="00000002" w14:textId="73F10334" w:rsidR="00130241" w:rsidRPr="00562170" w:rsidRDefault="005621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Куликов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Леонов Н.Е., Кленов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</w:p>
    <w:p w14:paraId="00000003" w14:textId="069F6C33" w:rsidR="00130241" w:rsidRDefault="005621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14:paraId="00000005" w14:textId="20DC94A6" w:rsidR="00130241" w:rsidRPr="000E334E" w:rsidRDefault="005621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органической химии им. Н.Д. Зелинского РАН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53738B3E" w:rsidR="00130241" w:rsidRPr="0056217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62170">
        <w:rPr>
          <w:i/>
          <w:color w:val="000000"/>
          <w:lang w:val="en-US"/>
        </w:rPr>
        <w:t>E</w:t>
      </w:r>
      <w:r w:rsidR="003B76D6" w:rsidRPr="00562170">
        <w:rPr>
          <w:i/>
          <w:color w:val="000000"/>
        </w:rPr>
        <w:t>-</w:t>
      </w:r>
      <w:r w:rsidRPr="00562170">
        <w:rPr>
          <w:i/>
          <w:color w:val="000000"/>
          <w:lang w:val="en-US"/>
        </w:rPr>
        <w:t>mail</w:t>
      </w:r>
      <w:r w:rsidRPr="00562170">
        <w:rPr>
          <w:i/>
          <w:color w:val="000000"/>
        </w:rPr>
        <w:t>:</w:t>
      </w:r>
      <w:hyperlink r:id="rId6" w:history="1">
        <w:r w:rsidR="00562170" w:rsidRPr="00267F55">
          <w:rPr>
            <w:rStyle w:val="a9"/>
            <w:i/>
            <w:lang w:val="en-US"/>
          </w:rPr>
          <w:t>aakulikov</w:t>
        </w:r>
        <w:r w:rsidR="00562170" w:rsidRPr="00562170">
          <w:rPr>
            <w:rStyle w:val="a9"/>
            <w:i/>
          </w:rPr>
          <w:t>@</w:t>
        </w:r>
        <w:r w:rsidR="00562170" w:rsidRPr="00267F55">
          <w:rPr>
            <w:rStyle w:val="a9"/>
            <w:i/>
            <w:lang w:val="en-US"/>
          </w:rPr>
          <w:t>ioc</w:t>
        </w:r>
        <w:r w:rsidR="00562170" w:rsidRPr="00562170">
          <w:rPr>
            <w:rStyle w:val="a9"/>
            <w:i/>
          </w:rPr>
          <w:t>.</w:t>
        </w:r>
        <w:r w:rsidR="00562170" w:rsidRPr="00267F55">
          <w:rPr>
            <w:rStyle w:val="a9"/>
            <w:i/>
            <w:lang w:val="en-US"/>
          </w:rPr>
          <w:t>ac</w:t>
        </w:r>
        <w:r w:rsidR="00562170" w:rsidRPr="00562170">
          <w:rPr>
            <w:rStyle w:val="a9"/>
            <w:i/>
          </w:rPr>
          <w:t>.</w:t>
        </w:r>
        <w:r w:rsidR="00562170" w:rsidRPr="00267F55">
          <w:rPr>
            <w:rStyle w:val="a9"/>
            <w:i/>
            <w:lang w:val="en-US"/>
          </w:rPr>
          <w:t>ru</w:t>
        </w:r>
      </w:hyperlink>
    </w:p>
    <w:p w14:paraId="17D54A96" w14:textId="1BB7D81C" w:rsidR="00062961" w:rsidRPr="00062961" w:rsidRDefault="009D3602" w:rsidP="000629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последние годы активно изучается возможность использования изомерии в качестве эффективного инструмента для управления свойствами энергоемких веществ.</w:t>
      </w:r>
      <w:r w:rsidR="00927212" w:rsidRPr="00927212">
        <w:rPr>
          <w:color w:val="000000"/>
        </w:rPr>
        <w:t xml:space="preserve"> </w:t>
      </w:r>
      <w:r w:rsidR="00505590">
        <w:rPr>
          <w:color w:val="000000"/>
        </w:rPr>
        <w:t>В литературе</w:t>
      </w:r>
      <w:r>
        <w:rPr>
          <w:color w:val="000000"/>
        </w:rPr>
        <w:t xml:space="preserve"> достаточно подробно</w:t>
      </w:r>
      <w:r w:rsidR="00505590">
        <w:rPr>
          <w:color w:val="000000"/>
        </w:rPr>
        <w:t xml:space="preserve"> изучено влияние позиционной изомерии на физико-химиче</w:t>
      </w:r>
      <w:r w:rsidR="000F3405">
        <w:rPr>
          <w:color w:val="000000"/>
        </w:rPr>
        <w:t xml:space="preserve">ские свойства энергоемких гетероциклов, содержащих одинаковые </w:t>
      </w:r>
      <w:proofErr w:type="spellStart"/>
      <w:r w:rsidR="000F3405">
        <w:rPr>
          <w:color w:val="000000"/>
        </w:rPr>
        <w:t>эксплозофорные</w:t>
      </w:r>
      <w:proofErr w:type="spellEnd"/>
      <w:r w:rsidR="000F3405">
        <w:rPr>
          <w:color w:val="000000"/>
        </w:rPr>
        <w:t xml:space="preserve"> группы в разных положениях.  Однако, возможность тонкой регулировки физико-химических свойств энергоемких соединений путем использования</w:t>
      </w:r>
      <w:r>
        <w:rPr>
          <w:color w:val="000000"/>
        </w:rPr>
        <w:t xml:space="preserve"> изомерных</w:t>
      </w:r>
      <w:r w:rsidR="000F3405">
        <w:rPr>
          <w:color w:val="000000"/>
        </w:rPr>
        <w:t xml:space="preserve"> </w:t>
      </w:r>
      <w:proofErr w:type="spellStart"/>
      <w:r w:rsidR="000F3405" w:rsidRPr="000F3405">
        <w:rPr>
          <w:color w:val="000000"/>
        </w:rPr>
        <w:t>эксплоз</w:t>
      </w:r>
      <w:r w:rsidR="000F3405">
        <w:rPr>
          <w:color w:val="000000"/>
        </w:rPr>
        <w:t>офорных</w:t>
      </w:r>
      <w:proofErr w:type="spellEnd"/>
      <w:r w:rsidR="000F3405">
        <w:rPr>
          <w:color w:val="000000"/>
        </w:rPr>
        <w:t xml:space="preserve"> групп</w:t>
      </w:r>
      <w:r w:rsidR="000F3405" w:rsidRPr="000F3405">
        <w:rPr>
          <w:color w:val="000000"/>
        </w:rPr>
        <w:t>,</w:t>
      </w:r>
      <w:r>
        <w:rPr>
          <w:color w:val="000000"/>
        </w:rPr>
        <w:t xml:space="preserve"> отличающихся своей структурой,</w:t>
      </w:r>
      <w:r w:rsidR="000F3405">
        <w:rPr>
          <w:color w:val="000000"/>
        </w:rPr>
        <w:t xml:space="preserve"> остается </w:t>
      </w:r>
      <w:r>
        <w:rPr>
          <w:color w:val="000000"/>
        </w:rPr>
        <w:t>практически не исследованной</w:t>
      </w:r>
      <w:r w:rsidR="000F3405">
        <w:rPr>
          <w:color w:val="000000"/>
        </w:rPr>
        <w:t>.</w:t>
      </w:r>
    </w:p>
    <w:p w14:paraId="28460E9B" w14:textId="5A887EF8" w:rsidR="00085B75" w:rsidRDefault="00EC3CA8" w:rsidP="00085B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both"/>
        <w:rPr>
          <w:color w:val="000000"/>
        </w:rPr>
      </w:pPr>
      <w:r w:rsidRPr="00EC3CA8">
        <w:rPr>
          <w:color w:val="000000"/>
        </w:rPr>
        <w:t>В этой работе создана стратегия синтеза широкого ряда</w:t>
      </w:r>
      <w:r>
        <w:rPr>
          <w:color w:val="000000"/>
        </w:rPr>
        <w:t xml:space="preserve"> </w:t>
      </w:r>
      <w:r w:rsidR="00062961">
        <w:rPr>
          <w:color w:val="000000"/>
        </w:rPr>
        <w:t xml:space="preserve">новых энергоемких соединений на основе </w:t>
      </w:r>
      <w:proofErr w:type="spellStart"/>
      <w:r w:rsidR="00062961">
        <w:rPr>
          <w:color w:val="000000"/>
        </w:rPr>
        <w:t>фуразанового</w:t>
      </w:r>
      <w:proofErr w:type="spellEnd"/>
      <w:r w:rsidR="00062961">
        <w:rPr>
          <w:color w:val="000000"/>
        </w:rPr>
        <w:t xml:space="preserve"> цикла, содержащих три изомерные </w:t>
      </w:r>
      <w:proofErr w:type="spellStart"/>
      <w:r w:rsidR="00062961">
        <w:rPr>
          <w:color w:val="000000"/>
        </w:rPr>
        <w:t>эксп</w:t>
      </w:r>
      <w:r w:rsidR="00085B75">
        <w:rPr>
          <w:color w:val="000000"/>
        </w:rPr>
        <w:t>лозофорные</w:t>
      </w:r>
      <w:proofErr w:type="spellEnd"/>
      <w:r w:rsidR="00085B75">
        <w:rPr>
          <w:color w:val="000000"/>
        </w:rPr>
        <w:t xml:space="preserve"> </w:t>
      </w:r>
      <w:r w:rsidR="00085B75">
        <w:rPr>
          <w:color w:val="000000"/>
          <w:lang w:val="en-US"/>
        </w:rPr>
        <w:t>N</w:t>
      </w:r>
      <w:r w:rsidR="00085B75" w:rsidRPr="00085B75">
        <w:rPr>
          <w:color w:val="000000"/>
          <w:vertAlign w:val="subscript"/>
        </w:rPr>
        <w:t>2</w:t>
      </w:r>
      <w:r w:rsidR="00085B75">
        <w:rPr>
          <w:color w:val="000000"/>
          <w:lang w:val="en-US"/>
        </w:rPr>
        <w:t>O</w:t>
      </w:r>
      <w:r w:rsidR="00085B75" w:rsidRPr="00085B75">
        <w:rPr>
          <w:color w:val="000000"/>
          <w:vertAlign w:val="subscript"/>
        </w:rPr>
        <w:t>2</w:t>
      </w:r>
      <w:r w:rsidR="00085B75">
        <w:rPr>
          <w:color w:val="000000"/>
          <w:lang w:val="en-US"/>
        </w:rPr>
        <w:t>CH</w:t>
      </w:r>
      <w:r w:rsidR="00085B75" w:rsidRPr="00085B75">
        <w:rPr>
          <w:color w:val="000000"/>
          <w:vertAlign w:val="subscript"/>
        </w:rPr>
        <w:t>3</w:t>
      </w:r>
      <w:r w:rsidR="00085B75">
        <w:rPr>
          <w:color w:val="000000"/>
        </w:rPr>
        <w:t xml:space="preserve"> группы</w:t>
      </w:r>
      <w:r w:rsidR="00062961">
        <w:rPr>
          <w:color w:val="000000"/>
        </w:rPr>
        <w:t>:</w:t>
      </w:r>
      <w:r w:rsidR="002D6495">
        <w:rPr>
          <w:color w:val="000000"/>
        </w:rPr>
        <w:t xml:space="preserve"> 2</w:t>
      </w:r>
      <w:r w:rsidR="002D6495" w:rsidRPr="002D6495">
        <w:rPr>
          <w:color w:val="000000"/>
        </w:rPr>
        <w:t>-метоксидиазен-1-оксидную</w:t>
      </w:r>
      <w:r w:rsidR="00062961">
        <w:rPr>
          <w:color w:val="000000"/>
        </w:rPr>
        <w:t xml:space="preserve">, </w:t>
      </w:r>
      <w:r w:rsidR="00062961" w:rsidRPr="00062961">
        <w:rPr>
          <w:i/>
          <w:iCs/>
          <w:color w:val="000000"/>
          <w:lang w:val="en-US"/>
        </w:rPr>
        <w:t>N</w:t>
      </w:r>
      <w:r w:rsidR="00062961" w:rsidRPr="00062961">
        <w:rPr>
          <w:color w:val="000000"/>
        </w:rPr>
        <w:t>-</w:t>
      </w:r>
      <w:proofErr w:type="spellStart"/>
      <w:r w:rsidR="00062961">
        <w:rPr>
          <w:color w:val="000000"/>
        </w:rPr>
        <w:t>мет</w:t>
      </w:r>
      <w:r w:rsidR="002D6495">
        <w:rPr>
          <w:color w:val="000000"/>
        </w:rPr>
        <w:t>илнитраминную</w:t>
      </w:r>
      <w:proofErr w:type="spellEnd"/>
      <w:r w:rsidR="002D6495">
        <w:rPr>
          <w:color w:val="000000"/>
        </w:rPr>
        <w:t xml:space="preserve"> и 1-метоксидиазен-</w:t>
      </w:r>
      <w:r w:rsidR="00062961">
        <w:rPr>
          <w:color w:val="000000"/>
        </w:rPr>
        <w:t>1-оксидную</w:t>
      </w:r>
      <w:r w:rsidR="006D703D">
        <w:rPr>
          <w:color w:val="000000"/>
        </w:rPr>
        <w:t>.</w:t>
      </w:r>
      <w:r w:rsidR="00C16BF5" w:rsidRPr="00C16BF5">
        <w:rPr>
          <w:color w:val="000000"/>
        </w:rPr>
        <w:t>[1,</w:t>
      </w:r>
      <w:r w:rsidR="006D703D" w:rsidRPr="006D703D">
        <w:rPr>
          <w:color w:val="000000"/>
        </w:rPr>
        <w:t xml:space="preserve"> </w:t>
      </w:r>
      <w:r w:rsidR="00C16BF5" w:rsidRPr="00C16BF5">
        <w:rPr>
          <w:color w:val="000000"/>
        </w:rPr>
        <w:t>2]</w:t>
      </w:r>
      <w:r w:rsidR="00062961">
        <w:rPr>
          <w:color w:val="000000"/>
        </w:rPr>
        <w:t xml:space="preserve"> Для </w:t>
      </w:r>
      <w:r w:rsidR="00C16BF5">
        <w:rPr>
          <w:color w:val="000000"/>
        </w:rPr>
        <w:t>полученных</w:t>
      </w:r>
      <w:r>
        <w:rPr>
          <w:color w:val="000000"/>
        </w:rPr>
        <w:t xml:space="preserve"> </w:t>
      </w:r>
      <w:r w:rsidRPr="00EC3CA8">
        <w:rPr>
          <w:color w:val="000000"/>
        </w:rPr>
        <w:t>веществ экспериментально</w:t>
      </w:r>
      <w:r w:rsidR="00062961">
        <w:rPr>
          <w:color w:val="000000"/>
        </w:rPr>
        <w:t xml:space="preserve"> изучен комплекс физико-химических, энерг</w:t>
      </w:r>
      <w:r w:rsidR="00085B75">
        <w:rPr>
          <w:color w:val="000000"/>
        </w:rPr>
        <w:t>етических и специальных свойств</w:t>
      </w:r>
      <w:r w:rsidR="00062961">
        <w:rPr>
          <w:color w:val="000000"/>
        </w:rPr>
        <w:t xml:space="preserve">. </w:t>
      </w:r>
      <w:r w:rsidR="00085B75">
        <w:rPr>
          <w:color w:val="000000"/>
        </w:rPr>
        <w:t>Впервые выявлены корреляции "структура–свойство</w:t>
      </w:r>
      <w:r w:rsidR="00085B75" w:rsidRPr="00085B75">
        <w:rPr>
          <w:color w:val="000000"/>
        </w:rPr>
        <w:t>"</w:t>
      </w:r>
      <w:r w:rsidR="00085B75">
        <w:rPr>
          <w:color w:val="000000"/>
        </w:rPr>
        <w:t xml:space="preserve"> для ряда соединений, содержащих </w:t>
      </w:r>
      <w:r w:rsidR="00085B75" w:rsidRPr="00085B75">
        <w:rPr>
          <w:color w:val="000000"/>
        </w:rPr>
        <w:t>изомерны</w:t>
      </w:r>
      <w:r w:rsidR="00085B75">
        <w:rPr>
          <w:color w:val="000000"/>
        </w:rPr>
        <w:t xml:space="preserve">е </w:t>
      </w:r>
      <w:proofErr w:type="spellStart"/>
      <w:r w:rsidR="00085B75">
        <w:rPr>
          <w:color w:val="000000"/>
        </w:rPr>
        <w:t>эксплозофорные</w:t>
      </w:r>
      <w:proofErr w:type="spellEnd"/>
      <w:r w:rsidR="00085B75">
        <w:rPr>
          <w:color w:val="000000"/>
        </w:rPr>
        <w:t xml:space="preserve"> группы.</w:t>
      </w:r>
    </w:p>
    <w:p w14:paraId="719207A1" w14:textId="2C8EA8FB" w:rsidR="00927212" w:rsidRPr="007912F0" w:rsidRDefault="00AC1E33" w:rsidP="00085B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  <w:lang w:val="en-US" w:eastAsia="en-US"/>
        </w:rPr>
        <w:drawing>
          <wp:inline distT="0" distB="0" distL="0" distR="0" wp14:anchorId="77F5822B" wp14:editId="450FA547">
            <wp:extent cx="5451894" cy="3657101"/>
            <wp:effectExtent l="0" t="0" r="0" b="635"/>
            <wp:docPr id="3873425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342524" name="Рисунок 3873425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254" cy="366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E" w14:textId="77777777" w:rsidR="00130241" w:rsidRPr="00C16BF5" w:rsidRDefault="00EB1F49" w:rsidP="00085B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26C4C54A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C749CD" w:rsidRPr="00C749CD">
        <w:rPr>
          <w:color w:val="000000"/>
          <w:lang w:val="en-US"/>
        </w:rPr>
        <w:t>Klenov</w:t>
      </w:r>
      <w:proofErr w:type="spellEnd"/>
      <w:r w:rsidR="00C749CD" w:rsidRPr="00C749CD">
        <w:rPr>
          <w:color w:val="000000"/>
          <w:lang w:val="en-US"/>
        </w:rPr>
        <w:t xml:space="preserve"> M. S.</w:t>
      </w:r>
      <w:r w:rsidR="00C749CD">
        <w:rPr>
          <w:color w:val="000000"/>
          <w:lang w:val="en-US"/>
        </w:rPr>
        <w:t>,</w:t>
      </w:r>
      <w:r w:rsidR="00C749CD" w:rsidRPr="00C749CD">
        <w:rPr>
          <w:color w:val="000000"/>
          <w:lang w:val="en-US"/>
        </w:rPr>
        <w:t xml:space="preserve"> Kulikov A</w:t>
      </w:r>
      <w:r w:rsidR="00C749CD">
        <w:rPr>
          <w:color w:val="000000"/>
          <w:lang w:val="en-US"/>
        </w:rPr>
        <w:t>.</w:t>
      </w:r>
      <w:r w:rsidR="00C749CD" w:rsidRPr="00C749CD">
        <w:rPr>
          <w:color w:val="000000"/>
          <w:lang w:val="en-US"/>
        </w:rPr>
        <w:t xml:space="preserve"> A.</w:t>
      </w:r>
      <w:r w:rsidR="00C749CD">
        <w:rPr>
          <w:color w:val="000000"/>
          <w:lang w:val="en-US"/>
        </w:rPr>
        <w:t>,</w:t>
      </w:r>
      <w:r w:rsidR="00C749CD" w:rsidRPr="00C749CD">
        <w:rPr>
          <w:color w:val="000000"/>
          <w:lang w:val="en-US"/>
        </w:rPr>
        <w:t xml:space="preserve"> Leonov N</w:t>
      </w:r>
      <w:r w:rsidR="00C749CD">
        <w:rPr>
          <w:color w:val="000000"/>
          <w:lang w:val="en-US"/>
        </w:rPr>
        <w:t>.</w:t>
      </w:r>
      <w:r w:rsidR="00C749CD" w:rsidRPr="00C749CD">
        <w:rPr>
          <w:color w:val="000000"/>
          <w:lang w:val="en-US"/>
        </w:rPr>
        <w:t xml:space="preserve"> E.</w:t>
      </w:r>
      <w:r w:rsidR="00C749CD">
        <w:rPr>
          <w:color w:val="000000"/>
          <w:lang w:val="en-US"/>
        </w:rPr>
        <w:t>,</w:t>
      </w:r>
      <w:r w:rsidR="00C749CD" w:rsidRPr="00C749CD">
        <w:rPr>
          <w:color w:val="000000"/>
          <w:lang w:val="en-US"/>
        </w:rPr>
        <w:t xml:space="preserve"> Gribov P</w:t>
      </w:r>
      <w:r w:rsidR="00C749CD">
        <w:rPr>
          <w:color w:val="000000"/>
          <w:lang w:val="en-US"/>
        </w:rPr>
        <w:t>.</w:t>
      </w:r>
      <w:r w:rsidR="00C749CD" w:rsidRPr="00C749CD">
        <w:rPr>
          <w:color w:val="000000"/>
          <w:lang w:val="en-US"/>
        </w:rPr>
        <w:t xml:space="preserve"> S.</w:t>
      </w:r>
      <w:r w:rsidR="00C749CD">
        <w:rPr>
          <w:color w:val="000000"/>
          <w:lang w:val="en-US"/>
        </w:rPr>
        <w:t>,</w:t>
      </w:r>
      <w:r w:rsidR="00C749CD" w:rsidRPr="00C749CD">
        <w:rPr>
          <w:color w:val="000000"/>
          <w:lang w:val="en-US"/>
        </w:rPr>
        <w:t xml:space="preserve"> Vinogradov D</w:t>
      </w:r>
      <w:r w:rsidR="00C749CD">
        <w:rPr>
          <w:color w:val="000000"/>
          <w:lang w:val="en-US"/>
        </w:rPr>
        <w:t>.</w:t>
      </w:r>
      <w:r w:rsidR="00C749CD" w:rsidRPr="00C749CD">
        <w:rPr>
          <w:color w:val="000000"/>
          <w:lang w:val="en-US"/>
        </w:rPr>
        <w:t xml:space="preserve"> B.</w:t>
      </w:r>
      <w:r w:rsidR="00C749CD">
        <w:rPr>
          <w:color w:val="000000"/>
          <w:lang w:val="en-US"/>
        </w:rPr>
        <w:t>,</w:t>
      </w:r>
      <w:r w:rsidR="00C749CD" w:rsidRPr="00C749CD">
        <w:rPr>
          <w:color w:val="000000"/>
          <w:lang w:val="en-US"/>
        </w:rPr>
        <w:t xml:space="preserve"> </w:t>
      </w:r>
      <w:proofErr w:type="spellStart"/>
      <w:r w:rsidR="00C749CD" w:rsidRPr="00C749CD">
        <w:rPr>
          <w:color w:val="000000"/>
          <w:lang w:val="en-US"/>
        </w:rPr>
        <w:t>Samigullina</w:t>
      </w:r>
      <w:proofErr w:type="spellEnd"/>
      <w:r w:rsidR="00C749CD" w:rsidRPr="00C749CD">
        <w:rPr>
          <w:color w:val="000000"/>
          <w:lang w:val="en-US"/>
        </w:rPr>
        <w:t xml:space="preserve"> A</w:t>
      </w:r>
      <w:r w:rsidR="00C749CD">
        <w:rPr>
          <w:color w:val="000000"/>
          <w:lang w:val="en-US"/>
        </w:rPr>
        <w:t>.</w:t>
      </w:r>
      <w:r w:rsidR="00C749CD" w:rsidRPr="00C749CD">
        <w:rPr>
          <w:color w:val="000000"/>
          <w:lang w:val="en-US"/>
        </w:rPr>
        <w:t xml:space="preserve"> I.</w:t>
      </w:r>
      <w:r w:rsidR="00C749CD">
        <w:rPr>
          <w:color w:val="000000"/>
          <w:lang w:val="en-US"/>
        </w:rPr>
        <w:t>,</w:t>
      </w:r>
      <w:r w:rsidR="00C749CD" w:rsidRPr="00C749CD">
        <w:rPr>
          <w:color w:val="000000"/>
          <w:lang w:val="en-US"/>
        </w:rPr>
        <w:t xml:space="preserve"> Strelenko Yu</w:t>
      </w:r>
      <w:r w:rsidR="00C749CD">
        <w:rPr>
          <w:color w:val="000000"/>
          <w:lang w:val="en-US"/>
        </w:rPr>
        <w:t>.</w:t>
      </w:r>
      <w:r w:rsidR="00C749CD" w:rsidRPr="00C749CD">
        <w:rPr>
          <w:color w:val="000000"/>
          <w:lang w:val="en-US"/>
        </w:rPr>
        <w:t xml:space="preserve"> A.</w:t>
      </w:r>
      <w:r w:rsidR="00C749CD">
        <w:rPr>
          <w:color w:val="000000"/>
          <w:lang w:val="en-US"/>
        </w:rPr>
        <w:t>,</w:t>
      </w:r>
      <w:r w:rsidR="00C749CD" w:rsidRPr="00C749CD">
        <w:rPr>
          <w:color w:val="000000"/>
          <w:lang w:val="en-US"/>
        </w:rPr>
        <w:t xml:space="preserve"> </w:t>
      </w:r>
      <w:proofErr w:type="spellStart"/>
      <w:r w:rsidR="00C749CD" w:rsidRPr="00C749CD">
        <w:rPr>
          <w:color w:val="000000"/>
          <w:lang w:val="en-US"/>
        </w:rPr>
        <w:t>Pivkina</w:t>
      </w:r>
      <w:proofErr w:type="spellEnd"/>
      <w:r w:rsidR="00C749CD" w:rsidRPr="00C749CD">
        <w:rPr>
          <w:color w:val="000000"/>
          <w:lang w:val="en-US"/>
        </w:rPr>
        <w:t xml:space="preserve"> A</w:t>
      </w:r>
      <w:r w:rsidR="00C749CD">
        <w:rPr>
          <w:color w:val="000000"/>
          <w:lang w:val="en-US"/>
        </w:rPr>
        <w:t>.</w:t>
      </w:r>
      <w:r w:rsidR="00C749CD" w:rsidRPr="00C749CD">
        <w:rPr>
          <w:color w:val="000000"/>
          <w:lang w:val="en-US"/>
        </w:rPr>
        <w:t xml:space="preserve"> N.</w:t>
      </w:r>
      <w:r w:rsidR="00C749CD">
        <w:rPr>
          <w:color w:val="000000"/>
          <w:lang w:val="en-US"/>
        </w:rPr>
        <w:t>,</w:t>
      </w:r>
      <w:r w:rsidR="00C749CD" w:rsidRPr="00C749CD">
        <w:rPr>
          <w:color w:val="000000"/>
          <w:lang w:val="en-US"/>
        </w:rPr>
        <w:t xml:space="preserve"> </w:t>
      </w:r>
      <w:proofErr w:type="spellStart"/>
      <w:r w:rsidR="00C749CD" w:rsidRPr="00C749CD">
        <w:rPr>
          <w:color w:val="000000"/>
          <w:lang w:val="en-US"/>
        </w:rPr>
        <w:t>Kosareva</w:t>
      </w:r>
      <w:proofErr w:type="spellEnd"/>
      <w:r w:rsidR="00C749CD" w:rsidRPr="00C749CD">
        <w:rPr>
          <w:color w:val="000000"/>
          <w:lang w:val="en-US"/>
        </w:rPr>
        <w:t xml:space="preserve"> E</w:t>
      </w:r>
      <w:r w:rsidR="00C749CD">
        <w:rPr>
          <w:color w:val="000000"/>
          <w:lang w:val="en-US"/>
        </w:rPr>
        <w:t>.</w:t>
      </w:r>
      <w:r w:rsidR="00C749CD" w:rsidRPr="00C749CD">
        <w:rPr>
          <w:color w:val="000000"/>
          <w:lang w:val="en-US"/>
        </w:rPr>
        <w:t xml:space="preserve"> K.</w:t>
      </w:r>
      <w:r w:rsidR="00C749CD">
        <w:rPr>
          <w:color w:val="000000"/>
          <w:lang w:val="en-US"/>
        </w:rPr>
        <w:t>,</w:t>
      </w:r>
      <w:r w:rsidR="00C749CD" w:rsidRPr="00C749CD">
        <w:rPr>
          <w:color w:val="000000"/>
          <w:lang w:val="en-US"/>
        </w:rPr>
        <w:t xml:space="preserve"> </w:t>
      </w:r>
      <w:proofErr w:type="spellStart"/>
      <w:r w:rsidR="00C749CD" w:rsidRPr="00C749CD">
        <w:rPr>
          <w:color w:val="000000"/>
          <w:lang w:val="en-US"/>
        </w:rPr>
        <w:t>Kon'kova</w:t>
      </w:r>
      <w:proofErr w:type="spellEnd"/>
      <w:r w:rsidR="00C749CD" w:rsidRPr="00C749CD">
        <w:rPr>
          <w:color w:val="000000"/>
          <w:lang w:val="en-US"/>
        </w:rPr>
        <w:t xml:space="preserve"> T</w:t>
      </w:r>
      <w:r w:rsidR="00C749CD">
        <w:rPr>
          <w:color w:val="000000"/>
          <w:lang w:val="en-US"/>
        </w:rPr>
        <w:t>.</w:t>
      </w:r>
      <w:r w:rsidR="00C749CD" w:rsidRPr="00C749CD">
        <w:rPr>
          <w:color w:val="000000"/>
          <w:lang w:val="en-US"/>
        </w:rPr>
        <w:t xml:space="preserve"> S.</w:t>
      </w:r>
      <w:r w:rsidR="00C749CD">
        <w:rPr>
          <w:color w:val="000000"/>
          <w:lang w:val="en-US"/>
        </w:rPr>
        <w:t>,</w:t>
      </w:r>
      <w:r w:rsidR="00C749CD" w:rsidRPr="00C749CD">
        <w:rPr>
          <w:color w:val="000000"/>
          <w:lang w:val="en-US"/>
        </w:rPr>
        <w:t xml:space="preserve"> </w:t>
      </w:r>
      <w:proofErr w:type="spellStart"/>
      <w:r w:rsidR="00C749CD" w:rsidRPr="00C749CD">
        <w:rPr>
          <w:color w:val="000000"/>
          <w:lang w:val="en-US"/>
        </w:rPr>
        <w:t>Matyushin</w:t>
      </w:r>
      <w:proofErr w:type="spellEnd"/>
      <w:r w:rsidR="00C749CD" w:rsidRPr="00C749CD">
        <w:rPr>
          <w:color w:val="000000"/>
          <w:lang w:val="en-US"/>
        </w:rPr>
        <w:t xml:space="preserve"> Yu</w:t>
      </w:r>
      <w:r w:rsidR="00C749CD">
        <w:rPr>
          <w:color w:val="000000"/>
          <w:lang w:val="en-US"/>
        </w:rPr>
        <w:t>.</w:t>
      </w:r>
      <w:r w:rsidR="00C749CD" w:rsidRPr="00C749CD">
        <w:rPr>
          <w:color w:val="000000"/>
          <w:lang w:val="en-US"/>
        </w:rPr>
        <w:t xml:space="preserve"> N.</w:t>
      </w:r>
      <w:r w:rsidR="00C749CD">
        <w:rPr>
          <w:color w:val="000000"/>
          <w:lang w:val="en-US"/>
        </w:rPr>
        <w:t>,</w:t>
      </w:r>
      <w:r w:rsidR="00C749CD" w:rsidRPr="00C749CD">
        <w:rPr>
          <w:color w:val="000000"/>
          <w:lang w:val="en-US"/>
        </w:rPr>
        <w:t xml:space="preserve"> </w:t>
      </w:r>
      <w:proofErr w:type="spellStart"/>
      <w:r w:rsidR="00C749CD" w:rsidRPr="00C749CD">
        <w:rPr>
          <w:color w:val="000000"/>
          <w:lang w:val="en-US"/>
        </w:rPr>
        <w:t>Sheremetev</w:t>
      </w:r>
      <w:proofErr w:type="spellEnd"/>
      <w:r w:rsidR="00C749CD" w:rsidRPr="00C749CD">
        <w:rPr>
          <w:color w:val="000000"/>
          <w:lang w:val="en-US"/>
        </w:rPr>
        <w:t xml:space="preserve"> A</w:t>
      </w:r>
      <w:r w:rsidR="00C749CD">
        <w:rPr>
          <w:color w:val="000000"/>
          <w:lang w:val="en-US"/>
        </w:rPr>
        <w:t>.</w:t>
      </w:r>
      <w:r w:rsidR="00C749CD" w:rsidRPr="00C749CD">
        <w:rPr>
          <w:color w:val="000000"/>
          <w:lang w:val="en-US"/>
        </w:rPr>
        <w:t xml:space="preserve"> B.</w:t>
      </w:r>
      <w:r w:rsidR="00116478" w:rsidRPr="00E81D35">
        <w:rPr>
          <w:color w:val="000000"/>
          <w:lang w:val="en-US"/>
        </w:rPr>
        <w:t xml:space="preserve"> </w:t>
      </w:r>
      <w:r w:rsidR="00C749CD" w:rsidRPr="00C749CD">
        <w:rPr>
          <w:color w:val="000000"/>
          <w:lang w:val="en-US"/>
        </w:rPr>
        <w:t>Impact of explosophoric group isomerism on fine-tuning of energetic compounds: Isomeric N</w:t>
      </w:r>
      <w:r w:rsidR="00C749CD" w:rsidRPr="00C749CD">
        <w:rPr>
          <w:color w:val="000000"/>
          <w:vertAlign w:val="subscript"/>
          <w:lang w:val="en-US"/>
        </w:rPr>
        <w:t>2</w:t>
      </w:r>
      <w:r w:rsidR="00C749CD" w:rsidRPr="00C749CD">
        <w:rPr>
          <w:color w:val="000000"/>
          <w:lang w:val="en-US"/>
        </w:rPr>
        <w:t>O</w:t>
      </w:r>
      <w:r w:rsidR="00C749CD" w:rsidRPr="00C749CD">
        <w:rPr>
          <w:color w:val="000000"/>
          <w:vertAlign w:val="subscript"/>
          <w:lang w:val="en-US"/>
        </w:rPr>
        <w:t>2</w:t>
      </w:r>
      <w:r w:rsidR="00C749CD" w:rsidRPr="00C749CD">
        <w:rPr>
          <w:color w:val="000000"/>
          <w:lang w:val="en-US"/>
        </w:rPr>
        <w:t>CH</w:t>
      </w:r>
      <w:r w:rsidR="00C749CD" w:rsidRPr="00C749CD">
        <w:rPr>
          <w:color w:val="000000"/>
          <w:vertAlign w:val="subscript"/>
          <w:lang w:val="en-US"/>
        </w:rPr>
        <w:t>3</w:t>
      </w:r>
      <w:r w:rsidR="00C749CD" w:rsidRPr="00C749CD">
        <w:rPr>
          <w:color w:val="000000"/>
          <w:lang w:val="en-US"/>
        </w:rPr>
        <w:t xml:space="preserve"> groups as a key structural motif</w:t>
      </w:r>
      <w:r w:rsidR="00C749CD">
        <w:rPr>
          <w:color w:val="000000"/>
          <w:lang w:val="en-US"/>
        </w:rPr>
        <w:t xml:space="preserve"> </w:t>
      </w:r>
      <w:r w:rsidR="00116478" w:rsidRPr="00E81D35">
        <w:rPr>
          <w:color w:val="000000"/>
          <w:lang w:val="en-US"/>
        </w:rPr>
        <w:t xml:space="preserve">// </w:t>
      </w:r>
      <w:proofErr w:type="spellStart"/>
      <w:r w:rsidR="00C749CD" w:rsidRPr="00C749CD">
        <w:rPr>
          <w:color w:val="000000"/>
          <w:lang w:val="en-US"/>
        </w:rPr>
        <w:t>FirePhysChem</w:t>
      </w:r>
      <w:proofErr w:type="spellEnd"/>
      <w:r w:rsidR="00116478" w:rsidRPr="00E81D35">
        <w:rPr>
          <w:color w:val="000000"/>
          <w:lang w:val="en-US"/>
        </w:rPr>
        <w:t xml:space="preserve">. </w:t>
      </w:r>
      <w:r w:rsidR="00C749CD">
        <w:rPr>
          <w:color w:val="000000"/>
          <w:lang w:val="en-US"/>
        </w:rPr>
        <w:t>2025</w:t>
      </w:r>
      <w:r w:rsidR="00116478" w:rsidRPr="00E81D35">
        <w:rPr>
          <w:color w:val="000000"/>
          <w:lang w:val="en-US"/>
        </w:rPr>
        <w:t>.</w:t>
      </w:r>
      <w:r w:rsidR="006D703D">
        <w:rPr>
          <w:color w:val="000000"/>
          <w:lang w:val="en-US"/>
        </w:rPr>
        <w:t xml:space="preserve"> </w:t>
      </w:r>
      <w:r w:rsidR="000603F9">
        <w:rPr>
          <w:color w:val="000000"/>
          <w:lang w:val="en-US"/>
        </w:rPr>
        <w:t xml:space="preserve">DOI: </w:t>
      </w:r>
      <w:r w:rsidR="000603F9" w:rsidRPr="000603F9">
        <w:rPr>
          <w:color w:val="000000"/>
          <w:lang w:val="en-US"/>
        </w:rPr>
        <w:t>10.1016/j.fpc.2025.12.001</w:t>
      </w:r>
      <w:r w:rsidR="000603F9">
        <w:rPr>
          <w:color w:val="000000"/>
          <w:lang w:val="en-US"/>
        </w:rPr>
        <w:t>.</w:t>
      </w:r>
    </w:p>
    <w:p w14:paraId="3486C755" w14:textId="5FDC7A7A" w:rsidR="0011647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C749CD" w:rsidRPr="00C749CD">
        <w:rPr>
          <w:noProof/>
          <w:lang w:val="en-US"/>
        </w:rPr>
        <w:t>Kulikov A</w:t>
      </w:r>
      <w:r w:rsidR="00C749CD">
        <w:rPr>
          <w:noProof/>
          <w:lang w:val="en-US"/>
        </w:rPr>
        <w:t>.</w:t>
      </w:r>
      <w:r w:rsidR="00C749CD" w:rsidRPr="00C749CD">
        <w:rPr>
          <w:noProof/>
          <w:lang w:val="en-US"/>
        </w:rPr>
        <w:t xml:space="preserve"> A.</w:t>
      </w:r>
      <w:r w:rsidR="00C749CD">
        <w:rPr>
          <w:noProof/>
          <w:lang w:val="en-US"/>
        </w:rPr>
        <w:t>,</w:t>
      </w:r>
      <w:r w:rsidR="00C749CD" w:rsidRPr="00C749CD">
        <w:rPr>
          <w:noProof/>
          <w:lang w:val="en-US"/>
        </w:rPr>
        <w:t xml:space="preserve"> Leonov N</w:t>
      </w:r>
      <w:r w:rsidR="00C749CD">
        <w:rPr>
          <w:noProof/>
          <w:lang w:val="en-US"/>
        </w:rPr>
        <w:t>.</w:t>
      </w:r>
      <w:r w:rsidR="00C749CD" w:rsidRPr="00C749CD">
        <w:rPr>
          <w:noProof/>
          <w:lang w:val="en-US"/>
        </w:rPr>
        <w:t xml:space="preserve"> E.</w:t>
      </w:r>
      <w:r w:rsidR="00C749CD">
        <w:rPr>
          <w:noProof/>
          <w:lang w:val="en-US"/>
        </w:rPr>
        <w:t>,</w:t>
      </w:r>
      <w:r w:rsidR="00C749CD" w:rsidRPr="00C749CD">
        <w:rPr>
          <w:noProof/>
          <w:lang w:val="en-US"/>
        </w:rPr>
        <w:t xml:space="preserve"> Klenov M</w:t>
      </w:r>
      <w:r w:rsidR="00C749CD">
        <w:rPr>
          <w:noProof/>
          <w:lang w:val="en-US"/>
        </w:rPr>
        <w:t>.</w:t>
      </w:r>
      <w:r w:rsidR="00C749CD" w:rsidRPr="00C749CD">
        <w:rPr>
          <w:noProof/>
          <w:lang w:val="en-US"/>
        </w:rPr>
        <w:t xml:space="preserve"> S.</w:t>
      </w:r>
      <w:r w:rsidR="00C749CD">
        <w:rPr>
          <w:noProof/>
          <w:lang w:val="en-US"/>
        </w:rPr>
        <w:t>,</w:t>
      </w:r>
      <w:r w:rsidR="00C749CD" w:rsidRPr="00C749CD">
        <w:rPr>
          <w:noProof/>
          <w:lang w:val="en-US"/>
        </w:rPr>
        <w:t xml:space="preserve"> Smirnov G</w:t>
      </w:r>
      <w:r w:rsidR="00C749CD">
        <w:rPr>
          <w:noProof/>
          <w:lang w:val="en-US"/>
        </w:rPr>
        <w:t>.</w:t>
      </w:r>
      <w:r w:rsidR="00C749CD" w:rsidRPr="00C749CD">
        <w:rPr>
          <w:noProof/>
          <w:lang w:val="en-US"/>
        </w:rPr>
        <w:t xml:space="preserve"> A.</w:t>
      </w:r>
      <w:r w:rsidR="00C749CD">
        <w:rPr>
          <w:noProof/>
          <w:lang w:val="en-US"/>
        </w:rPr>
        <w:t>,</w:t>
      </w:r>
      <w:r w:rsidR="00C749CD" w:rsidRPr="00C749CD">
        <w:rPr>
          <w:noProof/>
          <w:lang w:val="en-US"/>
        </w:rPr>
        <w:t xml:space="preserve"> Strelenko Yu</w:t>
      </w:r>
      <w:r w:rsidR="00C749CD">
        <w:rPr>
          <w:noProof/>
          <w:lang w:val="en-US"/>
        </w:rPr>
        <w:t>.</w:t>
      </w:r>
      <w:r w:rsidR="00C749CD" w:rsidRPr="00C749CD">
        <w:rPr>
          <w:noProof/>
          <w:lang w:val="en-US"/>
        </w:rPr>
        <w:t xml:space="preserve"> A.</w:t>
      </w:r>
      <w:r w:rsidR="00C749CD">
        <w:rPr>
          <w:noProof/>
          <w:lang w:val="en-US"/>
        </w:rPr>
        <w:t>,</w:t>
      </w:r>
      <w:r w:rsidR="00C749CD" w:rsidRPr="00C749CD">
        <w:rPr>
          <w:noProof/>
          <w:lang w:val="en-US"/>
        </w:rPr>
        <w:t xml:space="preserve"> Fedyanin I</w:t>
      </w:r>
      <w:r w:rsidR="00C749CD">
        <w:rPr>
          <w:noProof/>
          <w:lang w:val="en-US"/>
        </w:rPr>
        <w:t>.</w:t>
      </w:r>
      <w:r w:rsidR="00C749CD" w:rsidRPr="00C749CD">
        <w:rPr>
          <w:noProof/>
          <w:lang w:val="en-US"/>
        </w:rPr>
        <w:t xml:space="preserve"> V.</w:t>
      </w:r>
      <w:r w:rsidR="00C749CD">
        <w:rPr>
          <w:noProof/>
          <w:lang w:val="en-US"/>
        </w:rPr>
        <w:t>,</w:t>
      </w:r>
      <w:r w:rsidR="00C749CD" w:rsidRPr="00C749CD">
        <w:rPr>
          <w:noProof/>
          <w:lang w:val="en-US"/>
        </w:rPr>
        <w:t xml:space="preserve"> Kon'kova T</w:t>
      </w:r>
      <w:r w:rsidR="00C749CD">
        <w:rPr>
          <w:noProof/>
          <w:lang w:val="en-US"/>
        </w:rPr>
        <w:t>.</w:t>
      </w:r>
      <w:r w:rsidR="00C749CD" w:rsidRPr="00C749CD">
        <w:rPr>
          <w:noProof/>
          <w:lang w:val="en-US"/>
        </w:rPr>
        <w:t xml:space="preserve"> S.</w:t>
      </w:r>
      <w:r w:rsidR="00C749CD">
        <w:rPr>
          <w:noProof/>
          <w:lang w:val="en-US"/>
        </w:rPr>
        <w:t>,</w:t>
      </w:r>
      <w:r w:rsidR="00C749CD" w:rsidRPr="00C749CD">
        <w:rPr>
          <w:noProof/>
          <w:lang w:val="en-US"/>
        </w:rPr>
        <w:t xml:space="preserve"> Matyushin Yu</w:t>
      </w:r>
      <w:r w:rsidR="00C749CD">
        <w:rPr>
          <w:noProof/>
          <w:lang w:val="en-US"/>
        </w:rPr>
        <w:t>.</w:t>
      </w:r>
      <w:r w:rsidR="00C749CD" w:rsidRPr="00C749CD">
        <w:rPr>
          <w:noProof/>
          <w:lang w:val="en-US"/>
        </w:rPr>
        <w:t xml:space="preserve"> N.</w:t>
      </w:r>
      <w:r w:rsidR="00C749CD">
        <w:rPr>
          <w:noProof/>
          <w:lang w:val="en-US"/>
        </w:rPr>
        <w:t>,</w:t>
      </w:r>
      <w:r w:rsidR="00C749CD" w:rsidRPr="00C749CD">
        <w:rPr>
          <w:noProof/>
          <w:lang w:val="en-US"/>
        </w:rPr>
        <w:t xml:space="preserve"> Pivkina A</w:t>
      </w:r>
      <w:r w:rsidR="00C749CD">
        <w:rPr>
          <w:noProof/>
          <w:lang w:val="en-US"/>
        </w:rPr>
        <w:t>.</w:t>
      </w:r>
      <w:r w:rsidR="00C749CD" w:rsidRPr="00C749CD">
        <w:rPr>
          <w:noProof/>
          <w:lang w:val="en-US"/>
        </w:rPr>
        <w:t xml:space="preserve"> N.</w:t>
      </w:r>
      <w:r w:rsidR="00C749CD">
        <w:rPr>
          <w:noProof/>
          <w:lang w:val="en-US"/>
        </w:rPr>
        <w:t>,</w:t>
      </w:r>
      <w:r w:rsidR="00C749CD" w:rsidRPr="00C749CD">
        <w:rPr>
          <w:noProof/>
          <w:lang w:val="en-US"/>
        </w:rPr>
        <w:t xml:space="preserve"> Tartakovsky V</w:t>
      </w:r>
      <w:r w:rsidR="00C749CD">
        <w:rPr>
          <w:noProof/>
          <w:lang w:val="en-US"/>
        </w:rPr>
        <w:t>.</w:t>
      </w:r>
      <w:r w:rsidR="00C749CD" w:rsidRPr="00C749CD">
        <w:rPr>
          <w:noProof/>
          <w:lang w:val="en-US"/>
        </w:rPr>
        <w:t xml:space="preserve"> A.</w:t>
      </w:r>
      <w:r w:rsidR="00C749CD">
        <w:rPr>
          <w:noProof/>
          <w:lang w:val="en-US"/>
        </w:rPr>
        <w:t xml:space="preserve"> </w:t>
      </w:r>
      <w:r w:rsidR="00C749CD" w:rsidRPr="00C749CD">
        <w:rPr>
          <w:noProof/>
          <w:lang w:val="en-US"/>
        </w:rPr>
        <w:t>First Comprehensive Study of Energetic (Methoxy-</w:t>
      </w:r>
      <w:r w:rsidR="00C749CD" w:rsidRPr="00C749CD">
        <w:rPr>
          <w:i/>
          <w:iCs/>
          <w:noProof/>
          <w:lang w:val="en-US"/>
        </w:rPr>
        <w:t>NNO</w:t>
      </w:r>
      <w:r w:rsidR="00C749CD" w:rsidRPr="00C749CD">
        <w:rPr>
          <w:noProof/>
          <w:lang w:val="en-US"/>
        </w:rPr>
        <w:t>-azoxy)furazans: Novel Synthetic Route, Characterization, and Property Analysis</w:t>
      </w:r>
      <w:r w:rsidR="00C749CD">
        <w:rPr>
          <w:noProof/>
          <w:lang w:val="en-US"/>
        </w:rPr>
        <w:t xml:space="preserve"> //</w:t>
      </w:r>
      <w:r w:rsidR="006D703D">
        <w:rPr>
          <w:noProof/>
          <w:lang w:val="en-US"/>
        </w:rPr>
        <w:t xml:space="preserve"> Energ. Mater. Front.</w:t>
      </w:r>
      <w:r w:rsidR="00C749CD">
        <w:rPr>
          <w:noProof/>
          <w:lang w:val="en-US"/>
        </w:rPr>
        <w:t xml:space="preserve"> 2025. Vol. 6. P. 370–382.</w:t>
      </w:r>
    </w:p>
    <w:sectPr w:rsidR="00116478" w:rsidSect="0056217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206893">
    <w:abstractNumId w:val="2"/>
  </w:num>
  <w:num w:numId="2" w16cid:durableId="25570868">
    <w:abstractNumId w:val="3"/>
  </w:num>
  <w:num w:numId="3" w16cid:durableId="518280432">
    <w:abstractNumId w:val="1"/>
  </w:num>
  <w:num w:numId="4" w16cid:durableId="64955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03F9"/>
    <w:rsid w:val="00062961"/>
    <w:rsid w:val="00063966"/>
    <w:rsid w:val="00075D6E"/>
    <w:rsid w:val="00085B75"/>
    <w:rsid w:val="00086081"/>
    <w:rsid w:val="0009449A"/>
    <w:rsid w:val="00094FD0"/>
    <w:rsid w:val="000E334E"/>
    <w:rsid w:val="000F3405"/>
    <w:rsid w:val="00101A1C"/>
    <w:rsid w:val="00103657"/>
    <w:rsid w:val="00106375"/>
    <w:rsid w:val="00107AA3"/>
    <w:rsid w:val="00116478"/>
    <w:rsid w:val="00130241"/>
    <w:rsid w:val="001544D6"/>
    <w:rsid w:val="00180A61"/>
    <w:rsid w:val="001E46FA"/>
    <w:rsid w:val="001E61C2"/>
    <w:rsid w:val="001F0493"/>
    <w:rsid w:val="0022260A"/>
    <w:rsid w:val="002264EE"/>
    <w:rsid w:val="0023307C"/>
    <w:rsid w:val="00261FC5"/>
    <w:rsid w:val="002B1CD0"/>
    <w:rsid w:val="002D6495"/>
    <w:rsid w:val="0031361E"/>
    <w:rsid w:val="00344930"/>
    <w:rsid w:val="00373E2D"/>
    <w:rsid w:val="00391C38"/>
    <w:rsid w:val="003B76D6"/>
    <w:rsid w:val="003D09AD"/>
    <w:rsid w:val="003E2601"/>
    <w:rsid w:val="003F4E6B"/>
    <w:rsid w:val="00456FE1"/>
    <w:rsid w:val="004A26A3"/>
    <w:rsid w:val="004F0EDF"/>
    <w:rsid w:val="00505590"/>
    <w:rsid w:val="00522BF1"/>
    <w:rsid w:val="005559CC"/>
    <w:rsid w:val="00562170"/>
    <w:rsid w:val="00590166"/>
    <w:rsid w:val="005B07E6"/>
    <w:rsid w:val="005D022B"/>
    <w:rsid w:val="005E5BE9"/>
    <w:rsid w:val="00665279"/>
    <w:rsid w:val="00673EF9"/>
    <w:rsid w:val="0069427D"/>
    <w:rsid w:val="006D703D"/>
    <w:rsid w:val="006F7A19"/>
    <w:rsid w:val="00705378"/>
    <w:rsid w:val="007213E1"/>
    <w:rsid w:val="00775389"/>
    <w:rsid w:val="007912F0"/>
    <w:rsid w:val="00797838"/>
    <w:rsid w:val="007C23E3"/>
    <w:rsid w:val="007C36D8"/>
    <w:rsid w:val="007F2744"/>
    <w:rsid w:val="008931BE"/>
    <w:rsid w:val="008C67E3"/>
    <w:rsid w:val="008C68DD"/>
    <w:rsid w:val="00914205"/>
    <w:rsid w:val="00921D45"/>
    <w:rsid w:val="00927212"/>
    <w:rsid w:val="00936682"/>
    <w:rsid w:val="009426C0"/>
    <w:rsid w:val="00961026"/>
    <w:rsid w:val="00980A65"/>
    <w:rsid w:val="009A66DB"/>
    <w:rsid w:val="009B2F80"/>
    <w:rsid w:val="009B3300"/>
    <w:rsid w:val="009D3602"/>
    <w:rsid w:val="009F3380"/>
    <w:rsid w:val="00A02163"/>
    <w:rsid w:val="00A314FE"/>
    <w:rsid w:val="00AA1D62"/>
    <w:rsid w:val="00AC1E33"/>
    <w:rsid w:val="00AC21E4"/>
    <w:rsid w:val="00AD7380"/>
    <w:rsid w:val="00BB6FEC"/>
    <w:rsid w:val="00BF36F8"/>
    <w:rsid w:val="00BF4622"/>
    <w:rsid w:val="00C16BF5"/>
    <w:rsid w:val="00C36346"/>
    <w:rsid w:val="00C749CD"/>
    <w:rsid w:val="00C844E2"/>
    <w:rsid w:val="00CD00B1"/>
    <w:rsid w:val="00D22306"/>
    <w:rsid w:val="00D37D84"/>
    <w:rsid w:val="00D42542"/>
    <w:rsid w:val="00D72CE8"/>
    <w:rsid w:val="00D8121C"/>
    <w:rsid w:val="00D97744"/>
    <w:rsid w:val="00DC1571"/>
    <w:rsid w:val="00DD47C4"/>
    <w:rsid w:val="00E22189"/>
    <w:rsid w:val="00E74069"/>
    <w:rsid w:val="00E81D35"/>
    <w:rsid w:val="00EB1F49"/>
    <w:rsid w:val="00EC3CA8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62961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2961"/>
    <w:rPr>
      <w:rFonts w:ascii="Consolas" w:eastAsia="Times New Roman" w:hAnsi="Consola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akulikov@ioc.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0BEEF8-EBE5-4D83-9C1B-825B94C6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JustFrodo</dc:creator>
  <cp:lastModifiedBy>Андрей Куликов</cp:lastModifiedBy>
  <cp:revision>3</cp:revision>
  <cp:lastPrinted>2026-01-28T14:24:00Z</cp:lastPrinted>
  <dcterms:created xsi:type="dcterms:W3CDTF">2026-03-01T12:23:00Z</dcterms:created>
  <dcterms:modified xsi:type="dcterms:W3CDTF">2026-03-01T13:21:00Z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