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74391E" w:rsidR="00130241" w:rsidRPr="00EA3C61" w:rsidRDefault="00B867D1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Катодные материалы на основе</w:t>
      </w:r>
      <w:r w:rsidR="003157F9" w:rsidRPr="003157F9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Na</w:t>
      </w:r>
      <w:r w:rsidR="0076181A" w:rsidRPr="0076181A">
        <w:rPr>
          <w:b/>
          <w:color w:val="000000"/>
          <w:vertAlign w:val="subscript"/>
        </w:rPr>
        <w:t>1-</w:t>
      </w:r>
      <w:proofErr w:type="spellStart"/>
      <w:r w:rsidR="0076181A" w:rsidRPr="0076181A">
        <w:rPr>
          <w:b/>
          <w:color w:val="000000"/>
          <w:vertAlign w:val="subscript"/>
          <w:lang w:val="en-US"/>
        </w:rPr>
        <w:t>x</w:t>
      </w:r>
      <w:r w:rsidR="0076181A">
        <w:rPr>
          <w:b/>
          <w:color w:val="000000"/>
          <w:lang w:val="en-US"/>
        </w:rPr>
        <w:t>Ca</w:t>
      </w:r>
      <w:r w:rsidR="0076181A" w:rsidRPr="0076181A">
        <w:rPr>
          <w:b/>
          <w:color w:val="000000"/>
          <w:vertAlign w:val="subscript"/>
          <w:lang w:val="en-US"/>
        </w:rPr>
        <w:t>x</w:t>
      </w:r>
      <w:proofErr w:type="spellEnd"/>
      <w:r w:rsidR="0076181A" w:rsidRPr="0076181A">
        <w:rPr>
          <w:b/>
          <w:color w:val="000000"/>
          <w:vertAlign w:val="subscript"/>
        </w:rPr>
        <w:t>/2</w:t>
      </w:r>
      <w:r w:rsidR="003157F9" w:rsidRPr="003157F9">
        <w:rPr>
          <w:b/>
        </w:rPr>
        <w:t>Ni</w:t>
      </w:r>
      <w:r w:rsidRPr="00B867D1">
        <w:rPr>
          <w:b/>
          <w:vertAlign w:val="subscript"/>
        </w:rPr>
        <w:t>1</w:t>
      </w:r>
      <w:r>
        <w:rPr>
          <w:b/>
          <w:vertAlign w:val="subscript"/>
        </w:rPr>
        <w:t>/3</w:t>
      </w:r>
      <w:r w:rsidR="003157F9" w:rsidRPr="003157F9">
        <w:rPr>
          <w:b/>
        </w:rPr>
        <w:t>Mn</w:t>
      </w:r>
      <w:r>
        <w:rPr>
          <w:b/>
          <w:vertAlign w:val="subscript"/>
        </w:rPr>
        <w:t>1/3</w:t>
      </w:r>
      <w:r>
        <w:rPr>
          <w:b/>
          <w:color w:val="000000"/>
          <w:lang w:val="en-US"/>
        </w:rPr>
        <w:t>Fe</w:t>
      </w:r>
      <w:r>
        <w:rPr>
          <w:b/>
          <w:vertAlign w:val="subscript"/>
        </w:rPr>
        <w:t>1/3</w:t>
      </w:r>
      <w:r w:rsidR="003157F9" w:rsidRPr="003157F9">
        <w:rPr>
          <w:b/>
        </w:rPr>
        <w:t>O</w:t>
      </w:r>
      <w:r>
        <w:rPr>
          <w:b/>
          <w:vertAlign w:val="subscript"/>
        </w:rPr>
        <w:t>2</w:t>
      </w:r>
      <w:r w:rsidR="00206A46">
        <w:rPr>
          <w:b/>
          <w:color w:val="000000"/>
        </w:rPr>
        <w:t xml:space="preserve"> </w:t>
      </w:r>
      <w:r w:rsidR="0076181A" w:rsidRPr="0076181A">
        <w:rPr>
          <w:b/>
          <w:color w:val="000000"/>
        </w:rPr>
        <w:t>(</w:t>
      </w:r>
      <w:r w:rsidR="0076181A">
        <w:rPr>
          <w:b/>
          <w:color w:val="000000"/>
          <w:lang w:val="en-US"/>
        </w:rPr>
        <w:t>x</w:t>
      </w:r>
      <w:r w:rsidR="0076181A" w:rsidRPr="0076181A">
        <w:rPr>
          <w:b/>
          <w:color w:val="000000"/>
        </w:rPr>
        <w:t xml:space="preserve"> = 0, 0.0</w:t>
      </w:r>
      <w:r w:rsidR="009D5C89" w:rsidRPr="009D5C89">
        <w:rPr>
          <w:b/>
          <w:color w:val="000000"/>
        </w:rPr>
        <w:t>5</w:t>
      </w:r>
      <w:r w:rsidR="0076181A" w:rsidRPr="0076181A">
        <w:rPr>
          <w:b/>
          <w:color w:val="000000"/>
        </w:rPr>
        <w:t>, 0.</w:t>
      </w:r>
      <w:r w:rsidR="009D5C89" w:rsidRPr="009D5C89">
        <w:rPr>
          <w:b/>
          <w:color w:val="000000"/>
        </w:rPr>
        <w:t>1</w:t>
      </w:r>
      <w:r w:rsidR="0076181A" w:rsidRPr="0076181A">
        <w:rPr>
          <w:b/>
          <w:color w:val="000000"/>
        </w:rPr>
        <w:t xml:space="preserve">) </w:t>
      </w:r>
      <w:r w:rsidR="00EA3C61">
        <w:rPr>
          <w:b/>
          <w:color w:val="000000"/>
        </w:rPr>
        <w:t xml:space="preserve">для </w:t>
      </w:r>
      <w:r>
        <w:rPr>
          <w:b/>
          <w:color w:val="000000"/>
          <w:lang w:val="en-US"/>
        </w:rPr>
        <w:t>Na</w:t>
      </w:r>
      <w:r w:rsidR="00EA3C61" w:rsidRPr="00EA3C61">
        <w:rPr>
          <w:b/>
          <w:color w:val="000000"/>
        </w:rPr>
        <w:t>-</w:t>
      </w:r>
      <w:r w:rsidR="00EA3C61">
        <w:rPr>
          <w:b/>
          <w:color w:val="000000"/>
        </w:rPr>
        <w:t>ионных аккумуляторов</w:t>
      </w:r>
    </w:p>
    <w:p w14:paraId="00000002" w14:textId="2A009AB7" w:rsidR="00130241" w:rsidRPr="00E25A11" w:rsidRDefault="00B867D1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Дудин Я.Ю., </w:t>
      </w:r>
      <w:r w:rsidR="00143EEF">
        <w:rPr>
          <w:b/>
          <w:i/>
          <w:color w:val="000000"/>
        </w:rPr>
        <w:t>Шевченко В</w:t>
      </w:r>
      <w:r w:rsidR="00EB1F49">
        <w:rPr>
          <w:b/>
          <w:i/>
          <w:color w:val="000000"/>
        </w:rPr>
        <w:t>.А.</w:t>
      </w:r>
      <w:r w:rsidR="0076181A" w:rsidRPr="0076181A">
        <w:rPr>
          <w:b/>
          <w:i/>
          <w:color w:val="000000"/>
        </w:rPr>
        <w:t>,</w:t>
      </w:r>
      <w:r w:rsidR="00212647">
        <w:rPr>
          <w:b/>
          <w:i/>
          <w:color w:val="000000"/>
        </w:rPr>
        <w:t xml:space="preserve"> Дрожжин О.А.</w:t>
      </w:r>
    </w:p>
    <w:p w14:paraId="00000003" w14:textId="71774E89" w:rsidR="00130241" w:rsidRDefault="00B867D1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8E0B6C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8E0B6C">
        <w:rPr>
          <w:i/>
          <w:color w:val="000000"/>
        </w:rPr>
        <w:t xml:space="preserve"> года обучения</w:t>
      </w:r>
    </w:p>
    <w:p w14:paraId="00000004" w14:textId="743C1F84" w:rsidR="00130241" w:rsidRPr="00921D45" w:rsidRDefault="00EB1F49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4E90137" w:rsidR="00130241" w:rsidRPr="00391C38" w:rsidRDefault="00391C38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</w:t>
      </w:r>
      <w:r w:rsidR="00746462">
        <w:rPr>
          <w:i/>
          <w:color w:val="000000"/>
        </w:rPr>
        <w:t xml:space="preserve">, </w:t>
      </w:r>
      <w:r w:rsidR="00EB1F49">
        <w:rPr>
          <w:i/>
          <w:color w:val="000000"/>
        </w:rPr>
        <w:t>Москва, Россия</w:t>
      </w:r>
    </w:p>
    <w:p w14:paraId="4C919FFE" w14:textId="11C49E51" w:rsidR="00F82132" w:rsidRPr="002E4E72" w:rsidRDefault="00EB1F49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0C02">
        <w:rPr>
          <w:i/>
          <w:color w:val="000000"/>
          <w:lang w:val="en-US"/>
        </w:rPr>
        <w:t>E</w:t>
      </w:r>
      <w:r w:rsidR="003B76D6" w:rsidRPr="00206A46">
        <w:rPr>
          <w:i/>
          <w:color w:val="000000"/>
        </w:rPr>
        <w:t>-</w:t>
      </w:r>
      <w:r w:rsidRPr="00E30C02">
        <w:rPr>
          <w:i/>
          <w:color w:val="000000"/>
          <w:lang w:val="en-US"/>
        </w:rPr>
        <w:t>mail</w:t>
      </w:r>
      <w:r w:rsidRPr="00206A46">
        <w:rPr>
          <w:i/>
          <w:color w:val="000000"/>
        </w:rPr>
        <w:t xml:space="preserve">: </w:t>
      </w:r>
      <w:hyperlink r:id="rId6">
        <w:r w:rsidR="00E30C02">
          <w:rPr>
            <w:i/>
            <w:color w:val="000000"/>
            <w:u w:val="single"/>
            <w:lang w:val="en-US"/>
          </w:rPr>
          <w:t>Chemdudin</w:t>
        </w:r>
        <w:r w:rsidR="00E30C02" w:rsidRPr="00206A46">
          <w:rPr>
            <w:i/>
            <w:color w:val="000000"/>
            <w:u w:val="single"/>
          </w:rPr>
          <w:t>@</w:t>
        </w:r>
        <w:r w:rsidR="00E30C02">
          <w:rPr>
            <w:i/>
            <w:color w:val="000000"/>
            <w:u w:val="single"/>
            <w:lang w:val="en-US"/>
          </w:rPr>
          <w:t>yandex</w:t>
        </w:r>
        <w:r w:rsidR="00E30C02" w:rsidRPr="00206A46">
          <w:rPr>
            <w:i/>
            <w:color w:val="000000"/>
            <w:u w:val="single"/>
          </w:rPr>
          <w:t>.</w:t>
        </w:r>
        <w:r w:rsidR="00E30C02">
          <w:rPr>
            <w:i/>
            <w:color w:val="000000"/>
            <w:u w:val="single"/>
            <w:lang w:val="en-US"/>
          </w:rPr>
          <w:t>ru</w:t>
        </w:r>
      </w:hyperlink>
    </w:p>
    <w:p w14:paraId="5029DEFF" w14:textId="30ABFFC8" w:rsidR="00F82132" w:rsidRPr="00981384" w:rsidRDefault="00F82132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F82132">
        <w:t xml:space="preserve">Натрий-ионные </w:t>
      </w:r>
      <w:r w:rsidR="00A440DB">
        <w:t>аккумуляторы</w:t>
      </w:r>
      <w:r w:rsidRPr="00F82132">
        <w:t xml:space="preserve"> (НИ</w:t>
      </w:r>
      <w:r w:rsidR="00A440DB">
        <w:t>А</w:t>
      </w:r>
      <w:r w:rsidRPr="00F82132">
        <w:t>) — это технология,</w:t>
      </w:r>
      <w:r w:rsidR="00E110E8">
        <w:t xml:space="preserve"> на </w:t>
      </w:r>
      <w:r w:rsidRPr="00F82132">
        <w:t>котор</w:t>
      </w:r>
      <w:r w:rsidR="00E110E8">
        <w:t>ую</w:t>
      </w:r>
      <w:r w:rsidRPr="00F82132">
        <w:t xml:space="preserve"> возлага</w:t>
      </w:r>
      <w:r w:rsidR="00E110E8">
        <w:t>ют</w:t>
      </w:r>
      <w:r w:rsidRPr="00F82132">
        <w:t xml:space="preserve"> большие надежды</w:t>
      </w:r>
      <w:r w:rsidR="00E110E8">
        <w:t xml:space="preserve"> в связи с постоянным ростом потребности в эффективных системах хранения энергии, с одной стороны, и ограниченностью литиевых ресурсов, с другой</w:t>
      </w:r>
      <w:r w:rsidRPr="00F82132">
        <w:t xml:space="preserve">. </w:t>
      </w:r>
      <w:r w:rsidR="00E110E8">
        <w:t>Одним из ключевых компонентов</w:t>
      </w:r>
      <w:r w:rsidR="00A440DB">
        <w:t xml:space="preserve"> НИ</w:t>
      </w:r>
      <w:r w:rsidR="002E6A28">
        <w:t>А</w:t>
      </w:r>
      <w:r w:rsidR="00A440DB">
        <w:t xml:space="preserve"> является положительный электрод – катод, материал которого </w:t>
      </w:r>
      <w:r w:rsidR="00E110E8">
        <w:t xml:space="preserve">во многом </w:t>
      </w:r>
      <w:r w:rsidR="00A440DB">
        <w:t xml:space="preserve">определяет электрохимические характеристики аккумулятора. </w:t>
      </w:r>
      <w:r w:rsidR="002E6A28">
        <w:t xml:space="preserve">В настоящее время </w:t>
      </w:r>
      <w:r w:rsidR="00E110E8">
        <w:t>наиболее перспективными</w:t>
      </w:r>
      <w:r w:rsidR="002E6A28">
        <w:t xml:space="preserve"> кандидатами считаются слоистые оксиды изоструктурные </w:t>
      </w:r>
      <w:r w:rsidR="00E110E8">
        <w:t>α-</w:t>
      </w:r>
      <w:r w:rsidR="002E6A28">
        <w:rPr>
          <w:lang w:val="en-US"/>
        </w:rPr>
        <w:t>NaFeO</w:t>
      </w:r>
      <w:r w:rsidR="002E6A28" w:rsidRPr="00671FFD">
        <w:rPr>
          <w:vertAlign w:val="subscript"/>
        </w:rPr>
        <w:t>2</w:t>
      </w:r>
      <w:r w:rsidR="00E110E8">
        <w:t xml:space="preserve"> (пр. гр. </w:t>
      </w:r>
      <w:r w:rsidR="00E110E8">
        <w:rPr>
          <w:lang w:val="en-US"/>
        </w:rPr>
        <w:t>R</w:t>
      </w:r>
      <w:r w:rsidR="00E110E8" w:rsidRPr="00E110E8">
        <w:t>-3</w:t>
      </w:r>
      <w:r w:rsidR="00E110E8">
        <w:rPr>
          <w:lang w:val="en-US"/>
        </w:rPr>
        <w:t>m</w:t>
      </w:r>
      <w:r w:rsidR="00E110E8" w:rsidRPr="00E110E8">
        <w:t>)</w:t>
      </w:r>
      <w:r w:rsidR="002E6A28">
        <w:t xml:space="preserve">. </w:t>
      </w:r>
      <w:r w:rsidR="00E110E8">
        <w:t xml:space="preserve">Одним из наиболее изученных слоистых оксидов является </w:t>
      </w:r>
      <w:r w:rsidR="001D47B0">
        <w:t>материал состава</w:t>
      </w:r>
      <w:r w:rsidR="002E6A28">
        <w:t xml:space="preserve"> </w:t>
      </w:r>
      <w:r w:rsidR="001D47B0">
        <w:rPr>
          <w:lang w:val="en-US"/>
        </w:rPr>
        <w:t>O</w:t>
      </w:r>
      <w:r w:rsidR="001D47B0" w:rsidRPr="001D47B0">
        <w:t>3-</w:t>
      </w:r>
      <w:r w:rsidR="002E6A28" w:rsidRPr="002E6A28">
        <w:rPr>
          <w:bCs/>
          <w:color w:val="000000"/>
          <w:lang w:val="en-US"/>
        </w:rPr>
        <w:t>Na</w:t>
      </w:r>
      <w:r w:rsidR="002E6A28" w:rsidRPr="002E6A28">
        <w:rPr>
          <w:bCs/>
        </w:rPr>
        <w:t>Ni</w:t>
      </w:r>
      <w:r w:rsidR="002E6A28" w:rsidRPr="002E6A28">
        <w:rPr>
          <w:bCs/>
          <w:vertAlign w:val="subscript"/>
        </w:rPr>
        <w:t>1/3</w:t>
      </w:r>
      <w:r w:rsidR="002E6A28" w:rsidRPr="002E6A28">
        <w:rPr>
          <w:bCs/>
        </w:rPr>
        <w:t>Mn</w:t>
      </w:r>
      <w:r w:rsidR="002E6A28" w:rsidRPr="002E6A28">
        <w:rPr>
          <w:bCs/>
          <w:vertAlign w:val="subscript"/>
        </w:rPr>
        <w:t>1/3</w:t>
      </w:r>
      <w:r w:rsidR="002E6A28" w:rsidRPr="002E6A28">
        <w:rPr>
          <w:bCs/>
          <w:color w:val="000000"/>
          <w:lang w:val="en-US"/>
        </w:rPr>
        <w:t>Fe</w:t>
      </w:r>
      <w:r w:rsidR="002E6A28" w:rsidRPr="002E6A28">
        <w:rPr>
          <w:bCs/>
          <w:vertAlign w:val="subscript"/>
        </w:rPr>
        <w:t>1/3</w:t>
      </w:r>
      <w:r w:rsidR="002E6A28" w:rsidRPr="002E6A28">
        <w:rPr>
          <w:bCs/>
        </w:rPr>
        <w:t>O</w:t>
      </w:r>
      <w:r w:rsidR="002E6A28" w:rsidRPr="002E6A28">
        <w:rPr>
          <w:bCs/>
          <w:vertAlign w:val="subscript"/>
        </w:rPr>
        <w:t>2</w:t>
      </w:r>
      <w:r w:rsidR="002E6A28">
        <w:rPr>
          <w:bCs/>
        </w:rPr>
        <w:t xml:space="preserve">, </w:t>
      </w:r>
      <w:r w:rsidR="009130B4">
        <w:rPr>
          <w:bCs/>
        </w:rPr>
        <w:t xml:space="preserve">умеренно </w:t>
      </w:r>
      <w:r w:rsidR="002E6A28">
        <w:rPr>
          <w:bCs/>
        </w:rPr>
        <w:t xml:space="preserve">стабильный </w:t>
      </w:r>
      <w:r w:rsidR="003D75C2">
        <w:rPr>
          <w:bCs/>
        </w:rPr>
        <w:t xml:space="preserve">при циклировании </w:t>
      </w:r>
      <w:r w:rsidR="001D47B0">
        <w:rPr>
          <w:bCs/>
        </w:rPr>
        <w:t xml:space="preserve">в узком диапазоне потенциалов </w:t>
      </w:r>
      <w:r w:rsidR="001D47B0" w:rsidRPr="001D47B0">
        <w:rPr>
          <w:bCs/>
        </w:rPr>
        <w:t>[</w:t>
      </w:r>
      <w:r w:rsidR="00444537" w:rsidRPr="00444537">
        <w:rPr>
          <w:bCs/>
        </w:rPr>
        <w:t>1</w:t>
      </w:r>
      <w:r w:rsidR="001D47B0" w:rsidRPr="001D47B0">
        <w:rPr>
          <w:bCs/>
        </w:rPr>
        <w:t>]</w:t>
      </w:r>
      <w:r w:rsidR="003D75C2">
        <w:rPr>
          <w:bCs/>
        </w:rPr>
        <w:t xml:space="preserve">. </w:t>
      </w:r>
      <w:r w:rsidR="00444537">
        <w:rPr>
          <w:bCs/>
        </w:rPr>
        <w:t>Одним из</w:t>
      </w:r>
      <w:r w:rsidR="003D75C2">
        <w:rPr>
          <w:bCs/>
        </w:rPr>
        <w:t xml:space="preserve"> подходов по улучшению стабильности катодного материала является введение в состав катио</w:t>
      </w:r>
      <w:r w:rsidR="00212647">
        <w:rPr>
          <w:bCs/>
        </w:rPr>
        <w:t>нной подрешетки элемента</w:t>
      </w:r>
      <w:r w:rsidR="003D75C2">
        <w:rPr>
          <w:bCs/>
        </w:rPr>
        <w:t>, не проявляющ</w:t>
      </w:r>
      <w:r w:rsidR="00212647">
        <w:rPr>
          <w:bCs/>
        </w:rPr>
        <w:t>его</w:t>
      </w:r>
      <w:r w:rsidR="003D75C2">
        <w:rPr>
          <w:bCs/>
        </w:rPr>
        <w:t xml:space="preserve"> электрохимическую активность</w:t>
      </w:r>
      <w:r w:rsidR="00212647">
        <w:rPr>
          <w:bCs/>
        </w:rPr>
        <w:t xml:space="preserve">, например, </w:t>
      </w:r>
      <w:r w:rsidR="00212647">
        <w:rPr>
          <w:bCs/>
          <w:lang w:val="en-US"/>
        </w:rPr>
        <w:t>Ca</w:t>
      </w:r>
      <w:r w:rsidR="003D75C2">
        <w:rPr>
          <w:bCs/>
        </w:rPr>
        <w:t xml:space="preserve"> </w:t>
      </w:r>
      <w:r w:rsidR="003D75C2" w:rsidRPr="00981384">
        <w:rPr>
          <w:bCs/>
        </w:rPr>
        <w:t>[2</w:t>
      </w:r>
      <w:r w:rsidR="0056583B" w:rsidRPr="0056583B">
        <w:rPr>
          <w:bCs/>
        </w:rPr>
        <w:t>,3</w:t>
      </w:r>
      <w:r w:rsidR="003D75C2" w:rsidRPr="00981384">
        <w:rPr>
          <w:bCs/>
        </w:rPr>
        <w:t>]</w:t>
      </w:r>
      <w:r w:rsidR="00981384" w:rsidRPr="00981384">
        <w:rPr>
          <w:bCs/>
        </w:rPr>
        <w:t xml:space="preserve">. </w:t>
      </w:r>
      <w:r w:rsidR="00981384">
        <w:rPr>
          <w:bCs/>
        </w:rPr>
        <w:t xml:space="preserve">Целью данной работы является изучение электрохимических свойств материалов состава </w:t>
      </w:r>
      <w:r w:rsidR="00981384" w:rsidRPr="00981384">
        <w:rPr>
          <w:bCs/>
          <w:color w:val="000000"/>
          <w:lang w:val="en-US"/>
        </w:rPr>
        <w:t>Na</w:t>
      </w:r>
      <w:r w:rsidR="00981384" w:rsidRPr="00981384">
        <w:rPr>
          <w:bCs/>
          <w:color w:val="000000"/>
          <w:vertAlign w:val="subscript"/>
        </w:rPr>
        <w:t>1-</w:t>
      </w:r>
      <w:proofErr w:type="spellStart"/>
      <w:r w:rsidR="00981384" w:rsidRPr="00981384">
        <w:rPr>
          <w:bCs/>
          <w:color w:val="000000"/>
          <w:vertAlign w:val="subscript"/>
          <w:lang w:val="en-US"/>
        </w:rPr>
        <w:t>x</w:t>
      </w:r>
      <w:r w:rsidR="00981384">
        <w:rPr>
          <w:bCs/>
          <w:color w:val="000000"/>
          <w:lang w:val="en-US"/>
        </w:rPr>
        <w:t>Ca</w:t>
      </w:r>
      <w:r w:rsidR="00981384" w:rsidRPr="00981384">
        <w:rPr>
          <w:bCs/>
          <w:color w:val="000000"/>
          <w:vertAlign w:val="subscript"/>
          <w:lang w:val="en-US"/>
        </w:rPr>
        <w:t>x</w:t>
      </w:r>
      <w:proofErr w:type="spellEnd"/>
      <w:r w:rsidR="00981384" w:rsidRPr="00981384">
        <w:rPr>
          <w:bCs/>
          <w:color w:val="000000"/>
          <w:vertAlign w:val="subscript"/>
        </w:rPr>
        <w:t>/2</w:t>
      </w:r>
      <w:r w:rsidR="00981384" w:rsidRPr="00981384">
        <w:rPr>
          <w:bCs/>
        </w:rPr>
        <w:t>Ni</w:t>
      </w:r>
      <w:r w:rsidR="00981384" w:rsidRPr="00981384">
        <w:rPr>
          <w:bCs/>
          <w:vertAlign w:val="subscript"/>
        </w:rPr>
        <w:t>1/3</w:t>
      </w:r>
      <w:r w:rsidR="00981384" w:rsidRPr="00981384">
        <w:rPr>
          <w:bCs/>
        </w:rPr>
        <w:t>Mn</w:t>
      </w:r>
      <w:r w:rsidR="00981384" w:rsidRPr="00981384">
        <w:rPr>
          <w:bCs/>
          <w:vertAlign w:val="subscript"/>
        </w:rPr>
        <w:t>1/3</w:t>
      </w:r>
      <w:r w:rsidR="00981384" w:rsidRPr="00981384">
        <w:rPr>
          <w:bCs/>
          <w:color w:val="000000"/>
          <w:lang w:val="en-US"/>
        </w:rPr>
        <w:t>Fe</w:t>
      </w:r>
      <w:r w:rsidR="00981384" w:rsidRPr="00981384">
        <w:rPr>
          <w:bCs/>
          <w:vertAlign w:val="subscript"/>
        </w:rPr>
        <w:t>1/3</w:t>
      </w:r>
      <w:r w:rsidR="00981384" w:rsidRPr="00981384">
        <w:rPr>
          <w:bCs/>
        </w:rPr>
        <w:t>O</w:t>
      </w:r>
      <w:r w:rsidR="00981384" w:rsidRPr="00981384">
        <w:rPr>
          <w:bCs/>
          <w:vertAlign w:val="subscript"/>
        </w:rPr>
        <w:t>2</w:t>
      </w:r>
      <w:r w:rsidR="00981384" w:rsidRPr="00981384">
        <w:rPr>
          <w:bCs/>
        </w:rPr>
        <w:t xml:space="preserve"> (</w:t>
      </w:r>
      <w:r w:rsidR="00981384">
        <w:rPr>
          <w:bCs/>
          <w:lang w:val="en-US"/>
        </w:rPr>
        <w:t>x</w:t>
      </w:r>
      <w:r w:rsidR="00981384" w:rsidRPr="00981384">
        <w:rPr>
          <w:bCs/>
        </w:rPr>
        <w:t xml:space="preserve"> = 0.</w:t>
      </w:r>
      <w:r w:rsidR="00602BBD" w:rsidRPr="00602BBD">
        <w:rPr>
          <w:bCs/>
        </w:rPr>
        <w:t>1</w:t>
      </w:r>
      <w:r w:rsidR="00981384" w:rsidRPr="00981384">
        <w:rPr>
          <w:bCs/>
        </w:rPr>
        <w:t>,</w:t>
      </w:r>
      <w:r w:rsidR="00E30C02" w:rsidRPr="00E30C02">
        <w:rPr>
          <w:bCs/>
        </w:rPr>
        <w:t xml:space="preserve"> </w:t>
      </w:r>
      <w:r w:rsidR="00981384" w:rsidRPr="00981384">
        <w:rPr>
          <w:bCs/>
        </w:rPr>
        <w:t>0</w:t>
      </w:r>
      <w:r w:rsidR="00E30C02" w:rsidRPr="00E30C02">
        <w:rPr>
          <w:bCs/>
        </w:rPr>
        <w:t>.</w:t>
      </w:r>
      <w:r w:rsidR="00981384" w:rsidRPr="00981384">
        <w:rPr>
          <w:bCs/>
        </w:rPr>
        <w:t>0</w:t>
      </w:r>
      <w:r w:rsidR="00602BBD" w:rsidRPr="00602BBD">
        <w:rPr>
          <w:bCs/>
        </w:rPr>
        <w:t>5</w:t>
      </w:r>
      <w:r w:rsidR="00981384" w:rsidRPr="00981384">
        <w:rPr>
          <w:bCs/>
        </w:rPr>
        <w:t xml:space="preserve">) </w:t>
      </w:r>
      <w:r w:rsidR="00981384">
        <w:rPr>
          <w:bCs/>
        </w:rPr>
        <w:t>и их устойчивости к гальваностатическому циклированию при разных скоростях разряда и разряда.</w:t>
      </w:r>
    </w:p>
    <w:p w14:paraId="033120B4" w14:textId="3EFA3EB3" w:rsidR="00D808BE" w:rsidRPr="00E25A11" w:rsidRDefault="00981384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BC0C49">
        <w:t>Г</w:t>
      </w:r>
      <w:r>
        <w:t xml:space="preserve">альваностатическое циклирование материалов состава </w:t>
      </w:r>
      <w:r w:rsidRPr="00981384">
        <w:rPr>
          <w:bCs/>
          <w:color w:val="000000"/>
          <w:lang w:val="en-US"/>
        </w:rPr>
        <w:t>Na</w:t>
      </w:r>
      <w:r w:rsidRPr="00981384">
        <w:rPr>
          <w:bCs/>
          <w:color w:val="000000"/>
          <w:vertAlign w:val="subscript"/>
        </w:rPr>
        <w:t>1-</w:t>
      </w:r>
      <w:proofErr w:type="spellStart"/>
      <w:r w:rsidRPr="00981384">
        <w:rPr>
          <w:bCs/>
          <w:color w:val="000000"/>
          <w:vertAlign w:val="subscript"/>
          <w:lang w:val="en-US"/>
        </w:rPr>
        <w:t>x</w:t>
      </w:r>
      <w:r>
        <w:rPr>
          <w:bCs/>
          <w:color w:val="000000"/>
          <w:lang w:val="en-US"/>
        </w:rPr>
        <w:t>Ca</w:t>
      </w:r>
      <w:r w:rsidRPr="00981384">
        <w:rPr>
          <w:bCs/>
          <w:color w:val="000000"/>
          <w:vertAlign w:val="subscript"/>
          <w:lang w:val="en-US"/>
        </w:rPr>
        <w:t>x</w:t>
      </w:r>
      <w:proofErr w:type="spellEnd"/>
      <w:r w:rsidRPr="00981384">
        <w:rPr>
          <w:bCs/>
          <w:color w:val="000000"/>
          <w:vertAlign w:val="subscript"/>
        </w:rPr>
        <w:t>/2</w:t>
      </w:r>
      <w:r w:rsidRPr="00981384">
        <w:rPr>
          <w:bCs/>
        </w:rPr>
        <w:t>Ni</w:t>
      </w:r>
      <w:r w:rsidRPr="00981384">
        <w:rPr>
          <w:bCs/>
          <w:vertAlign w:val="subscript"/>
        </w:rPr>
        <w:t>1/3</w:t>
      </w:r>
      <w:r w:rsidRPr="00981384">
        <w:rPr>
          <w:bCs/>
        </w:rPr>
        <w:t>Mn</w:t>
      </w:r>
      <w:r w:rsidRPr="00981384">
        <w:rPr>
          <w:bCs/>
          <w:vertAlign w:val="subscript"/>
        </w:rPr>
        <w:t>1/3</w:t>
      </w:r>
      <w:r w:rsidRPr="00981384">
        <w:rPr>
          <w:bCs/>
          <w:color w:val="000000"/>
          <w:lang w:val="en-US"/>
        </w:rPr>
        <w:t>Fe</w:t>
      </w:r>
      <w:r w:rsidRPr="00981384">
        <w:rPr>
          <w:bCs/>
          <w:vertAlign w:val="subscript"/>
        </w:rPr>
        <w:t>1/3</w:t>
      </w:r>
      <w:r w:rsidRPr="00981384">
        <w:rPr>
          <w:bCs/>
        </w:rPr>
        <w:t>O</w:t>
      </w:r>
      <w:r w:rsidRPr="00981384">
        <w:rPr>
          <w:bCs/>
          <w:vertAlign w:val="subscript"/>
        </w:rPr>
        <w:t>2</w:t>
      </w:r>
      <w:r w:rsidRPr="00981384">
        <w:rPr>
          <w:bCs/>
        </w:rPr>
        <w:t xml:space="preserve"> (</w:t>
      </w:r>
      <w:r>
        <w:rPr>
          <w:bCs/>
          <w:lang w:val="en-US"/>
        </w:rPr>
        <w:t>x</w:t>
      </w:r>
      <w:r w:rsidRPr="00981384">
        <w:rPr>
          <w:bCs/>
        </w:rPr>
        <w:t xml:space="preserve"> = 0.</w:t>
      </w:r>
      <w:r w:rsidR="00602BBD" w:rsidRPr="00602BBD">
        <w:rPr>
          <w:bCs/>
        </w:rPr>
        <w:t>1</w:t>
      </w:r>
      <w:r w:rsidRPr="00981384">
        <w:rPr>
          <w:bCs/>
        </w:rPr>
        <w:t>, 0</w:t>
      </w:r>
      <w:r w:rsidR="00602BBD" w:rsidRPr="002E4E72">
        <w:rPr>
          <w:bCs/>
        </w:rPr>
        <w:t>.</w:t>
      </w:r>
      <w:r w:rsidRPr="00981384">
        <w:rPr>
          <w:bCs/>
        </w:rPr>
        <w:t>0</w:t>
      </w:r>
      <w:r w:rsidR="00602BBD" w:rsidRPr="00602BBD">
        <w:rPr>
          <w:bCs/>
        </w:rPr>
        <w:t>5</w:t>
      </w:r>
      <w:r w:rsidRPr="00981384">
        <w:rPr>
          <w:bCs/>
        </w:rPr>
        <w:t xml:space="preserve">) </w:t>
      </w:r>
      <w:r>
        <w:t>(рис. 1)</w:t>
      </w:r>
      <w:r w:rsidRPr="00BC0C49">
        <w:t xml:space="preserve"> показало </w:t>
      </w:r>
      <w:r w:rsidR="00212647">
        <w:t>незначительное уменьшение</w:t>
      </w:r>
      <w:r w:rsidRPr="00BC0C49">
        <w:t xml:space="preserve"> разрядной </w:t>
      </w:r>
      <w:r w:rsidR="00212647">
        <w:t>ё</w:t>
      </w:r>
      <w:r w:rsidRPr="00BC0C49">
        <w:t xml:space="preserve">мкости и </w:t>
      </w:r>
      <w:r w:rsidR="00212647">
        <w:t xml:space="preserve">увеличение устойчивости материалов при увеличении содержания </w:t>
      </w:r>
      <w:r w:rsidR="00212647">
        <w:rPr>
          <w:lang w:val="en-US"/>
        </w:rPr>
        <w:t>Ca</w:t>
      </w:r>
      <w:r w:rsidR="00212647" w:rsidRPr="00212647">
        <w:t xml:space="preserve"> </w:t>
      </w:r>
      <w:r w:rsidR="00212647">
        <w:t>в структуре.</w:t>
      </w:r>
    </w:p>
    <w:p w14:paraId="3E4F3F33" w14:textId="0C10E0A1" w:rsidR="009B2F80" w:rsidRPr="00C85E1A" w:rsidRDefault="00E0047B" w:rsidP="00E25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35E5155" wp14:editId="2CD48167">
            <wp:extent cx="5834380" cy="1733550"/>
            <wp:effectExtent l="0" t="0" r="0" b="0"/>
            <wp:docPr id="1161255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0D4B1" w14:textId="2144387D" w:rsidR="00D808BE" w:rsidRPr="00E25A11" w:rsidRDefault="009B2F80" w:rsidP="00344D75">
      <w:pPr>
        <w:jc w:val="center"/>
      </w:pPr>
      <w:r w:rsidRPr="006834C5">
        <w:t xml:space="preserve">Рис. 1. </w:t>
      </w:r>
      <w:r w:rsidR="00051C87">
        <w:t>Зависимости разрядной ёмкости</w:t>
      </w:r>
      <w:r w:rsidR="00E0047B">
        <w:t xml:space="preserve"> </w:t>
      </w:r>
      <w:r w:rsidR="0076181A">
        <w:t xml:space="preserve">от номера цикла </w:t>
      </w:r>
      <w:r w:rsidR="00E0047B">
        <w:t xml:space="preserve">при длительном циклировании </w:t>
      </w:r>
      <w:r w:rsidR="00051C87">
        <w:t>(</w:t>
      </w:r>
      <w:r w:rsidR="00051C87">
        <w:rPr>
          <w:lang w:val="en-US"/>
        </w:rPr>
        <w:t>a</w:t>
      </w:r>
      <w:r w:rsidR="00051C87" w:rsidRPr="00051C87">
        <w:t>)</w:t>
      </w:r>
      <w:r w:rsidR="00051C87">
        <w:t xml:space="preserve"> и</w:t>
      </w:r>
      <w:r w:rsidR="002C1D3A">
        <w:t xml:space="preserve"> разрядной емкости при разных скоростях заряда и разряда </w:t>
      </w:r>
      <w:r w:rsidR="00051C87">
        <w:t>(</w:t>
      </w:r>
      <w:r w:rsidR="00051C87">
        <w:rPr>
          <w:lang w:val="en-US"/>
        </w:rPr>
        <w:t>b</w:t>
      </w:r>
      <w:r w:rsidR="00051C87">
        <w:t xml:space="preserve">) </w:t>
      </w:r>
      <w:r w:rsidR="002C1D3A">
        <w:t xml:space="preserve">материала </w:t>
      </w:r>
      <w:r w:rsidR="002C1D3A" w:rsidRPr="00981384">
        <w:rPr>
          <w:bCs/>
          <w:color w:val="000000"/>
          <w:lang w:val="en-US"/>
        </w:rPr>
        <w:t>Na</w:t>
      </w:r>
      <w:r w:rsidR="002C1D3A" w:rsidRPr="00981384">
        <w:rPr>
          <w:bCs/>
          <w:color w:val="000000"/>
          <w:vertAlign w:val="subscript"/>
        </w:rPr>
        <w:t>1-</w:t>
      </w:r>
      <w:proofErr w:type="spellStart"/>
      <w:r w:rsidR="002C1D3A" w:rsidRPr="00981384">
        <w:rPr>
          <w:bCs/>
          <w:color w:val="000000"/>
          <w:vertAlign w:val="subscript"/>
          <w:lang w:val="en-US"/>
        </w:rPr>
        <w:t>x</w:t>
      </w:r>
      <w:r w:rsidR="002C1D3A">
        <w:rPr>
          <w:bCs/>
          <w:color w:val="000000"/>
          <w:lang w:val="en-US"/>
        </w:rPr>
        <w:t>Ca</w:t>
      </w:r>
      <w:r w:rsidR="002C1D3A" w:rsidRPr="00981384">
        <w:rPr>
          <w:bCs/>
          <w:color w:val="000000"/>
          <w:vertAlign w:val="subscript"/>
          <w:lang w:val="en-US"/>
        </w:rPr>
        <w:t>x</w:t>
      </w:r>
      <w:proofErr w:type="spellEnd"/>
      <w:r w:rsidR="002C1D3A" w:rsidRPr="00981384">
        <w:rPr>
          <w:bCs/>
          <w:color w:val="000000"/>
          <w:vertAlign w:val="subscript"/>
        </w:rPr>
        <w:t>/2</w:t>
      </w:r>
      <w:r w:rsidR="002C1D3A" w:rsidRPr="00981384">
        <w:rPr>
          <w:bCs/>
        </w:rPr>
        <w:t>Ni</w:t>
      </w:r>
      <w:r w:rsidR="002C1D3A" w:rsidRPr="00981384">
        <w:rPr>
          <w:bCs/>
          <w:vertAlign w:val="subscript"/>
        </w:rPr>
        <w:t>1/3</w:t>
      </w:r>
      <w:r w:rsidR="002C1D3A" w:rsidRPr="00981384">
        <w:rPr>
          <w:bCs/>
        </w:rPr>
        <w:t>Mn</w:t>
      </w:r>
      <w:r w:rsidR="002C1D3A" w:rsidRPr="00981384">
        <w:rPr>
          <w:bCs/>
          <w:vertAlign w:val="subscript"/>
        </w:rPr>
        <w:t>1/3</w:t>
      </w:r>
      <w:r w:rsidR="002C1D3A" w:rsidRPr="00981384">
        <w:rPr>
          <w:bCs/>
          <w:color w:val="000000"/>
          <w:lang w:val="en-US"/>
        </w:rPr>
        <w:t>Fe</w:t>
      </w:r>
      <w:r w:rsidR="002C1D3A" w:rsidRPr="00981384">
        <w:rPr>
          <w:bCs/>
          <w:vertAlign w:val="subscript"/>
        </w:rPr>
        <w:t>1/3</w:t>
      </w:r>
      <w:r w:rsidR="002C1D3A" w:rsidRPr="00981384">
        <w:rPr>
          <w:bCs/>
        </w:rPr>
        <w:t>O</w:t>
      </w:r>
      <w:r w:rsidR="002C1D3A" w:rsidRPr="00981384">
        <w:rPr>
          <w:bCs/>
          <w:vertAlign w:val="subscript"/>
        </w:rPr>
        <w:t>2</w:t>
      </w:r>
      <w:r w:rsidR="002C1D3A" w:rsidRPr="00981384">
        <w:rPr>
          <w:bCs/>
        </w:rPr>
        <w:t xml:space="preserve"> (</w:t>
      </w:r>
      <w:r w:rsidR="002C1D3A">
        <w:rPr>
          <w:bCs/>
          <w:lang w:val="en-US"/>
        </w:rPr>
        <w:t>x</w:t>
      </w:r>
      <w:r w:rsidR="002C1D3A" w:rsidRPr="00981384">
        <w:rPr>
          <w:bCs/>
        </w:rPr>
        <w:t xml:space="preserve"> = 0.</w:t>
      </w:r>
      <w:r w:rsidR="009D5C89" w:rsidRPr="009D5C89">
        <w:rPr>
          <w:bCs/>
        </w:rPr>
        <w:t>1</w:t>
      </w:r>
      <w:r w:rsidR="002C1D3A" w:rsidRPr="00981384">
        <w:rPr>
          <w:bCs/>
        </w:rPr>
        <w:t>, 0</w:t>
      </w:r>
      <w:r w:rsidR="009130B4">
        <w:rPr>
          <w:bCs/>
        </w:rPr>
        <w:t>.</w:t>
      </w:r>
      <w:r w:rsidR="002C1D3A" w:rsidRPr="00981384">
        <w:rPr>
          <w:bCs/>
        </w:rPr>
        <w:t>0</w:t>
      </w:r>
      <w:r w:rsidR="009D5C89" w:rsidRPr="009D5C89">
        <w:rPr>
          <w:bCs/>
        </w:rPr>
        <w:t>5</w:t>
      </w:r>
      <w:r w:rsidR="0076181A" w:rsidRPr="0076181A">
        <w:t>).</w:t>
      </w:r>
    </w:p>
    <w:p w14:paraId="0C13DE2B" w14:textId="37D6BCD4" w:rsidR="00444537" w:rsidRPr="0056583B" w:rsidRDefault="00EB1F49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E4B0496" w14:textId="30CEFC71" w:rsidR="00444537" w:rsidRPr="00444537" w:rsidRDefault="00444537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56583B">
        <w:rPr>
          <w:bCs/>
          <w:color w:val="000000"/>
        </w:rPr>
        <w:t xml:space="preserve">1. </w:t>
      </w:r>
      <w:r w:rsidR="00002CB2" w:rsidRPr="00002CB2">
        <w:rPr>
          <w:bCs/>
          <w:color w:val="000000"/>
          <w:lang w:val="en-US"/>
        </w:rPr>
        <w:t>Vitalii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A</w:t>
      </w:r>
      <w:r w:rsidR="00002CB2" w:rsidRPr="0056583B">
        <w:rPr>
          <w:bCs/>
          <w:color w:val="000000"/>
        </w:rPr>
        <w:t xml:space="preserve">. </w:t>
      </w:r>
      <w:r w:rsidR="00002CB2" w:rsidRPr="00002CB2">
        <w:rPr>
          <w:bCs/>
          <w:color w:val="000000"/>
          <w:lang w:val="en-US"/>
        </w:rPr>
        <w:t>Shevchenko</w:t>
      </w:r>
      <w:r w:rsidR="00002CB2" w:rsidRPr="0056583B">
        <w:rPr>
          <w:bCs/>
          <w:color w:val="000000"/>
        </w:rPr>
        <w:t xml:space="preserve">, </w:t>
      </w:r>
      <w:r w:rsidR="00002CB2" w:rsidRPr="00002CB2">
        <w:rPr>
          <w:bCs/>
          <w:color w:val="000000"/>
          <w:lang w:val="en-US"/>
        </w:rPr>
        <w:t>Alena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I</w:t>
      </w:r>
      <w:r w:rsidR="00002CB2" w:rsidRPr="0056583B">
        <w:rPr>
          <w:bCs/>
          <w:color w:val="000000"/>
        </w:rPr>
        <w:t xml:space="preserve">. </w:t>
      </w:r>
      <w:proofErr w:type="spellStart"/>
      <w:r w:rsidR="00002CB2" w:rsidRPr="00002CB2">
        <w:rPr>
          <w:bCs/>
          <w:color w:val="000000"/>
          <w:lang w:val="en-US"/>
        </w:rPr>
        <w:t>Komayko</w:t>
      </w:r>
      <w:proofErr w:type="spellEnd"/>
      <w:r w:rsidR="00002CB2" w:rsidRPr="0056583B">
        <w:rPr>
          <w:bCs/>
          <w:color w:val="000000"/>
        </w:rPr>
        <w:t xml:space="preserve">, </w:t>
      </w:r>
      <w:r w:rsidR="00002CB2" w:rsidRPr="00002CB2">
        <w:rPr>
          <w:bCs/>
          <w:color w:val="000000"/>
          <w:lang w:val="en-US"/>
        </w:rPr>
        <w:t>Elizaveta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V</w:t>
      </w:r>
      <w:r w:rsidR="00002CB2" w:rsidRPr="0056583B">
        <w:rPr>
          <w:bCs/>
          <w:color w:val="000000"/>
        </w:rPr>
        <w:t xml:space="preserve">. </w:t>
      </w:r>
      <w:proofErr w:type="spellStart"/>
      <w:r w:rsidR="00002CB2" w:rsidRPr="00002CB2">
        <w:rPr>
          <w:bCs/>
          <w:color w:val="000000"/>
          <w:lang w:val="en-US"/>
        </w:rPr>
        <w:t>Sivenkova</w:t>
      </w:r>
      <w:proofErr w:type="spellEnd"/>
      <w:r w:rsidR="00002CB2" w:rsidRPr="0056583B">
        <w:rPr>
          <w:bCs/>
          <w:color w:val="000000"/>
        </w:rPr>
        <w:t xml:space="preserve">, </w:t>
      </w:r>
      <w:r w:rsidR="00002CB2" w:rsidRPr="00002CB2">
        <w:rPr>
          <w:bCs/>
          <w:color w:val="000000"/>
          <w:lang w:val="en-US"/>
        </w:rPr>
        <w:t>Ruslan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R</w:t>
      </w:r>
      <w:r w:rsidR="00002CB2" w:rsidRPr="0056583B">
        <w:rPr>
          <w:bCs/>
          <w:color w:val="000000"/>
        </w:rPr>
        <w:t xml:space="preserve">. </w:t>
      </w:r>
      <w:proofErr w:type="spellStart"/>
      <w:r w:rsidR="00002CB2" w:rsidRPr="00002CB2">
        <w:rPr>
          <w:bCs/>
          <w:color w:val="000000"/>
          <w:lang w:val="en-US"/>
        </w:rPr>
        <w:t>Samigullin</w:t>
      </w:r>
      <w:proofErr w:type="spellEnd"/>
      <w:r w:rsidR="00002CB2" w:rsidRPr="0056583B">
        <w:rPr>
          <w:bCs/>
          <w:color w:val="000000"/>
        </w:rPr>
        <w:t xml:space="preserve">, </w:t>
      </w:r>
      <w:r w:rsidR="00002CB2" w:rsidRPr="00002CB2">
        <w:rPr>
          <w:bCs/>
          <w:color w:val="000000"/>
          <w:lang w:val="en-US"/>
        </w:rPr>
        <w:t>Irina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A</w:t>
      </w:r>
      <w:r w:rsidR="00002CB2" w:rsidRPr="0056583B">
        <w:rPr>
          <w:bCs/>
          <w:color w:val="000000"/>
        </w:rPr>
        <w:t xml:space="preserve">. </w:t>
      </w:r>
      <w:r w:rsidR="00002CB2" w:rsidRPr="00002CB2">
        <w:rPr>
          <w:bCs/>
          <w:color w:val="000000"/>
          <w:lang w:val="en-US"/>
        </w:rPr>
        <w:t>Skvortsova</w:t>
      </w:r>
      <w:r w:rsidR="00002CB2" w:rsidRPr="0056583B">
        <w:rPr>
          <w:bCs/>
          <w:color w:val="000000"/>
        </w:rPr>
        <w:t xml:space="preserve">, </w:t>
      </w:r>
      <w:r w:rsidR="00002CB2" w:rsidRPr="00002CB2">
        <w:rPr>
          <w:bCs/>
          <w:color w:val="000000"/>
          <w:lang w:val="en-US"/>
        </w:rPr>
        <w:t>Artem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M</w:t>
      </w:r>
      <w:r w:rsidR="00002CB2" w:rsidRPr="0056583B">
        <w:rPr>
          <w:bCs/>
          <w:color w:val="000000"/>
        </w:rPr>
        <w:t xml:space="preserve">. </w:t>
      </w:r>
      <w:r w:rsidR="00002CB2" w:rsidRPr="00002CB2">
        <w:rPr>
          <w:bCs/>
          <w:color w:val="000000"/>
          <w:lang w:val="en-US"/>
        </w:rPr>
        <w:t>Abakumov</w:t>
      </w:r>
      <w:r w:rsidR="00002CB2" w:rsidRPr="0056583B">
        <w:rPr>
          <w:bCs/>
          <w:color w:val="000000"/>
        </w:rPr>
        <w:t xml:space="preserve">, </w:t>
      </w:r>
      <w:r w:rsidR="00002CB2" w:rsidRPr="00002CB2">
        <w:rPr>
          <w:bCs/>
          <w:color w:val="000000"/>
          <w:lang w:val="en-US"/>
        </w:rPr>
        <w:t>Viktoria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A</w:t>
      </w:r>
      <w:r w:rsidR="00002CB2" w:rsidRPr="0056583B">
        <w:rPr>
          <w:bCs/>
          <w:color w:val="000000"/>
        </w:rPr>
        <w:t xml:space="preserve">. </w:t>
      </w:r>
      <w:r w:rsidR="00002CB2" w:rsidRPr="00002CB2">
        <w:rPr>
          <w:bCs/>
          <w:color w:val="000000"/>
          <w:lang w:val="en-US"/>
        </w:rPr>
        <w:t>Nikitina</w:t>
      </w:r>
      <w:r w:rsidR="00002CB2" w:rsidRPr="0056583B">
        <w:rPr>
          <w:bCs/>
          <w:color w:val="000000"/>
        </w:rPr>
        <w:t xml:space="preserve">, </w:t>
      </w:r>
      <w:r w:rsidR="00002CB2" w:rsidRPr="00002CB2">
        <w:rPr>
          <w:bCs/>
          <w:color w:val="000000"/>
          <w:lang w:val="en-US"/>
        </w:rPr>
        <w:t>Oleg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A</w:t>
      </w:r>
      <w:r w:rsidR="00002CB2" w:rsidRPr="0056583B">
        <w:rPr>
          <w:bCs/>
          <w:color w:val="000000"/>
        </w:rPr>
        <w:t xml:space="preserve">. </w:t>
      </w:r>
      <w:proofErr w:type="spellStart"/>
      <w:r w:rsidR="00002CB2" w:rsidRPr="00002CB2">
        <w:rPr>
          <w:bCs/>
          <w:color w:val="000000"/>
          <w:lang w:val="en-US"/>
        </w:rPr>
        <w:t>Drozhzhin</w:t>
      </w:r>
      <w:proofErr w:type="spellEnd"/>
      <w:r w:rsidR="00002CB2" w:rsidRPr="0056583B">
        <w:rPr>
          <w:bCs/>
          <w:color w:val="000000"/>
        </w:rPr>
        <w:t xml:space="preserve">, </w:t>
      </w:r>
      <w:r w:rsidR="00002CB2" w:rsidRPr="00002CB2">
        <w:rPr>
          <w:bCs/>
          <w:color w:val="000000"/>
          <w:lang w:val="en-US"/>
        </w:rPr>
        <w:t>Evgeny</w:t>
      </w:r>
      <w:r w:rsidR="00002CB2" w:rsidRPr="0056583B">
        <w:rPr>
          <w:bCs/>
          <w:color w:val="000000"/>
        </w:rPr>
        <w:t xml:space="preserve"> </w:t>
      </w:r>
      <w:r w:rsidR="00002CB2" w:rsidRPr="00002CB2">
        <w:rPr>
          <w:bCs/>
          <w:color w:val="000000"/>
          <w:lang w:val="en-US"/>
        </w:rPr>
        <w:t>V</w:t>
      </w:r>
      <w:r w:rsidR="00002CB2" w:rsidRPr="0056583B">
        <w:rPr>
          <w:bCs/>
          <w:color w:val="000000"/>
        </w:rPr>
        <w:t xml:space="preserve">. </w:t>
      </w:r>
      <w:r w:rsidR="00002CB2" w:rsidRPr="00002CB2">
        <w:rPr>
          <w:bCs/>
          <w:color w:val="000000"/>
          <w:lang w:val="en-US"/>
        </w:rPr>
        <w:t>Antipov</w:t>
      </w:r>
      <w:r w:rsidR="00002CB2" w:rsidRPr="0056583B">
        <w:rPr>
          <w:bCs/>
          <w:color w:val="000000"/>
        </w:rPr>
        <w:t xml:space="preserve">. </w:t>
      </w:r>
      <w:r w:rsidRPr="00444537">
        <w:rPr>
          <w:bCs/>
          <w:color w:val="000000"/>
          <w:lang w:val="en-US"/>
        </w:rPr>
        <w:t>Effect of Ni/Fe/Mn ratio on electrochemical properties of the O3–NaNi</w:t>
      </w:r>
      <w:r w:rsidRPr="00E25A11">
        <w:rPr>
          <w:bCs/>
          <w:color w:val="000000"/>
          <w:vertAlign w:val="subscript"/>
          <w:lang w:val="en-US"/>
        </w:rPr>
        <w:t>1-x-y</w:t>
      </w:r>
      <w:r w:rsidRPr="00444537">
        <w:rPr>
          <w:bCs/>
          <w:color w:val="000000"/>
          <w:lang w:val="en-US"/>
        </w:rPr>
        <w:t>Fe</w:t>
      </w:r>
      <w:r w:rsidRPr="00E25A11">
        <w:rPr>
          <w:bCs/>
          <w:color w:val="000000"/>
          <w:vertAlign w:val="subscript"/>
          <w:lang w:val="en-US"/>
        </w:rPr>
        <w:t>x</w:t>
      </w:r>
      <w:r w:rsidRPr="00444537">
        <w:rPr>
          <w:bCs/>
          <w:color w:val="000000"/>
          <w:lang w:val="en-US"/>
        </w:rPr>
        <w:t>Mn</w:t>
      </w:r>
      <w:r w:rsidRPr="00E25A11">
        <w:rPr>
          <w:bCs/>
          <w:color w:val="000000"/>
          <w:vertAlign w:val="subscript"/>
          <w:lang w:val="en-US"/>
        </w:rPr>
        <w:t>y</w:t>
      </w:r>
      <w:r w:rsidRPr="00444537">
        <w:rPr>
          <w:bCs/>
          <w:color w:val="000000"/>
          <w:lang w:val="en-US"/>
        </w:rPr>
        <w:t>O</w:t>
      </w:r>
      <w:r w:rsidRPr="00E25A11">
        <w:rPr>
          <w:bCs/>
          <w:color w:val="000000"/>
          <w:vertAlign w:val="subscript"/>
          <w:lang w:val="en-US"/>
        </w:rPr>
        <w:t>2</w:t>
      </w:r>
      <w:r w:rsidRPr="00444537">
        <w:rPr>
          <w:bCs/>
          <w:color w:val="000000"/>
          <w:lang w:val="en-US"/>
        </w:rPr>
        <w:t xml:space="preserve"> (0.25≤ x, y≤ 0.75) cathode materials for Na-ion batteries </w:t>
      </w:r>
      <w:r w:rsidR="00002CB2">
        <w:rPr>
          <w:bCs/>
          <w:color w:val="000000"/>
          <w:lang w:val="en-US"/>
        </w:rPr>
        <w:t xml:space="preserve">// </w:t>
      </w:r>
      <w:r w:rsidRPr="00E25A11">
        <w:rPr>
          <w:bCs/>
          <w:color w:val="000000"/>
          <w:lang w:val="en-US"/>
        </w:rPr>
        <w:t>J. Power Sources</w:t>
      </w:r>
      <w:r w:rsidR="00002CB2" w:rsidRPr="00E25A11">
        <w:rPr>
          <w:bCs/>
          <w:color w:val="000000"/>
          <w:lang w:val="en-US"/>
        </w:rPr>
        <w:t>.</w:t>
      </w:r>
      <w:r w:rsidR="00002CB2">
        <w:rPr>
          <w:bCs/>
          <w:color w:val="000000"/>
          <w:lang w:val="en-US"/>
        </w:rPr>
        <w:t xml:space="preserve"> </w:t>
      </w:r>
      <w:r w:rsidRPr="00212647">
        <w:rPr>
          <w:bCs/>
          <w:color w:val="000000"/>
          <w:lang w:val="en-US"/>
        </w:rPr>
        <w:t>2024</w:t>
      </w:r>
      <w:r w:rsidR="00002CB2">
        <w:rPr>
          <w:bCs/>
          <w:color w:val="000000"/>
          <w:lang w:val="en-US"/>
        </w:rPr>
        <w:t xml:space="preserve">. </w:t>
      </w:r>
      <w:r w:rsidR="00E25A11">
        <w:rPr>
          <w:bCs/>
          <w:color w:val="000000"/>
          <w:lang w:val="en-US"/>
        </w:rPr>
        <w:t xml:space="preserve">Vol. </w:t>
      </w:r>
      <w:r w:rsidR="00002CB2" w:rsidRPr="00212647">
        <w:rPr>
          <w:bCs/>
          <w:color w:val="000000"/>
          <w:lang w:val="en-US"/>
        </w:rPr>
        <w:t>596</w:t>
      </w:r>
      <w:r w:rsidR="00E25A11">
        <w:rPr>
          <w:bCs/>
          <w:color w:val="000000"/>
          <w:lang w:val="en-US"/>
        </w:rPr>
        <w:t>. P.</w:t>
      </w:r>
      <w:r w:rsidRPr="00212647">
        <w:rPr>
          <w:bCs/>
          <w:color w:val="000000"/>
          <w:lang w:val="en-US"/>
        </w:rPr>
        <w:t xml:space="preserve"> 234092.</w:t>
      </w:r>
    </w:p>
    <w:p w14:paraId="1F60EB77" w14:textId="638F5540" w:rsidR="004A26A3" w:rsidRPr="00DD2B57" w:rsidRDefault="00444537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2</w:t>
      </w:r>
      <w:r w:rsidR="00DD2B57">
        <w:rPr>
          <w:lang w:val="en-US"/>
        </w:rPr>
        <w:t>.</w:t>
      </w:r>
      <w:r w:rsidR="00A61786">
        <w:rPr>
          <w:lang w:val="en-US"/>
        </w:rPr>
        <w:t xml:space="preserve"> </w:t>
      </w:r>
      <w:r w:rsidR="00002CB2" w:rsidRPr="00002CB2">
        <w:rPr>
          <w:color w:val="000000"/>
          <w:lang w:val="en-US"/>
        </w:rPr>
        <w:t>Tao, Q., Ding, H., Zhao, H., Huang,</w:t>
      </w:r>
      <w:r w:rsidR="00002CB2">
        <w:rPr>
          <w:color w:val="000000"/>
          <w:lang w:val="en-US"/>
        </w:rPr>
        <w:t xml:space="preserve"> </w:t>
      </w:r>
      <w:r w:rsidR="00002CB2" w:rsidRPr="00002CB2">
        <w:rPr>
          <w:color w:val="000000"/>
          <w:lang w:val="en-US"/>
        </w:rPr>
        <w:t>J., Dai, B., Li, J</w:t>
      </w:r>
      <w:r w:rsidR="00212647" w:rsidRPr="00212647">
        <w:rPr>
          <w:color w:val="000000"/>
          <w:lang w:val="en-US"/>
        </w:rPr>
        <w:t>.</w:t>
      </w:r>
      <w:r w:rsidR="00002CB2">
        <w:rPr>
          <w:color w:val="000000"/>
          <w:lang w:val="en-US"/>
        </w:rPr>
        <w:t xml:space="preserve"> </w:t>
      </w:r>
      <w:r w:rsidR="00212647" w:rsidRPr="00212647">
        <w:rPr>
          <w:color w:val="000000"/>
          <w:lang w:val="en-US"/>
        </w:rPr>
        <w:t>Ca-doped Na-site NaNi</w:t>
      </w:r>
      <w:r w:rsidR="00212647" w:rsidRPr="00E25A11">
        <w:rPr>
          <w:color w:val="000000"/>
          <w:vertAlign w:val="subscript"/>
          <w:lang w:val="en-US"/>
        </w:rPr>
        <w:t>1/3</w:t>
      </w:r>
      <w:r w:rsidR="00212647" w:rsidRPr="00212647">
        <w:rPr>
          <w:color w:val="000000"/>
          <w:lang w:val="en-US"/>
        </w:rPr>
        <w:t>Fe</w:t>
      </w:r>
      <w:r w:rsidR="00212647" w:rsidRPr="00E25A11">
        <w:rPr>
          <w:color w:val="000000"/>
          <w:vertAlign w:val="subscript"/>
          <w:lang w:val="en-US"/>
        </w:rPr>
        <w:t>1/3</w:t>
      </w:r>
      <w:r w:rsidR="00212647" w:rsidRPr="00212647">
        <w:rPr>
          <w:color w:val="000000"/>
          <w:lang w:val="en-US"/>
        </w:rPr>
        <w:t>Mn</w:t>
      </w:r>
      <w:r w:rsidR="00212647" w:rsidRPr="00E25A11">
        <w:rPr>
          <w:color w:val="000000"/>
          <w:vertAlign w:val="subscript"/>
          <w:lang w:val="en-US"/>
        </w:rPr>
        <w:t>1/3</w:t>
      </w:r>
      <w:r w:rsidR="00212647" w:rsidRPr="00212647">
        <w:rPr>
          <w:color w:val="000000"/>
          <w:lang w:val="en-US"/>
        </w:rPr>
        <w:t>O</w:t>
      </w:r>
      <w:r w:rsidR="00212647" w:rsidRPr="00E25A11">
        <w:rPr>
          <w:color w:val="000000"/>
          <w:vertAlign w:val="subscript"/>
          <w:lang w:val="en-US"/>
        </w:rPr>
        <w:t>2</w:t>
      </w:r>
      <w:r w:rsidR="00212647" w:rsidRPr="00212647">
        <w:rPr>
          <w:color w:val="000000"/>
          <w:lang w:val="en-US"/>
        </w:rPr>
        <w:t xml:space="preserve"> as a high-performance cathode material for sodium ion batteries</w:t>
      </w:r>
      <w:r w:rsidR="00002CB2">
        <w:rPr>
          <w:color w:val="000000"/>
          <w:lang w:val="en-US"/>
        </w:rPr>
        <w:t xml:space="preserve"> // </w:t>
      </w:r>
      <w:r w:rsidR="00212647" w:rsidRPr="00E25A11">
        <w:rPr>
          <w:color w:val="000000"/>
          <w:lang w:val="en-US"/>
        </w:rPr>
        <w:t>J. Alloy</w:t>
      </w:r>
      <w:r w:rsidR="00E25A11">
        <w:rPr>
          <w:color w:val="000000"/>
          <w:lang w:val="en-US"/>
        </w:rPr>
        <w:t>s</w:t>
      </w:r>
      <w:r w:rsidR="00212647" w:rsidRPr="00E25A11">
        <w:rPr>
          <w:color w:val="000000"/>
          <w:lang w:val="en-US"/>
        </w:rPr>
        <w:t xml:space="preserve"> Compd.</w:t>
      </w:r>
      <w:r w:rsidR="00212647" w:rsidRPr="00212647">
        <w:rPr>
          <w:color w:val="000000"/>
          <w:lang w:val="en-US"/>
        </w:rPr>
        <w:t> </w:t>
      </w:r>
      <w:r w:rsidR="00002CB2">
        <w:rPr>
          <w:color w:val="000000"/>
          <w:lang w:val="en-US"/>
        </w:rPr>
        <w:t>2024.</w:t>
      </w:r>
      <w:r w:rsidR="00E25A11">
        <w:rPr>
          <w:color w:val="000000"/>
          <w:lang w:val="en-US"/>
        </w:rPr>
        <w:t xml:space="preserve"> Vol.</w:t>
      </w:r>
      <w:r w:rsidR="00002CB2">
        <w:rPr>
          <w:color w:val="000000"/>
          <w:lang w:val="en-US"/>
        </w:rPr>
        <w:t xml:space="preserve"> </w:t>
      </w:r>
      <w:r w:rsidR="00212647" w:rsidRPr="00212647">
        <w:rPr>
          <w:color w:val="000000"/>
          <w:lang w:val="en-US"/>
        </w:rPr>
        <w:t>976</w:t>
      </w:r>
      <w:r w:rsidR="00E25A11" w:rsidRPr="00E25A11">
        <w:rPr>
          <w:color w:val="000000"/>
          <w:lang w:val="en-US"/>
        </w:rPr>
        <w:t xml:space="preserve">. </w:t>
      </w:r>
      <w:r w:rsidR="00E25A11">
        <w:rPr>
          <w:color w:val="000000"/>
          <w:lang w:val="en-US"/>
        </w:rPr>
        <w:t>P.</w:t>
      </w:r>
      <w:r w:rsidR="00212647" w:rsidRPr="00212647">
        <w:rPr>
          <w:color w:val="000000"/>
          <w:lang w:val="en-US"/>
        </w:rPr>
        <w:t xml:space="preserve"> 172977.</w:t>
      </w:r>
    </w:p>
    <w:p w14:paraId="3486C755" w14:textId="0CC65C48" w:rsidR="00116478" w:rsidRPr="00116478" w:rsidRDefault="00444537" w:rsidP="003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116478">
        <w:rPr>
          <w:color w:val="000000"/>
          <w:lang w:val="en-US"/>
        </w:rPr>
        <w:t>.</w:t>
      </w:r>
      <w:r w:rsidR="00A61786">
        <w:rPr>
          <w:color w:val="000000"/>
          <w:lang w:val="en-US"/>
        </w:rPr>
        <w:t xml:space="preserve"> </w:t>
      </w:r>
      <w:r w:rsidR="00A61786" w:rsidRPr="00A61786">
        <w:rPr>
          <w:color w:val="000000"/>
          <w:lang w:val="en-US"/>
        </w:rPr>
        <w:t>Wei, K., Deng, S., Huang, B.</w:t>
      </w:r>
      <w:r w:rsidR="00A61786">
        <w:rPr>
          <w:color w:val="000000"/>
          <w:lang w:val="en-US"/>
        </w:rPr>
        <w:t xml:space="preserve"> </w:t>
      </w:r>
      <w:r w:rsidR="00212647" w:rsidRPr="00212647">
        <w:rPr>
          <w:color w:val="000000"/>
          <w:lang w:val="en-US"/>
        </w:rPr>
        <w:t>Optimizing electrochemical performance of O3-NaNi</w:t>
      </w:r>
      <w:r w:rsidR="00212647" w:rsidRPr="00E25A11">
        <w:rPr>
          <w:color w:val="000000"/>
          <w:vertAlign w:val="subscript"/>
          <w:lang w:val="en-US"/>
        </w:rPr>
        <w:t>1/3</w:t>
      </w:r>
      <w:r w:rsidR="00212647" w:rsidRPr="00212647">
        <w:rPr>
          <w:color w:val="000000"/>
          <w:lang w:val="en-US"/>
        </w:rPr>
        <w:t>Fe</w:t>
      </w:r>
      <w:r w:rsidR="00212647" w:rsidRPr="00E25A11">
        <w:rPr>
          <w:color w:val="000000"/>
          <w:vertAlign w:val="subscript"/>
          <w:lang w:val="en-US"/>
        </w:rPr>
        <w:t>1/3</w:t>
      </w:r>
      <w:r w:rsidR="00212647" w:rsidRPr="00212647">
        <w:rPr>
          <w:color w:val="000000"/>
          <w:lang w:val="en-US"/>
        </w:rPr>
        <w:t>Mn</w:t>
      </w:r>
      <w:r w:rsidR="00212647" w:rsidRPr="00E25A11">
        <w:rPr>
          <w:color w:val="000000"/>
          <w:vertAlign w:val="subscript"/>
          <w:lang w:val="en-US"/>
        </w:rPr>
        <w:t>1/3</w:t>
      </w:r>
      <w:r w:rsidR="00212647" w:rsidRPr="00212647">
        <w:rPr>
          <w:color w:val="000000"/>
          <w:lang w:val="en-US"/>
        </w:rPr>
        <w:t>O</w:t>
      </w:r>
      <w:r w:rsidR="00212647" w:rsidRPr="00E25A11">
        <w:rPr>
          <w:color w:val="000000"/>
          <w:vertAlign w:val="subscript"/>
          <w:lang w:val="en-US"/>
        </w:rPr>
        <w:t>2</w:t>
      </w:r>
      <w:r w:rsidR="00212647" w:rsidRPr="00212647">
        <w:rPr>
          <w:color w:val="000000"/>
          <w:lang w:val="en-US"/>
        </w:rPr>
        <w:t xml:space="preserve"> cathodes via transition-metal-site calcium doping for sodium-ion batteries</w:t>
      </w:r>
      <w:r w:rsidR="00A61786">
        <w:rPr>
          <w:color w:val="000000"/>
          <w:lang w:val="en-US"/>
        </w:rPr>
        <w:t xml:space="preserve"> </w:t>
      </w:r>
      <w:r w:rsidR="00A61786" w:rsidRPr="00E25A11">
        <w:rPr>
          <w:color w:val="000000"/>
          <w:lang w:val="en-US"/>
        </w:rPr>
        <w:t xml:space="preserve">// </w:t>
      </w:r>
      <w:r w:rsidR="00212647" w:rsidRPr="00E25A11">
        <w:rPr>
          <w:color w:val="000000"/>
          <w:lang w:val="en-US"/>
        </w:rPr>
        <w:t xml:space="preserve">J. </w:t>
      </w:r>
      <w:proofErr w:type="spellStart"/>
      <w:r w:rsidR="00212647" w:rsidRPr="00E25A11">
        <w:rPr>
          <w:color w:val="000000"/>
          <w:lang w:val="en-US"/>
        </w:rPr>
        <w:t>Electroanal</w:t>
      </w:r>
      <w:proofErr w:type="spellEnd"/>
      <w:r w:rsidR="00212647" w:rsidRPr="00E25A11">
        <w:rPr>
          <w:color w:val="000000"/>
          <w:lang w:val="en-US"/>
        </w:rPr>
        <w:t>. Chem</w:t>
      </w:r>
      <w:r w:rsidR="00212647">
        <w:rPr>
          <w:i/>
          <w:iCs/>
          <w:color w:val="000000"/>
          <w:lang w:val="en-US"/>
        </w:rPr>
        <w:t xml:space="preserve">. </w:t>
      </w:r>
      <w:r w:rsidR="00212647" w:rsidRPr="00A61786">
        <w:rPr>
          <w:color w:val="000000"/>
          <w:lang w:val="en-US"/>
        </w:rPr>
        <w:t>2025</w:t>
      </w:r>
      <w:r w:rsidR="00A61786">
        <w:rPr>
          <w:color w:val="000000"/>
          <w:lang w:val="en-US"/>
        </w:rPr>
        <w:t xml:space="preserve">. </w:t>
      </w:r>
      <w:r w:rsidR="00E25A11">
        <w:rPr>
          <w:color w:val="000000"/>
          <w:lang w:val="en-US"/>
        </w:rPr>
        <w:t xml:space="preserve">Vol. 1000 P. </w:t>
      </w:r>
      <w:r w:rsidR="00212647" w:rsidRPr="00A61786">
        <w:rPr>
          <w:color w:val="000000"/>
          <w:lang w:val="en-US"/>
        </w:rPr>
        <w:t>119634.</w:t>
      </w:r>
    </w:p>
    <w:sectPr w:rsidR="00116478" w:rsidRPr="00116478" w:rsidSect="00344D75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23486">
    <w:abstractNumId w:val="0"/>
  </w:num>
  <w:num w:numId="2" w16cid:durableId="5874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CB2"/>
    <w:rsid w:val="00025A0F"/>
    <w:rsid w:val="00051C87"/>
    <w:rsid w:val="00063966"/>
    <w:rsid w:val="00086081"/>
    <w:rsid w:val="000E2F32"/>
    <w:rsid w:val="00101A1C"/>
    <w:rsid w:val="00106375"/>
    <w:rsid w:val="00112500"/>
    <w:rsid w:val="00116478"/>
    <w:rsid w:val="00130241"/>
    <w:rsid w:val="00143EEF"/>
    <w:rsid w:val="0014454C"/>
    <w:rsid w:val="00184CD0"/>
    <w:rsid w:val="001D47B0"/>
    <w:rsid w:val="001D5A11"/>
    <w:rsid w:val="001E61C2"/>
    <w:rsid w:val="001F0493"/>
    <w:rsid w:val="00206A46"/>
    <w:rsid w:val="00212647"/>
    <w:rsid w:val="002264EE"/>
    <w:rsid w:val="0023307C"/>
    <w:rsid w:val="00236C81"/>
    <w:rsid w:val="00254AB9"/>
    <w:rsid w:val="00280470"/>
    <w:rsid w:val="002937A7"/>
    <w:rsid w:val="002C1D3A"/>
    <w:rsid w:val="002E4AC5"/>
    <w:rsid w:val="002E4E72"/>
    <w:rsid w:val="002E6A28"/>
    <w:rsid w:val="002F33FF"/>
    <w:rsid w:val="00301E41"/>
    <w:rsid w:val="003157F9"/>
    <w:rsid w:val="00343633"/>
    <w:rsid w:val="00344D75"/>
    <w:rsid w:val="00391C38"/>
    <w:rsid w:val="003B2730"/>
    <w:rsid w:val="003B76D6"/>
    <w:rsid w:val="003D75C2"/>
    <w:rsid w:val="003F6E80"/>
    <w:rsid w:val="0041099E"/>
    <w:rsid w:val="004427A7"/>
    <w:rsid w:val="00444537"/>
    <w:rsid w:val="004A26A3"/>
    <w:rsid w:val="004B55DC"/>
    <w:rsid w:val="004C1056"/>
    <w:rsid w:val="004F0EDF"/>
    <w:rsid w:val="00522BF1"/>
    <w:rsid w:val="00550AE8"/>
    <w:rsid w:val="00551C42"/>
    <w:rsid w:val="0056583B"/>
    <w:rsid w:val="005849E0"/>
    <w:rsid w:val="00590166"/>
    <w:rsid w:val="005E2C18"/>
    <w:rsid w:val="005E4417"/>
    <w:rsid w:val="00602BBD"/>
    <w:rsid w:val="006337F5"/>
    <w:rsid w:val="00671FFD"/>
    <w:rsid w:val="006C2443"/>
    <w:rsid w:val="006F7A19"/>
    <w:rsid w:val="00724B00"/>
    <w:rsid w:val="00746462"/>
    <w:rsid w:val="0076181A"/>
    <w:rsid w:val="00775389"/>
    <w:rsid w:val="00797838"/>
    <w:rsid w:val="007C36D8"/>
    <w:rsid w:val="007F2744"/>
    <w:rsid w:val="008879F5"/>
    <w:rsid w:val="008931BE"/>
    <w:rsid w:val="008B5605"/>
    <w:rsid w:val="008E0B6C"/>
    <w:rsid w:val="009130B4"/>
    <w:rsid w:val="00921D45"/>
    <w:rsid w:val="00933D25"/>
    <w:rsid w:val="009621ED"/>
    <w:rsid w:val="00981384"/>
    <w:rsid w:val="009A66DB"/>
    <w:rsid w:val="009B2F80"/>
    <w:rsid w:val="009D5C89"/>
    <w:rsid w:val="009F3380"/>
    <w:rsid w:val="00A02163"/>
    <w:rsid w:val="00A314FE"/>
    <w:rsid w:val="00A440DB"/>
    <w:rsid w:val="00A61786"/>
    <w:rsid w:val="00A66B44"/>
    <w:rsid w:val="00AB402F"/>
    <w:rsid w:val="00AC064A"/>
    <w:rsid w:val="00AD283D"/>
    <w:rsid w:val="00B867D1"/>
    <w:rsid w:val="00BB73AC"/>
    <w:rsid w:val="00BD15DC"/>
    <w:rsid w:val="00BF36F8"/>
    <w:rsid w:val="00BF4622"/>
    <w:rsid w:val="00C0237C"/>
    <w:rsid w:val="00C0292E"/>
    <w:rsid w:val="00C50C57"/>
    <w:rsid w:val="00C85E1A"/>
    <w:rsid w:val="00D35E52"/>
    <w:rsid w:val="00D42542"/>
    <w:rsid w:val="00D71C31"/>
    <w:rsid w:val="00D808BE"/>
    <w:rsid w:val="00D8121C"/>
    <w:rsid w:val="00D82331"/>
    <w:rsid w:val="00D86BE9"/>
    <w:rsid w:val="00DB587A"/>
    <w:rsid w:val="00DC0049"/>
    <w:rsid w:val="00DD2B57"/>
    <w:rsid w:val="00E0047B"/>
    <w:rsid w:val="00E110E8"/>
    <w:rsid w:val="00E22189"/>
    <w:rsid w:val="00E25A11"/>
    <w:rsid w:val="00E30C02"/>
    <w:rsid w:val="00EA3C61"/>
    <w:rsid w:val="00EB1F49"/>
    <w:rsid w:val="00EE1337"/>
    <w:rsid w:val="00EF0675"/>
    <w:rsid w:val="00EF38D0"/>
    <w:rsid w:val="00F8213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9B9C1-3FFD-42C0-9FF2-471A1CD5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Andrey Dobrovolskii</cp:lastModifiedBy>
  <cp:revision>16</cp:revision>
  <dcterms:created xsi:type="dcterms:W3CDTF">2026-02-26T16:12:00Z</dcterms:created>
  <dcterms:modified xsi:type="dcterms:W3CDTF">2026-03-17T11:17:00Z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