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85" w:rsidRDefault="005D509A" w:rsidP="00C357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bookmarkStart w:id="0" w:name="_GoBack"/>
      <w:bookmarkEnd w:id="0"/>
      <w:r w:rsidRPr="001E381D">
        <w:rPr>
          <w:b/>
          <w:bCs/>
          <w:color w:val="000000"/>
        </w:rPr>
        <w:t xml:space="preserve">Синтез </w:t>
      </w:r>
      <w:proofErr w:type="spellStart"/>
      <w:r w:rsidRPr="001E381D">
        <w:rPr>
          <w:b/>
          <w:bCs/>
          <w:color w:val="000000"/>
        </w:rPr>
        <w:t>окта-пропаргилокси-замещенного</w:t>
      </w:r>
      <w:proofErr w:type="spellEnd"/>
      <w:r w:rsidRPr="001E381D">
        <w:rPr>
          <w:b/>
          <w:bCs/>
          <w:color w:val="000000"/>
        </w:rPr>
        <w:t xml:space="preserve"> </w:t>
      </w:r>
      <w:proofErr w:type="spellStart"/>
      <w:r w:rsidRPr="001E381D">
        <w:rPr>
          <w:b/>
          <w:bCs/>
          <w:color w:val="000000"/>
        </w:rPr>
        <w:t>фталоцианина</w:t>
      </w:r>
      <w:proofErr w:type="spellEnd"/>
      <w:r w:rsidRPr="001E381D">
        <w:rPr>
          <w:b/>
          <w:bCs/>
          <w:color w:val="000000"/>
        </w:rPr>
        <w:t xml:space="preserve"> цинка</w:t>
      </w:r>
    </w:p>
    <w:p w:rsidR="00875F85" w:rsidRDefault="005D509A" w:rsidP="00C357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Коровкина Я.Н., Горбунова Е.А., Кононенко Н.Е.</w:t>
      </w:r>
    </w:p>
    <w:p w:rsidR="00875F85" w:rsidRDefault="005D509A" w:rsidP="00C357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3 курс специалитета</w:t>
      </w:r>
    </w:p>
    <w:p w:rsidR="00875F85" w:rsidRDefault="005D509A" w:rsidP="00C357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МГУ имени М.В. Ломоносова, химический факультет, Москва, Россия </w:t>
      </w:r>
    </w:p>
    <w:p w:rsidR="00875F85" w:rsidRDefault="005D509A" w:rsidP="00C357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="00763348" w:rsidRPr="00FC4884">
        <w:rPr>
          <w:u w:val="single"/>
        </w:rPr>
        <w:fldChar w:fldCharType="begin"/>
      </w:r>
      <w:r w:rsidR="00763348" w:rsidRPr="00FC4884">
        <w:rPr>
          <w:u w:val="single"/>
          <w:lang w:val="en-US"/>
        </w:rPr>
        <w:instrText>HYPERLINK "mailto:yanka_k@inbox.ru"</w:instrText>
      </w:r>
      <w:r w:rsidR="00763348" w:rsidRPr="00FC4884">
        <w:rPr>
          <w:u w:val="single"/>
        </w:rPr>
        <w:fldChar w:fldCharType="separate"/>
      </w:r>
      <w:r w:rsidRPr="00FC4884">
        <w:rPr>
          <w:rFonts w:eastAsia="SimSun"/>
          <w:i/>
          <w:iCs/>
          <w:u w:val="single"/>
          <w:lang w:val="en-US"/>
        </w:rPr>
        <w:t>yanka_k@inbox.ru</w:t>
      </w:r>
      <w:r w:rsidR="00763348" w:rsidRPr="00FC4884">
        <w:rPr>
          <w:u w:val="single"/>
        </w:rPr>
        <w:fldChar w:fldCharType="end"/>
      </w:r>
    </w:p>
    <w:p w:rsidR="00875F85" w:rsidRDefault="005D509A" w:rsidP="00C357D2">
      <w:pPr>
        <w:ind w:firstLine="397"/>
        <w:jc w:val="both"/>
      </w:pPr>
      <w:bookmarkStart w:id="1" w:name="OLE_LINK3"/>
      <w:r>
        <w:t>Фталоцианин</w:t>
      </w:r>
      <w:r w:rsidRPr="001E381D">
        <w:t>овые комплексы</w:t>
      </w:r>
      <w:r>
        <w:t xml:space="preserve"> благодаря своим фотохимическим свойствам являю</w:t>
      </w:r>
      <w:r>
        <w:t>т</w:t>
      </w:r>
      <w:r>
        <w:t>ся перспективными фотосенсибилизаторами</w:t>
      </w:r>
      <w:r w:rsidR="00090BE1">
        <w:t xml:space="preserve"> при лечении онкологических заболеваний методом фотодинамической терапии. В</w:t>
      </w:r>
      <w:r>
        <w:t xml:space="preserve">ведение функциональных групп по периферии </w:t>
      </w:r>
      <w:proofErr w:type="spellStart"/>
      <w:r>
        <w:t>макрокольца</w:t>
      </w:r>
      <w:proofErr w:type="spellEnd"/>
      <w:r>
        <w:t xml:space="preserve"> позволяет у</w:t>
      </w:r>
      <w:r w:rsidRPr="001E381D">
        <w:t>величить</w:t>
      </w:r>
      <w:r>
        <w:t xml:space="preserve"> растворимость комплексов и улучшить терапевтич</w:t>
      </w:r>
      <w:r>
        <w:t>е</w:t>
      </w:r>
      <w:r>
        <w:t xml:space="preserve">ские результаты. Среди таких групп особый интерес представляет </w:t>
      </w:r>
      <w:proofErr w:type="spellStart"/>
      <w:r>
        <w:t>про</w:t>
      </w:r>
      <w:r w:rsidR="00090BE1">
        <w:t>паргилокси-заместитель</w:t>
      </w:r>
      <w:proofErr w:type="spellEnd"/>
      <w:r w:rsidR="00090BE1">
        <w:t>,</w:t>
      </w:r>
      <w:r w:rsidRPr="001E381D">
        <w:t xml:space="preserve"> </w:t>
      </w:r>
      <w:r w:rsidR="00C357D2">
        <w:t xml:space="preserve">терминальная </w:t>
      </w:r>
      <w:r w:rsidRPr="001E381D">
        <w:t xml:space="preserve">тройная связь </w:t>
      </w:r>
      <w:r w:rsidR="00090BE1">
        <w:t xml:space="preserve">которого </w:t>
      </w:r>
      <w:r w:rsidRPr="001E381D">
        <w:t xml:space="preserve">позволяет </w:t>
      </w:r>
      <w:r w:rsidR="00C357D2">
        <w:t xml:space="preserve">создавать </w:t>
      </w:r>
      <w:proofErr w:type="spellStart"/>
      <w:r w:rsidR="00C357D2">
        <w:t>триазольный</w:t>
      </w:r>
      <w:proofErr w:type="spellEnd"/>
      <w:r w:rsidR="00C357D2">
        <w:t xml:space="preserve"> линкер для присоединения различных биологически активных молекул, для направле</w:t>
      </w:r>
      <w:r w:rsidR="00C357D2">
        <w:t>н</w:t>
      </w:r>
      <w:r w:rsidR="00C357D2">
        <w:t>ного накопления фотосенсибилизатора в опухоли</w:t>
      </w:r>
      <w:r w:rsidRPr="001E381D">
        <w:t>.</w:t>
      </w:r>
    </w:p>
    <w:p w:rsidR="00875F85" w:rsidRDefault="005D509A" w:rsidP="00C357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В работе осуществлен </w:t>
      </w:r>
      <w:proofErr w:type="spellStart"/>
      <w:r>
        <w:t>четырехстадийный</w:t>
      </w:r>
      <w:proofErr w:type="spellEnd"/>
      <w:r>
        <w:t xml:space="preserve"> синтез </w:t>
      </w:r>
      <w:proofErr w:type="spellStart"/>
      <w:r>
        <w:t>фталонитрила</w:t>
      </w:r>
      <w:bookmarkEnd w:id="1"/>
      <w:proofErr w:type="spellEnd"/>
      <w:r w:rsidR="00C357D2">
        <w:t xml:space="preserve">, содержащего </w:t>
      </w:r>
      <w:proofErr w:type="spellStart"/>
      <w:r w:rsidR="00C357D2">
        <w:t>пр</w:t>
      </w:r>
      <w:r w:rsidR="00C357D2">
        <w:t>о</w:t>
      </w:r>
      <w:r w:rsidR="00C357D2">
        <w:t>паргилокси</w:t>
      </w:r>
      <w:proofErr w:type="spellEnd"/>
      <w:r w:rsidR="00C357D2">
        <w:t xml:space="preserve"> группу (Схема 1)</w:t>
      </w:r>
      <w:r w:rsidRPr="001E381D">
        <w:t>.</w:t>
      </w:r>
    </w:p>
    <w:p w:rsidR="00875F85" w:rsidRDefault="00E4438C" w:rsidP="00C357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4852416" cy="1816608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416" cy="181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F85" w:rsidRDefault="005D509A" w:rsidP="00C357D2">
      <w:pPr>
        <w:ind w:firstLine="397"/>
        <w:jc w:val="center"/>
      </w:pPr>
      <w:r w:rsidRPr="00FC4884">
        <w:t xml:space="preserve">Схема 1. </w:t>
      </w:r>
      <w:r>
        <w:t>Синтез 4-пропар</w:t>
      </w:r>
      <w:r w:rsidR="001E381D">
        <w:t xml:space="preserve">гилокси-замещенного </w:t>
      </w:r>
      <w:proofErr w:type="spellStart"/>
      <w:r w:rsidR="001E381D">
        <w:t>фталонитрила</w:t>
      </w:r>
      <w:proofErr w:type="spellEnd"/>
      <w:r w:rsidR="00C357D2">
        <w:t>.</w:t>
      </w:r>
    </w:p>
    <w:p w:rsidR="00C357D2" w:rsidRPr="001E381D" w:rsidRDefault="00C357D2" w:rsidP="00C357D2">
      <w:pPr>
        <w:ind w:firstLine="397"/>
        <w:jc w:val="center"/>
      </w:pPr>
    </w:p>
    <w:p w:rsidR="00875F85" w:rsidRPr="005D509A" w:rsidRDefault="00E4438C" w:rsidP="00C357D2">
      <w:pPr>
        <w:ind w:firstLine="397"/>
        <w:jc w:val="both"/>
      </w:pPr>
      <w:proofErr w:type="spellStart"/>
      <w:r>
        <w:t>Т</w:t>
      </w:r>
      <w:r w:rsidR="005D509A" w:rsidRPr="001E381D">
        <w:t>емплатным</w:t>
      </w:r>
      <w:proofErr w:type="spellEnd"/>
      <w:r w:rsidR="005D509A" w:rsidRPr="001E381D">
        <w:t xml:space="preserve"> методом получен</w:t>
      </w:r>
      <w:r>
        <w:t xml:space="preserve"> </w:t>
      </w:r>
      <w:proofErr w:type="spellStart"/>
      <w:r w:rsidR="005D509A" w:rsidRPr="001E381D">
        <w:t>окта-пропаргилокиси-замещенный</w:t>
      </w:r>
      <w:proofErr w:type="spellEnd"/>
      <w:r w:rsidR="005D509A" w:rsidRPr="001E381D">
        <w:t xml:space="preserve"> </w:t>
      </w:r>
      <w:proofErr w:type="spellStart"/>
      <w:r w:rsidR="005D509A" w:rsidRPr="001E381D">
        <w:t>фталоцианин</w:t>
      </w:r>
      <w:proofErr w:type="spellEnd"/>
      <w:r w:rsidR="005D509A" w:rsidRPr="001E381D">
        <w:t xml:space="preserve"> ци</w:t>
      </w:r>
      <w:r w:rsidR="005D509A" w:rsidRPr="001E381D">
        <w:t>н</w:t>
      </w:r>
      <w:r w:rsidR="005D509A" w:rsidRPr="001E381D">
        <w:t xml:space="preserve">ка. </w:t>
      </w:r>
      <w:r w:rsidR="005D509A" w:rsidRPr="005D509A">
        <w:t>Синтез проводили в инертной атмосфере в кипящем изоамиловом спирте</w:t>
      </w:r>
      <w:r w:rsidR="005D509A">
        <w:t xml:space="preserve"> в </w:t>
      </w:r>
      <w:proofErr w:type="spellStart"/>
      <w:r w:rsidR="005D509A">
        <w:t>прису</w:t>
      </w:r>
      <w:r w:rsidR="005D509A">
        <w:t>т</w:t>
      </w:r>
      <w:r w:rsidR="005D509A">
        <w:t>свии</w:t>
      </w:r>
      <w:proofErr w:type="spellEnd"/>
      <w:r w:rsidR="005D509A" w:rsidRPr="005D509A">
        <w:t xml:space="preserve"> 1,8-диазабицикло[5.4.0]ундец-7-ен</w:t>
      </w:r>
      <w:r w:rsidR="005D509A">
        <w:t>а</w:t>
      </w:r>
      <w:r w:rsidR="005D509A" w:rsidRPr="005D509A">
        <w:t xml:space="preserve"> </w:t>
      </w:r>
      <w:r w:rsidR="005D509A">
        <w:t>(</w:t>
      </w:r>
      <w:r w:rsidR="005D509A" w:rsidRPr="005D509A">
        <w:t>ДБУ</w:t>
      </w:r>
      <w:r w:rsidR="005D509A">
        <w:t>)</w:t>
      </w:r>
      <w:r w:rsidR="005D509A" w:rsidRPr="005D509A">
        <w:t xml:space="preserve"> в качестве основания</w:t>
      </w:r>
      <w:r w:rsidR="00C357D2">
        <w:t xml:space="preserve"> (Схема 2)</w:t>
      </w:r>
      <w:r w:rsidR="005D509A">
        <w:t>.</w:t>
      </w:r>
    </w:p>
    <w:p w:rsidR="001E381D" w:rsidRDefault="005D509A" w:rsidP="00C357D2">
      <w:pPr>
        <w:ind w:firstLine="397"/>
        <w:jc w:val="center"/>
      </w:pPr>
      <w:r>
        <w:rPr>
          <w:noProof/>
        </w:rPr>
        <w:drawing>
          <wp:inline distT="0" distB="0" distL="0" distR="0">
            <wp:extent cx="4002024" cy="1972056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2024" cy="19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BE1" w:rsidRDefault="00090BE1" w:rsidP="00C357D2">
      <w:pPr>
        <w:ind w:firstLine="397"/>
        <w:jc w:val="center"/>
      </w:pPr>
      <w:r w:rsidRPr="00FC4884">
        <w:t>Схема 2.</w:t>
      </w:r>
      <w:r>
        <w:t xml:space="preserve"> Синтез </w:t>
      </w:r>
      <w:proofErr w:type="spellStart"/>
      <w:r>
        <w:t>окта-пропаргилокси-замещенного</w:t>
      </w:r>
      <w:proofErr w:type="spellEnd"/>
      <w:r>
        <w:t xml:space="preserve"> </w:t>
      </w:r>
      <w:proofErr w:type="spellStart"/>
      <w:r>
        <w:t>фталоцианина</w:t>
      </w:r>
      <w:proofErr w:type="spellEnd"/>
      <w:r>
        <w:t xml:space="preserve"> цинка</w:t>
      </w:r>
    </w:p>
    <w:p w:rsidR="00C357D2" w:rsidRDefault="00C357D2" w:rsidP="00C357D2">
      <w:pPr>
        <w:ind w:firstLine="397"/>
        <w:jc w:val="center"/>
      </w:pPr>
    </w:p>
    <w:p w:rsidR="00E4438C" w:rsidRDefault="00E4438C" w:rsidP="00C357D2">
      <w:pPr>
        <w:ind w:firstLine="397"/>
        <w:jc w:val="both"/>
      </w:pPr>
      <w:r w:rsidRPr="00E4438C">
        <w:t xml:space="preserve">Полученные соединения охарактеризованы данными ЯМР, ИК спектроскопии и масс-спектрометрии высокого разрешения. Показана способность </w:t>
      </w:r>
      <w:r>
        <w:t>целевого соединения</w:t>
      </w:r>
      <w:r w:rsidRPr="00E4438C">
        <w:t xml:space="preserve"> генерировать активные метаболиты кислорода (</w:t>
      </w:r>
      <w:proofErr w:type="spellStart"/>
      <w:r w:rsidRPr="00E4438C">
        <w:t>синглетный</w:t>
      </w:r>
      <w:proofErr w:type="spellEnd"/>
      <w:r w:rsidRPr="00E4438C">
        <w:t xml:space="preserve"> кислор</w:t>
      </w:r>
      <w:r>
        <w:t>од и супероксид ан</w:t>
      </w:r>
      <w:r>
        <w:t>и</w:t>
      </w:r>
      <w:r>
        <w:t xml:space="preserve">он-радикал). </w:t>
      </w:r>
    </w:p>
    <w:p w:rsidR="00875F85" w:rsidRDefault="005D509A" w:rsidP="00C357D2">
      <w:pPr>
        <w:ind w:firstLine="397"/>
        <w:jc w:val="center"/>
        <w:rPr>
          <w:i/>
          <w:color w:val="000000"/>
        </w:rPr>
      </w:pPr>
      <w:r>
        <w:rPr>
          <w:i/>
          <w:color w:val="000000"/>
        </w:rPr>
        <w:t>Работа выполнена при поддержке гранта РНФ № 24-73-00062.</w:t>
      </w:r>
    </w:p>
    <w:sectPr w:rsidR="00875F85" w:rsidSect="00C357D2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F4DE6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20"/>
  <w:displayHorizontalDrawingGridEvery w:val="2"/>
  <w:characterSpacingControl w:val="doNotCompress"/>
  <w:compat/>
  <w:rsids>
    <w:rsidRoot w:val="00875F85"/>
    <w:rsid w:val="00090BE1"/>
    <w:rsid w:val="001E381D"/>
    <w:rsid w:val="00447BE9"/>
    <w:rsid w:val="005D509A"/>
    <w:rsid w:val="00763348"/>
    <w:rsid w:val="00875F85"/>
    <w:rsid w:val="00996D07"/>
    <w:rsid w:val="00C357D2"/>
    <w:rsid w:val="00E4438C"/>
    <w:rsid w:val="00F8553E"/>
    <w:rsid w:val="00FC4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53E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855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rsid w:val="00F855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qFormat/>
    <w:rsid w:val="00F855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qFormat/>
    <w:rsid w:val="00F8553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qFormat/>
    <w:rsid w:val="00F8553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qFormat/>
    <w:rsid w:val="00F855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855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8553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855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F8553E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rsid w:val="00F8553E"/>
  </w:style>
  <w:style w:type="character" w:styleId="a7">
    <w:name w:val="Placeholder Text"/>
    <w:basedOn w:val="a0"/>
    <w:uiPriority w:val="99"/>
    <w:rsid w:val="00F8553E"/>
    <w:rPr>
      <w:color w:val="808080"/>
    </w:rPr>
  </w:style>
  <w:style w:type="paragraph" w:styleId="a8">
    <w:name w:val="No Spacing"/>
    <w:uiPriority w:val="1"/>
    <w:qFormat/>
    <w:rsid w:val="00F8553E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rsid w:val="00F8553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rsid w:val="00F8553E"/>
    <w:rPr>
      <w:color w:val="605E5C"/>
      <w:shd w:val="clear" w:color="auto" w:fill="E1DFDD"/>
    </w:rPr>
  </w:style>
  <w:style w:type="paragraph" w:styleId="aa">
    <w:name w:val="Revision"/>
    <w:uiPriority w:val="99"/>
    <w:rsid w:val="00F8553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357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57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6D6C4C-8925-4899-B45D-86439C67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Коровкина</dc:creator>
  <cp:lastModifiedBy>Tatiana Dubinina</cp:lastModifiedBy>
  <cp:revision>3</cp:revision>
  <cp:lastPrinted>2026-01-28T14:24:00Z</cp:lastPrinted>
  <dcterms:created xsi:type="dcterms:W3CDTF">2026-03-03T09:28:00Z</dcterms:created>
  <dcterms:modified xsi:type="dcterms:W3CDTF">2026-03-14T00:26:00Z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ICV">
    <vt:lpwstr>3b825d53b4614f2fbbeb9e409be34231</vt:lpwstr>
  </property>
</Properties>
</file>