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3A1173" w:rsidRDefault="003A11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Дизайн </w:t>
      </w:r>
      <w:proofErr w:type="spellStart"/>
      <w:r w:rsidR="00F27F18">
        <w:rPr>
          <w:b/>
          <w:color w:val="000000"/>
        </w:rPr>
        <w:t>таргетных</w:t>
      </w:r>
      <w:proofErr w:type="spellEnd"/>
      <w:r w:rsidR="00F27F18">
        <w:rPr>
          <w:b/>
          <w:color w:val="000000"/>
        </w:rPr>
        <w:t xml:space="preserve"> </w:t>
      </w:r>
      <w:r>
        <w:rPr>
          <w:b/>
          <w:color w:val="000000"/>
        </w:rPr>
        <w:t xml:space="preserve">ингибиторов </w:t>
      </w:r>
      <w:proofErr w:type="spellStart"/>
      <w:r>
        <w:rPr>
          <w:b/>
          <w:color w:val="000000"/>
          <w:lang w:val="en-US"/>
        </w:rPr>
        <w:t>M</w:t>
      </w:r>
      <w:r w:rsidR="00F27F18">
        <w:rPr>
          <w:b/>
          <w:color w:val="000000"/>
          <w:lang w:val="en-US"/>
        </w:rPr>
        <w:t>mpL</w:t>
      </w:r>
      <w:proofErr w:type="spellEnd"/>
      <w:r w:rsidRPr="003A1173">
        <w:rPr>
          <w:b/>
          <w:color w:val="000000"/>
        </w:rPr>
        <w:t>3</w:t>
      </w:r>
      <w:r>
        <w:rPr>
          <w:b/>
          <w:color w:val="000000"/>
        </w:rPr>
        <w:t xml:space="preserve">, селективных </w:t>
      </w:r>
      <w:r w:rsidR="00F27F18">
        <w:rPr>
          <w:b/>
          <w:color w:val="000000"/>
        </w:rPr>
        <w:t>к внутриклеточным микобактериям</w:t>
      </w:r>
    </w:p>
    <w:p w:rsidR="00130241" w:rsidRPr="009E0C4E" w:rsidRDefault="008629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b/>
          <w:i/>
          <w:color w:val="000000"/>
        </w:rPr>
        <w:t xml:space="preserve">Бабкин К.В. </w:t>
      </w:r>
      <w:r w:rsidR="009E0C4E" w:rsidRPr="009E0C4E">
        <w:rPr>
          <w:b/>
          <w:i/>
          <w:color w:val="000000"/>
        </w:rPr>
        <w:t>Денискин Д</w:t>
      </w:r>
      <w:r w:rsidR="00EB1F49" w:rsidRPr="009E0C4E">
        <w:rPr>
          <w:b/>
          <w:i/>
          <w:color w:val="000000"/>
        </w:rPr>
        <w:t>.А.</w:t>
      </w:r>
      <w:r w:rsidR="008C67E3" w:rsidRPr="009E0C4E">
        <w:rPr>
          <w:b/>
          <w:i/>
          <w:color w:val="000000"/>
        </w:rPr>
        <w:t>,</w:t>
      </w:r>
      <w:r w:rsidR="009E0C4E" w:rsidRPr="009E0C4E">
        <w:rPr>
          <w:b/>
          <w:i/>
          <w:color w:val="000000"/>
        </w:rPr>
        <w:t xml:space="preserve"> Худякова Л.В</w:t>
      </w:r>
      <w:r w:rsidR="00EB1F49" w:rsidRPr="009E0C4E">
        <w:rPr>
          <w:b/>
          <w:i/>
          <w:color w:val="000000"/>
        </w:rPr>
        <w:t>.</w:t>
      </w:r>
      <w:r w:rsidR="009E0C4E" w:rsidRPr="009E0C4E">
        <w:rPr>
          <w:b/>
          <w:i/>
          <w:color w:val="000000"/>
        </w:rPr>
        <w:t>, Комарова К.Ю., Журавлев М.Е.</w:t>
      </w:r>
    </w:p>
    <w:p w:rsidR="00130241" w:rsidRDefault="009E0C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3A1173">
        <w:rPr>
          <w:i/>
          <w:color w:val="000000"/>
        </w:rPr>
        <w:t xml:space="preserve">4 курс </w:t>
      </w:r>
      <w:proofErr w:type="spellStart"/>
      <w:r w:rsidR="003A1173">
        <w:rPr>
          <w:i/>
          <w:color w:val="000000"/>
        </w:rPr>
        <w:t>бакалавриата</w:t>
      </w:r>
      <w:proofErr w:type="spellEnd"/>
    </w:p>
    <w:p w:rsidR="00130241" w:rsidRPr="000E334E" w:rsidRDefault="00536B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36B23">
        <w:rPr>
          <w:i/>
          <w:color w:val="000000"/>
        </w:rPr>
        <w:t>РТУ МИРЭА</w:t>
      </w:r>
      <w:r w:rsidR="00EB1F49" w:rsidRPr="00536B23">
        <w:rPr>
          <w:i/>
          <w:color w:val="000000"/>
        </w:rPr>
        <w:t>,</w:t>
      </w:r>
      <w:r w:rsidR="00AD7380" w:rsidRPr="00536B23">
        <w:rPr>
          <w:i/>
          <w:color w:val="000000"/>
        </w:rPr>
        <w:t xml:space="preserve"> </w:t>
      </w:r>
      <w:r w:rsidRPr="00536B23">
        <w:rPr>
          <w:i/>
          <w:color w:val="000000"/>
        </w:rPr>
        <w:t>ИТХТ им. М.В. Ломоносова</w:t>
      </w:r>
      <w:r w:rsidR="00EB1F49" w:rsidRPr="00536B23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:rsidR="001C135B" w:rsidRPr="009E2901" w:rsidRDefault="00EB1F49" w:rsidP="008629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u w:val="single"/>
        </w:rPr>
      </w:pPr>
      <w:r w:rsidRPr="009E0C4E">
        <w:rPr>
          <w:i/>
          <w:color w:val="000000"/>
          <w:lang w:val="en-US"/>
        </w:rPr>
        <w:t>E</w:t>
      </w:r>
      <w:r w:rsidR="003B76D6" w:rsidRPr="009E2901">
        <w:rPr>
          <w:i/>
          <w:color w:val="000000"/>
        </w:rPr>
        <w:t>-</w:t>
      </w:r>
      <w:r w:rsidRPr="009E0C4E">
        <w:rPr>
          <w:i/>
          <w:color w:val="000000"/>
          <w:lang w:val="en-US"/>
        </w:rPr>
        <w:t>mail</w:t>
      </w:r>
      <w:r w:rsidRPr="009E2901">
        <w:rPr>
          <w:i/>
          <w:color w:val="000000"/>
        </w:rPr>
        <w:t xml:space="preserve">: </w:t>
      </w:r>
      <w:proofErr w:type="spellStart"/>
      <w:r w:rsidR="003A1173" w:rsidRPr="003A1173">
        <w:rPr>
          <w:i/>
          <w:iCs/>
          <w:u w:val="single"/>
          <w:lang w:val="en-US"/>
        </w:rPr>
        <w:t>kirillbabkin</w:t>
      </w:r>
      <w:proofErr w:type="spellEnd"/>
      <w:r w:rsidR="003A1173" w:rsidRPr="009E2901">
        <w:rPr>
          <w:i/>
          <w:iCs/>
          <w:u w:val="single"/>
        </w:rPr>
        <w:t>2004@</w:t>
      </w:r>
      <w:proofErr w:type="spellStart"/>
      <w:r w:rsidR="003A1173" w:rsidRPr="003A1173">
        <w:rPr>
          <w:i/>
          <w:iCs/>
          <w:u w:val="single"/>
          <w:lang w:val="en-US"/>
        </w:rPr>
        <w:t>gmail</w:t>
      </w:r>
      <w:proofErr w:type="spellEnd"/>
      <w:r w:rsidR="003A1173" w:rsidRPr="009E2901">
        <w:rPr>
          <w:i/>
          <w:iCs/>
          <w:u w:val="single"/>
        </w:rPr>
        <w:t>.</w:t>
      </w:r>
      <w:r w:rsidR="003A1173" w:rsidRPr="003A1173">
        <w:rPr>
          <w:i/>
          <w:iCs/>
          <w:u w:val="single"/>
          <w:lang w:val="en-US"/>
        </w:rPr>
        <w:t>com</w:t>
      </w:r>
    </w:p>
    <w:p w:rsidR="001C135B" w:rsidRPr="001C135B" w:rsidRDefault="001C135B" w:rsidP="00862936">
      <w:pPr>
        <w:ind w:firstLine="397"/>
        <w:jc w:val="both"/>
      </w:pPr>
      <w:r w:rsidRPr="001C135B">
        <w:t>Лечение туберкулёза, вызываемого </w:t>
      </w:r>
      <w:proofErr w:type="spellStart"/>
      <w:r w:rsidRPr="001C135B">
        <w:t>Mycobacterium</w:t>
      </w:r>
      <w:proofErr w:type="spellEnd"/>
      <w:r w:rsidRPr="001C135B">
        <w:t xml:space="preserve"> </w:t>
      </w:r>
      <w:proofErr w:type="spellStart"/>
      <w:r w:rsidRPr="001C135B">
        <w:t>tuberculosis</w:t>
      </w:r>
      <w:proofErr w:type="spellEnd"/>
      <w:r w:rsidRPr="001C135B">
        <w:t xml:space="preserve">, остаётся одной из наиболее сложных задач современной медицины. Особую проблему представляют внутриклеточные формы инфекции, при которых возбудитель локализуется внутри фагоцитов, в первую очередь макрофагов. Пребывание в </w:t>
      </w:r>
      <w:proofErr w:type="spellStart"/>
      <w:r w:rsidRPr="001C135B">
        <w:t>фагосомах</w:t>
      </w:r>
      <w:proofErr w:type="spellEnd"/>
      <w:r w:rsidRPr="001C135B">
        <w:t xml:space="preserve"> защищает бактерию от действия стандартных противотуберкулёзных препаратов и механизмов иммунной системы</w:t>
      </w:r>
      <w:r w:rsidR="00862936">
        <w:t xml:space="preserve"> </w:t>
      </w:r>
      <w:r w:rsidRPr="001C135B">
        <w:t>[</w:t>
      </w:r>
      <w:r>
        <w:t>1</w:t>
      </w:r>
      <w:r w:rsidRPr="001C135B">
        <w:t>]. В связи с этим возникает острая необходимость в разработке новых подходов, способных обеспечить доставку терапевтических агентов непосредственно в инфицированные клетки.</w:t>
      </w:r>
    </w:p>
    <w:p w:rsidR="00862936" w:rsidRPr="001C135B" w:rsidRDefault="001C135B" w:rsidP="00862936">
      <w:pPr>
        <w:ind w:firstLine="397"/>
        <w:jc w:val="both"/>
      </w:pPr>
      <w:r w:rsidRPr="001C135B">
        <w:t xml:space="preserve">Перспективным направлением в дизайне </w:t>
      </w:r>
      <w:proofErr w:type="spellStart"/>
      <w:r w:rsidRPr="001C135B">
        <w:t>таргетных</w:t>
      </w:r>
      <w:proofErr w:type="spellEnd"/>
      <w:r w:rsidRPr="001C135B">
        <w:t xml:space="preserve"> препаратов является использование </w:t>
      </w:r>
      <w:proofErr w:type="spellStart"/>
      <w:r w:rsidRPr="001C135B">
        <w:t>гиалуроновой</w:t>
      </w:r>
      <w:proofErr w:type="spellEnd"/>
      <w:r w:rsidRPr="001C135B">
        <w:t xml:space="preserve"> кислоты (ГК) в качестве вектора. </w:t>
      </w:r>
      <w:proofErr w:type="spellStart"/>
      <w:r w:rsidRPr="001C135B">
        <w:t>Гиалуроновая</w:t>
      </w:r>
      <w:proofErr w:type="spellEnd"/>
      <w:r w:rsidRPr="001C135B">
        <w:t xml:space="preserve"> кислота обладает уникальной способностью распознаваться рецептор</w:t>
      </w:r>
      <w:r>
        <w:t>ом</w:t>
      </w:r>
      <w:r w:rsidR="003953D5">
        <w:t xml:space="preserve"> </w:t>
      </w:r>
      <w:r w:rsidR="003953D5" w:rsidRPr="001C135B">
        <w:t>CD44</w:t>
      </w:r>
      <w:r w:rsidRPr="001C135B">
        <w:t xml:space="preserve">, </w:t>
      </w:r>
      <w:proofErr w:type="spellStart"/>
      <w:r w:rsidR="00F27F18">
        <w:t>сверх</w:t>
      </w:r>
      <w:r w:rsidRPr="001C135B">
        <w:t>экспрессированн</w:t>
      </w:r>
      <w:r>
        <w:t>ым</w:t>
      </w:r>
      <w:proofErr w:type="spellEnd"/>
      <w:r w:rsidRPr="001C135B">
        <w:t xml:space="preserve"> на поверхности активированных макрофагов</w:t>
      </w:r>
      <w:r w:rsidR="003953D5">
        <w:t xml:space="preserve"> </w:t>
      </w:r>
      <w:r w:rsidRPr="001C135B">
        <w:t>[</w:t>
      </w:r>
      <w:r>
        <w:t>2</w:t>
      </w:r>
      <w:r w:rsidRPr="001C135B">
        <w:t>]. Конъюгация активной фармацевтической субстанции с ГК может быть осуществлена посредством химического линкера, что позволяет создать стабильную систему «лекарство–линкер–</w:t>
      </w:r>
      <w:proofErr w:type="spellStart"/>
      <w:r w:rsidRPr="001C135B">
        <w:t>гиалуроновая</w:t>
      </w:r>
      <w:proofErr w:type="spellEnd"/>
      <w:r w:rsidRPr="001C135B">
        <w:t xml:space="preserve"> кислота». Такая конструкция обеспечивает защиту активной молекулы в кровотоке и её контролируемое высвобождение непосредственно внутри клетки-мишени. </w:t>
      </w:r>
    </w:p>
    <w:p w:rsidR="001C135B" w:rsidRPr="00862936" w:rsidRDefault="009E2901" w:rsidP="009E2901">
      <w:pPr>
        <w:ind w:firstLine="397"/>
        <w:jc w:val="both"/>
      </w:pPr>
      <w:r w:rsidRPr="009E290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713105</wp:posOffset>
            </wp:positionV>
            <wp:extent cx="3669665" cy="2571750"/>
            <wp:effectExtent l="19050" t="0" r="698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66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55C3">
        <w:t xml:space="preserve">Данный подход можно применить для разработки </w:t>
      </w:r>
      <w:proofErr w:type="spellStart"/>
      <w:r w:rsidR="00DB55C3">
        <w:t>конъюгата</w:t>
      </w:r>
      <w:proofErr w:type="spellEnd"/>
      <w:r w:rsidR="00DB55C3">
        <w:t xml:space="preserve"> на основе соединения 1, полученного нашей научной группой и описанного в работе </w:t>
      </w:r>
      <w:r w:rsidR="00DB55C3" w:rsidRPr="00DB55C3">
        <w:t>[3]</w:t>
      </w:r>
      <w:r w:rsidR="00DB55C3">
        <w:t xml:space="preserve">. Такой </w:t>
      </w:r>
      <w:proofErr w:type="spellStart"/>
      <w:r w:rsidR="00DB55C3">
        <w:t>таргетный</w:t>
      </w:r>
      <w:proofErr w:type="spellEnd"/>
      <w:r w:rsidR="00DB55C3">
        <w:t xml:space="preserve"> препарат активный в отношении внутриклеточных форм микобактерий может найти применение в лечении резистентного туберкулёза.</w:t>
      </w:r>
      <w:r w:rsidRPr="009E2901">
        <w:t xml:space="preserve"> </w:t>
      </w:r>
    </w:p>
    <w:p w:rsidR="00EE7532" w:rsidRDefault="00F232A8" w:rsidP="00DB55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 1. </w:t>
      </w:r>
      <w:r w:rsidR="00EE7532">
        <w:rPr>
          <w:color w:val="000000"/>
        </w:rPr>
        <w:t>Ди</w:t>
      </w:r>
      <w:r w:rsidR="00862936">
        <w:rPr>
          <w:color w:val="000000"/>
        </w:rPr>
        <w:t xml:space="preserve">зайн системы лекарство-линкер на основе </w:t>
      </w:r>
      <w:proofErr w:type="spellStart"/>
      <w:r w:rsidR="00862936">
        <w:rPr>
          <w:color w:val="000000"/>
        </w:rPr>
        <w:t>гиалуроновой</w:t>
      </w:r>
      <w:proofErr w:type="spellEnd"/>
      <w:r w:rsidR="00862936">
        <w:rPr>
          <w:color w:val="000000"/>
        </w:rPr>
        <w:t xml:space="preserve"> кислоты</w:t>
      </w:r>
    </w:p>
    <w:p w:rsidR="00A02163" w:rsidRPr="002C3807" w:rsidRDefault="002C3807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Благодарности: Работа выполнена при поддержке Министерства науки и высшего образования РФ (грант </w:t>
      </w:r>
      <w:r>
        <w:rPr>
          <w:i/>
          <w:iCs/>
          <w:color w:val="000000"/>
          <w:lang w:val="en-US"/>
        </w:rPr>
        <w:t>FSFZ</w:t>
      </w:r>
      <w:r w:rsidRPr="002C3807">
        <w:rPr>
          <w:i/>
          <w:iCs/>
          <w:color w:val="000000"/>
        </w:rPr>
        <w:t>-202</w:t>
      </w:r>
      <w:r w:rsidR="00672648">
        <w:rPr>
          <w:i/>
          <w:iCs/>
          <w:color w:val="000000"/>
        </w:rPr>
        <w:t>6</w:t>
      </w:r>
      <w:r w:rsidRPr="002C3807">
        <w:rPr>
          <w:i/>
          <w:iCs/>
          <w:color w:val="000000"/>
        </w:rPr>
        <w:t>-0</w:t>
      </w:r>
      <w:r w:rsidR="00672648">
        <w:rPr>
          <w:i/>
          <w:iCs/>
          <w:color w:val="000000"/>
        </w:rPr>
        <w:t>0</w:t>
      </w:r>
      <w:r w:rsidRPr="002C3807">
        <w:rPr>
          <w:i/>
          <w:iCs/>
          <w:color w:val="000000"/>
        </w:rPr>
        <w:t>0</w:t>
      </w:r>
      <w:r w:rsidR="00672648">
        <w:rPr>
          <w:i/>
          <w:iCs/>
          <w:color w:val="000000"/>
        </w:rPr>
        <w:t>7</w:t>
      </w:r>
      <w:r w:rsidRPr="002C3807">
        <w:rPr>
          <w:i/>
          <w:iCs/>
          <w:color w:val="000000"/>
        </w:rPr>
        <w:t>).</w:t>
      </w:r>
    </w:p>
    <w:p w:rsidR="00EE7532" w:rsidRPr="009E2901" w:rsidRDefault="00EB1F49" w:rsidP="00EE75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3953D5" w:rsidRDefault="003953D5" w:rsidP="003953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953D5">
        <w:rPr>
          <w:color w:val="000000"/>
          <w:lang w:val="en-US"/>
        </w:rPr>
        <w:t>1.</w:t>
      </w:r>
      <w:r w:rsidR="00215124" w:rsidRPr="00215124">
        <w:rPr>
          <w:color w:val="000000"/>
          <w:lang w:val="en-US"/>
        </w:rPr>
        <w:t xml:space="preserve"> </w:t>
      </w:r>
      <w:r w:rsidRPr="003953D5">
        <w:rPr>
          <w:color w:val="000000"/>
          <w:lang w:val="en-US"/>
        </w:rPr>
        <w:t xml:space="preserve">Weiss G., </w:t>
      </w:r>
      <w:proofErr w:type="spellStart"/>
      <w:r w:rsidRPr="003953D5">
        <w:rPr>
          <w:color w:val="000000"/>
          <w:lang w:val="en-US"/>
        </w:rPr>
        <w:t>Schaible</w:t>
      </w:r>
      <w:proofErr w:type="spellEnd"/>
      <w:r w:rsidRPr="003953D5">
        <w:rPr>
          <w:color w:val="000000"/>
          <w:lang w:val="en-US"/>
        </w:rPr>
        <w:t xml:space="preserve"> U. E. Macrophage defense mechanisms against intracellular bacteria //</w:t>
      </w:r>
      <w:r w:rsidR="00215124">
        <w:rPr>
          <w:color w:val="000000"/>
          <w:lang w:val="en-US"/>
        </w:rPr>
        <w:t xml:space="preserve"> </w:t>
      </w:r>
      <w:proofErr w:type="spellStart"/>
      <w:r w:rsidRPr="003953D5">
        <w:rPr>
          <w:color w:val="000000"/>
          <w:lang w:val="en-US"/>
        </w:rPr>
        <w:t>Immunol</w:t>
      </w:r>
      <w:proofErr w:type="spellEnd"/>
      <w:r w:rsidR="00215124">
        <w:rPr>
          <w:color w:val="000000"/>
          <w:lang w:val="en-US"/>
        </w:rPr>
        <w:t>.</w:t>
      </w:r>
      <w:r w:rsidRPr="003953D5">
        <w:rPr>
          <w:color w:val="000000"/>
          <w:lang w:val="en-US"/>
        </w:rPr>
        <w:t xml:space="preserve"> </w:t>
      </w:r>
      <w:proofErr w:type="gramStart"/>
      <w:r w:rsidR="00215124">
        <w:rPr>
          <w:color w:val="000000"/>
          <w:lang w:val="en-US"/>
        </w:rPr>
        <w:t>R</w:t>
      </w:r>
      <w:r w:rsidRPr="003953D5">
        <w:rPr>
          <w:color w:val="000000"/>
          <w:lang w:val="en-US"/>
        </w:rPr>
        <w:t>ev. 2015.</w:t>
      </w:r>
      <w:proofErr w:type="gramEnd"/>
      <w:r w:rsidRPr="003953D5">
        <w:rPr>
          <w:color w:val="000000"/>
          <w:lang w:val="en-US"/>
        </w:rPr>
        <w:t xml:space="preserve"> </w:t>
      </w:r>
      <w:proofErr w:type="gramStart"/>
      <w:r w:rsidR="00FC5962">
        <w:rPr>
          <w:color w:val="000000"/>
          <w:lang w:val="en-US"/>
        </w:rPr>
        <w:t>Vol</w:t>
      </w:r>
      <w:r w:rsidRPr="003953D5">
        <w:rPr>
          <w:color w:val="000000"/>
          <w:lang w:val="en-US"/>
        </w:rPr>
        <w:t>. 264.</w:t>
      </w:r>
      <w:proofErr w:type="gramEnd"/>
      <w:r w:rsidRPr="003953D5">
        <w:rPr>
          <w:color w:val="000000"/>
          <w:lang w:val="en-US"/>
        </w:rPr>
        <w:t xml:space="preserve"> №. 1. </w:t>
      </w:r>
      <w:bookmarkStart w:id="0" w:name="_GoBack"/>
      <w:bookmarkEnd w:id="0"/>
      <w:r w:rsidR="00FC5962">
        <w:rPr>
          <w:color w:val="000000"/>
          <w:lang w:val="en-US"/>
        </w:rPr>
        <w:t>P</w:t>
      </w:r>
      <w:r w:rsidRPr="003953D5">
        <w:rPr>
          <w:color w:val="000000"/>
          <w:lang w:val="en-US"/>
        </w:rPr>
        <w:t>. 182-203.</w:t>
      </w:r>
    </w:p>
    <w:p w:rsidR="001C135B" w:rsidRPr="001C135B" w:rsidRDefault="003953D5" w:rsidP="00DB55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758D8">
        <w:rPr>
          <w:color w:val="000000"/>
          <w:lang w:val="en-US"/>
        </w:rPr>
        <w:t>2.</w:t>
      </w:r>
      <w:r w:rsidR="00215124" w:rsidRPr="00215124">
        <w:rPr>
          <w:color w:val="000000"/>
          <w:lang w:val="en-US"/>
        </w:rPr>
        <w:t xml:space="preserve"> </w:t>
      </w:r>
      <w:proofErr w:type="spellStart"/>
      <w:r w:rsidRPr="003953D5">
        <w:rPr>
          <w:color w:val="000000"/>
          <w:lang w:val="en-US"/>
        </w:rPr>
        <w:t>Yadav</w:t>
      </w:r>
      <w:proofErr w:type="spellEnd"/>
      <w:r w:rsidRPr="003953D5">
        <w:rPr>
          <w:color w:val="000000"/>
          <w:lang w:val="en-US"/>
        </w:rPr>
        <w:t xml:space="preserve"> A. K., </w:t>
      </w:r>
      <w:proofErr w:type="spellStart"/>
      <w:r w:rsidRPr="003953D5">
        <w:rPr>
          <w:color w:val="000000"/>
          <w:lang w:val="en-US"/>
        </w:rPr>
        <w:t>Mishra</w:t>
      </w:r>
      <w:proofErr w:type="spellEnd"/>
      <w:r w:rsidRPr="003953D5">
        <w:rPr>
          <w:color w:val="000000"/>
          <w:lang w:val="en-US"/>
        </w:rPr>
        <w:t xml:space="preserve"> P., </w:t>
      </w:r>
      <w:proofErr w:type="spellStart"/>
      <w:r w:rsidRPr="003953D5">
        <w:rPr>
          <w:color w:val="000000"/>
          <w:lang w:val="en-US"/>
        </w:rPr>
        <w:t>Agrawal</w:t>
      </w:r>
      <w:proofErr w:type="spellEnd"/>
      <w:r w:rsidRPr="003953D5">
        <w:rPr>
          <w:color w:val="000000"/>
          <w:lang w:val="en-US"/>
        </w:rPr>
        <w:t xml:space="preserve"> G. P. An insight on </w:t>
      </w:r>
      <w:proofErr w:type="spellStart"/>
      <w:r w:rsidRPr="003953D5">
        <w:rPr>
          <w:color w:val="000000"/>
          <w:lang w:val="en-US"/>
        </w:rPr>
        <w:t>hyaluronic</w:t>
      </w:r>
      <w:proofErr w:type="spellEnd"/>
      <w:r w:rsidRPr="003953D5">
        <w:rPr>
          <w:color w:val="000000"/>
          <w:lang w:val="en-US"/>
        </w:rPr>
        <w:t xml:space="preserve"> acid in drug targeting and drug delivery //</w:t>
      </w:r>
      <w:r w:rsidR="00215124">
        <w:rPr>
          <w:color w:val="000000"/>
          <w:lang w:val="en-US"/>
        </w:rPr>
        <w:t xml:space="preserve"> </w:t>
      </w:r>
      <w:r w:rsidRPr="003953D5">
        <w:rPr>
          <w:color w:val="000000"/>
          <w:lang w:val="en-US"/>
        </w:rPr>
        <w:t>J</w:t>
      </w:r>
      <w:r w:rsidR="00215124" w:rsidRPr="00215124">
        <w:rPr>
          <w:color w:val="000000"/>
          <w:lang w:val="en-US"/>
        </w:rPr>
        <w:t>.</w:t>
      </w:r>
      <w:r w:rsidRPr="003953D5">
        <w:rPr>
          <w:color w:val="000000"/>
          <w:lang w:val="en-US"/>
        </w:rPr>
        <w:t xml:space="preserve"> </w:t>
      </w:r>
      <w:r w:rsidR="00215124">
        <w:rPr>
          <w:color w:val="000000"/>
          <w:lang w:val="en-US"/>
        </w:rPr>
        <w:t>D</w:t>
      </w:r>
      <w:r w:rsidRPr="003953D5">
        <w:rPr>
          <w:color w:val="000000"/>
          <w:lang w:val="en-US"/>
        </w:rPr>
        <w:t xml:space="preserve">rug </w:t>
      </w:r>
      <w:r w:rsidR="00215124">
        <w:rPr>
          <w:color w:val="000000"/>
          <w:lang w:val="en-US"/>
        </w:rPr>
        <w:t>T</w:t>
      </w:r>
      <w:r w:rsidRPr="003953D5">
        <w:rPr>
          <w:color w:val="000000"/>
          <w:lang w:val="en-US"/>
        </w:rPr>
        <w:t>arget. 2008</w:t>
      </w:r>
      <w:r w:rsidR="00295F54">
        <w:rPr>
          <w:color w:val="000000"/>
          <w:lang w:val="en-US"/>
        </w:rPr>
        <w:t>.</w:t>
      </w:r>
      <w:r w:rsidRPr="003953D5">
        <w:rPr>
          <w:color w:val="000000"/>
          <w:lang w:val="en-US"/>
        </w:rPr>
        <w:t xml:space="preserve"> </w:t>
      </w:r>
      <w:r w:rsidR="00295F54">
        <w:rPr>
          <w:color w:val="000000"/>
          <w:lang w:val="en-US"/>
        </w:rPr>
        <w:t>Vol</w:t>
      </w:r>
      <w:r w:rsidRPr="003953D5">
        <w:rPr>
          <w:color w:val="000000"/>
          <w:lang w:val="en-US"/>
        </w:rPr>
        <w:t xml:space="preserve">. 16. №. 2. </w:t>
      </w:r>
      <w:r w:rsidR="00295F54">
        <w:rPr>
          <w:color w:val="000000"/>
          <w:lang w:val="en-US"/>
        </w:rPr>
        <w:t>P</w:t>
      </w:r>
      <w:r w:rsidRPr="003953D5">
        <w:rPr>
          <w:color w:val="000000"/>
          <w:lang w:val="en-US"/>
        </w:rPr>
        <w:t>. 91-107.</w:t>
      </w:r>
    </w:p>
    <w:p w:rsidR="00107048" w:rsidRPr="00F27F18" w:rsidRDefault="00862936" w:rsidP="008629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862936">
        <w:rPr>
          <w:color w:val="000000"/>
          <w:lang w:val="en-US"/>
        </w:rPr>
        <w:t>3</w:t>
      </w:r>
      <w:r w:rsidR="00EE7532">
        <w:rPr>
          <w:color w:val="000000"/>
          <w:lang w:val="en-US"/>
        </w:rPr>
        <w:t>.</w:t>
      </w:r>
      <w:r w:rsidR="00215124" w:rsidRPr="00215124">
        <w:rPr>
          <w:color w:val="000000"/>
          <w:lang w:val="en-US"/>
        </w:rPr>
        <w:t xml:space="preserve"> </w:t>
      </w:r>
      <w:proofErr w:type="spellStart"/>
      <w:r w:rsidR="00EE7532" w:rsidRPr="00EE7532">
        <w:rPr>
          <w:color w:val="000000"/>
          <w:lang w:val="en-US"/>
        </w:rPr>
        <w:t>Komarova</w:t>
      </w:r>
      <w:proofErr w:type="spellEnd"/>
      <w:r w:rsidR="00EE7532" w:rsidRPr="00EE7532">
        <w:rPr>
          <w:color w:val="000000"/>
          <w:lang w:val="en-US"/>
        </w:rPr>
        <w:t xml:space="preserve"> K. Y. et al. The synthesis of 1-oxa-9-</w:t>
      </w:r>
      <w:proofErr w:type="gramStart"/>
      <w:r w:rsidR="00EE7532" w:rsidRPr="00EE7532">
        <w:rPr>
          <w:color w:val="000000"/>
          <w:lang w:val="en-US"/>
        </w:rPr>
        <w:t>azaspiro[</w:t>
      </w:r>
      <w:proofErr w:type="gramEnd"/>
      <w:r w:rsidR="00EE7532" w:rsidRPr="00EE7532">
        <w:rPr>
          <w:color w:val="000000"/>
          <w:lang w:val="en-US"/>
        </w:rPr>
        <w:t>5.5]</w:t>
      </w:r>
      <w:proofErr w:type="spellStart"/>
      <w:r w:rsidR="00EE7532" w:rsidRPr="00EE7532">
        <w:rPr>
          <w:color w:val="000000"/>
          <w:lang w:val="en-US"/>
        </w:rPr>
        <w:t>undecane</w:t>
      </w:r>
      <w:proofErr w:type="spellEnd"/>
      <w:r w:rsidR="00EE7532" w:rsidRPr="00EE7532">
        <w:rPr>
          <w:color w:val="000000"/>
          <w:lang w:val="en-US"/>
        </w:rPr>
        <w:t xml:space="preserve"> derivatives and optimization of </w:t>
      </w:r>
      <w:proofErr w:type="spellStart"/>
      <w:r w:rsidR="00EE7532" w:rsidRPr="00EE7532">
        <w:rPr>
          <w:color w:val="000000"/>
          <w:lang w:val="en-US"/>
        </w:rPr>
        <w:t>antituberculosis</w:t>
      </w:r>
      <w:proofErr w:type="spellEnd"/>
      <w:r w:rsidR="00EE7532" w:rsidRPr="00EE7532">
        <w:rPr>
          <w:color w:val="000000"/>
          <w:lang w:val="en-US"/>
        </w:rPr>
        <w:t xml:space="preserve"> activity thereof // Chem. </w:t>
      </w:r>
      <w:proofErr w:type="spellStart"/>
      <w:r w:rsidR="00EE7532" w:rsidRPr="00EE7532">
        <w:rPr>
          <w:color w:val="000000"/>
          <w:lang w:val="en-US"/>
        </w:rPr>
        <w:t>Heterocycl</w:t>
      </w:r>
      <w:proofErr w:type="spellEnd"/>
      <w:r w:rsidR="00EE7532" w:rsidRPr="00EE7532">
        <w:rPr>
          <w:color w:val="000000"/>
          <w:lang w:val="en-US"/>
        </w:rPr>
        <w:t xml:space="preserve">. </w:t>
      </w:r>
      <w:proofErr w:type="gramStart"/>
      <w:r w:rsidR="00EE7532" w:rsidRPr="00EE7532">
        <w:rPr>
          <w:color w:val="000000"/>
          <w:lang w:val="en-US"/>
        </w:rPr>
        <w:t>Compd. 2024.</w:t>
      </w:r>
      <w:proofErr w:type="gramEnd"/>
      <w:r w:rsidR="00EE7532" w:rsidRPr="00EE7532">
        <w:rPr>
          <w:color w:val="000000"/>
          <w:lang w:val="en-US"/>
        </w:rPr>
        <w:t xml:space="preserve"> </w:t>
      </w:r>
      <w:proofErr w:type="gramStart"/>
      <w:r w:rsidR="00EE7532" w:rsidRPr="00EE7532">
        <w:rPr>
          <w:color w:val="000000"/>
          <w:lang w:val="en-US"/>
        </w:rPr>
        <w:t>Vol. 60.</w:t>
      </w:r>
      <w:proofErr w:type="gramEnd"/>
      <w:r w:rsidR="00EE7532" w:rsidRPr="00EE7532">
        <w:rPr>
          <w:color w:val="000000"/>
          <w:lang w:val="en-US"/>
        </w:rPr>
        <w:t xml:space="preserve"> №. 5. P. 245-250.</w:t>
      </w:r>
      <w:r w:rsidR="003953D5" w:rsidRPr="003953D5">
        <w:rPr>
          <w:lang w:val="en-US"/>
        </w:rPr>
        <w:t xml:space="preserve"> </w:t>
      </w:r>
    </w:p>
    <w:sectPr w:rsidR="00107048" w:rsidRPr="00F27F18" w:rsidSect="009E0C4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0234B"/>
    <w:multiLevelType w:val="hybridMultilevel"/>
    <w:tmpl w:val="2A5ECD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C71F3"/>
    <w:multiLevelType w:val="multilevel"/>
    <w:tmpl w:val="81F88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47C7B"/>
    <w:multiLevelType w:val="hybridMultilevel"/>
    <w:tmpl w:val="CBD44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048"/>
    <w:rsid w:val="00107AA3"/>
    <w:rsid w:val="00116478"/>
    <w:rsid w:val="00130241"/>
    <w:rsid w:val="001C135B"/>
    <w:rsid w:val="001C5E00"/>
    <w:rsid w:val="001E61C2"/>
    <w:rsid w:val="001F0493"/>
    <w:rsid w:val="00215124"/>
    <w:rsid w:val="0022260A"/>
    <w:rsid w:val="002264EE"/>
    <w:rsid w:val="0023307C"/>
    <w:rsid w:val="00246FFF"/>
    <w:rsid w:val="00295F54"/>
    <w:rsid w:val="002B1CD0"/>
    <w:rsid w:val="002C3807"/>
    <w:rsid w:val="003006AA"/>
    <w:rsid w:val="0031361E"/>
    <w:rsid w:val="00344930"/>
    <w:rsid w:val="00373E2D"/>
    <w:rsid w:val="00391C38"/>
    <w:rsid w:val="003953D5"/>
    <w:rsid w:val="003A1173"/>
    <w:rsid w:val="003B76D6"/>
    <w:rsid w:val="003D09AD"/>
    <w:rsid w:val="003E2601"/>
    <w:rsid w:val="003F4E6B"/>
    <w:rsid w:val="004111FC"/>
    <w:rsid w:val="0043508D"/>
    <w:rsid w:val="004A26A3"/>
    <w:rsid w:val="004F0EDF"/>
    <w:rsid w:val="00522BF1"/>
    <w:rsid w:val="00536B23"/>
    <w:rsid w:val="00590166"/>
    <w:rsid w:val="005B07E6"/>
    <w:rsid w:val="005D022B"/>
    <w:rsid w:val="005E5BE9"/>
    <w:rsid w:val="005F5824"/>
    <w:rsid w:val="006243EF"/>
    <w:rsid w:val="00665279"/>
    <w:rsid w:val="00672648"/>
    <w:rsid w:val="0069427D"/>
    <w:rsid w:val="006F7A19"/>
    <w:rsid w:val="00705378"/>
    <w:rsid w:val="00712218"/>
    <w:rsid w:val="007213E1"/>
    <w:rsid w:val="00752D6F"/>
    <w:rsid w:val="00775389"/>
    <w:rsid w:val="00797838"/>
    <w:rsid w:val="007C36D8"/>
    <w:rsid w:val="007F16BD"/>
    <w:rsid w:val="007F2744"/>
    <w:rsid w:val="007F653A"/>
    <w:rsid w:val="00862936"/>
    <w:rsid w:val="008931BE"/>
    <w:rsid w:val="008B23AA"/>
    <w:rsid w:val="008C67E3"/>
    <w:rsid w:val="008E0FDF"/>
    <w:rsid w:val="00914205"/>
    <w:rsid w:val="00921D45"/>
    <w:rsid w:val="009426C0"/>
    <w:rsid w:val="00980A65"/>
    <w:rsid w:val="009A66DB"/>
    <w:rsid w:val="009B2F80"/>
    <w:rsid w:val="009B3300"/>
    <w:rsid w:val="009E0C4E"/>
    <w:rsid w:val="009E2901"/>
    <w:rsid w:val="009F3380"/>
    <w:rsid w:val="009F6988"/>
    <w:rsid w:val="00A02163"/>
    <w:rsid w:val="00A314FE"/>
    <w:rsid w:val="00A54E6A"/>
    <w:rsid w:val="00A56EB9"/>
    <w:rsid w:val="00A63B3B"/>
    <w:rsid w:val="00AA1D62"/>
    <w:rsid w:val="00AD7380"/>
    <w:rsid w:val="00AE65F6"/>
    <w:rsid w:val="00BD3269"/>
    <w:rsid w:val="00BF36F8"/>
    <w:rsid w:val="00BF4622"/>
    <w:rsid w:val="00C16E0E"/>
    <w:rsid w:val="00C36168"/>
    <w:rsid w:val="00C36346"/>
    <w:rsid w:val="00C844E2"/>
    <w:rsid w:val="00C97EA3"/>
    <w:rsid w:val="00CC798E"/>
    <w:rsid w:val="00CD00B1"/>
    <w:rsid w:val="00D22306"/>
    <w:rsid w:val="00D37D84"/>
    <w:rsid w:val="00D42542"/>
    <w:rsid w:val="00D758D8"/>
    <w:rsid w:val="00D8121C"/>
    <w:rsid w:val="00DB55C3"/>
    <w:rsid w:val="00DC6697"/>
    <w:rsid w:val="00DD47C4"/>
    <w:rsid w:val="00E22189"/>
    <w:rsid w:val="00E74069"/>
    <w:rsid w:val="00E76616"/>
    <w:rsid w:val="00E81D35"/>
    <w:rsid w:val="00EB1F49"/>
    <w:rsid w:val="00EC7251"/>
    <w:rsid w:val="00EE7532"/>
    <w:rsid w:val="00F059A0"/>
    <w:rsid w:val="00F11939"/>
    <w:rsid w:val="00F232A8"/>
    <w:rsid w:val="00F27F18"/>
    <w:rsid w:val="00F32AF5"/>
    <w:rsid w:val="00F55054"/>
    <w:rsid w:val="00F865B3"/>
    <w:rsid w:val="00F866E9"/>
    <w:rsid w:val="00FA2140"/>
    <w:rsid w:val="00FB1509"/>
    <w:rsid w:val="00FC5962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16E0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16E0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16E0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16E0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16E0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16E0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16E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16E0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16E0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8E0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3A1173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1C135B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1C135B"/>
    <w:rPr>
      <w:i/>
      <w:iCs/>
    </w:rPr>
  </w:style>
  <w:style w:type="paragraph" w:styleId="ad">
    <w:name w:val="Normal (Web)"/>
    <w:basedOn w:val="a"/>
    <w:uiPriority w:val="99"/>
    <w:semiHidden/>
    <w:unhideWhenUsed/>
    <w:rsid w:val="003953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  <w:divsChild>
            <w:div w:id="2071228419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15" w:color="auto"/>
                <w:bottom w:val="single" w:sz="6" w:space="15" w:color="CCCCCC"/>
                <w:right w:val="none" w:sz="0" w:space="15" w:color="auto"/>
              </w:divBdr>
              <w:divsChild>
                <w:div w:id="397870183">
                  <w:marLeft w:val="17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0577E2-2460-4E5B-9CC9-85F1DCC5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 Dubinina</cp:lastModifiedBy>
  <cp:revision>18</cp:revision>
  <cp:lastPrinted>2026-01-28T14:24:00Z</cp:lastPrinted>
  <dcterms:created xsi:type="dcterms:W3CDTF">2026-03-01T22:00:00Z</dcterms:created>
  <dcterms:modified xsi:type="dcterms:W3CDTF">2026-03-13T23:12:00Z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