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03B4" w14:textId="4E96FE9C" w:rsidR="00A04CCD" w:rsidRPr="00EF583E" w:rsidRDefault="00A04CCD" w:rsidP="00CB077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F583E">
        <w:rPr>
          <w:rFonts w:ascii="Times New Roman" w:hAnsi="Times New Roman" w:cs="Times New Roman"/>
          <w:b/>
          <w:bCs/>
        </w:rPr>
        <w:t xml:space="preserve">«Сравнение термодинамической возможности синтеза </w:t>
      </w:r>
      <w:proofErr w:type="spellStart"/>
      <w:r w:rsidRPr="00EF583E">
        <w:rPr>
          <w:rFonts w:ascii="Times New Roman" w:hAnsi="Times New Roman" w:cs="Times New Roman"/>
          <w:b/>
          <w:bCs/>
        </w:rPr>
        <w:t>карбоксилатов</w:t>
      </w:r>
      <w:proofErr w:type="spellEnd"/>
      <w:r w:rsidRPr="00EF583E">
        <w:rPr>
          <w:rFonts w:ascii="Times New Roman" w:hAnsi="Times New Roman" w:cs="Times New Roman"/>
          <w:b/>
          <w:bCs/>
        </w:rPr>
        <w:t xml:space="preserve"> циркония методом DFT»</w:t>
      </w:r>
    </w:p>
    <w:p w14:paraId="4EC15B0F" w14:textId="136C258C" w:rsidR="00053FE8" w:rsidRPr="00EF583E" w:rsidRDefault="00A04CCD" w:rsidP="00EF583E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EF583E">
        <w:rPr>
          <w:rFonts w:ascii="Times New Roman" w:hAnsi="Times New Roman" w:cs="Times New Roman"/>
          <w:b/>
          <w:bCs/>
          <w:i/>
          <w:iCs/>
        </w:rPr>
        <w:t>Орехова С.И</w:t>
      </w:r>
      <w:r w:rsidR="00EF583E" w:rsidRPr="00EF583E">
        <w:rPr>
          <w:rFonts w:ascii="Times New Roman" w:hAnsi="Times New Roman" w:cs="Times New Roman"/>
          <w:b/>
          <w:bCs/>
          <w:i/>
          <w:iCs/>
        </w:rPr>
        <w:t>.</w:t>
      </w:r>
      <w:r w:rsidRPr="00EF583E">
        <w:rPr>
          <w:rFonts w:ascii="Times New Roman" w:hAnsi="Times New Roman" w:cs="Times New Roman"/>
          <w:b/>
          <w:bCs/>
          <w:i/>
          <w:iCs/>
        </w:rPr>
        <w:t>, Золотовский К.А</w:t>
      </w:r>
      <w:r w:rsidR="005615C0" w:rsidRPr="00EF583E">
        <w:rPr>
          <w:rFonts w:ascii="Times New Roman" w:hAnsi="Times New Roman" w:cs="Times New Roman"/>
          <w:b/>
          <w:bCs/>
          <w:i/>
          <w:iCs/>
        </w:rPr>
        <w:t>.</w:t>
      </w:r>
      <w:r w:rsidR="00EF583E" w:rsidRPr="00EF583E">
        <w:rPr>
          <w:rFonts w:ascii="Times New Roman" w:hAnsi="Times New Roman" w:cs="Times New Roman"/>
          <w:b/>
          <w:bCs/>
          <w:i/>
          <w:iCs/>
        </w:rPr>
        <w:br/>
      </w:r>
      <w:r w:rsidR="00EF583E" w:rsidRPr="00EF583E">
        <w:rPr>
          <w:rFonts w:ascii="Times New Roman" w:hAnsi="Times New Roman" w:cs="Times New Roman"/>
          <w:i/>
          <w:iCs/>
        </w:rPr>
        <w:t>Студент, 2 курс бакалавриата</w:t>
      </w:r>
      <w:r w:rsidRPr="00EF583E">
        <w:rPr>
          <w:rFonts w:ascii="Times New Roman" w:hAnsi="Times New Roman" w:cs="Times New Roman"/>
          <w:b/>
          <w:bCs/>
          <w:i/>
          <w:iCs/>
        </w:rPr>
        <w:br/>
      </w:r>
      <w:r w:rsidRPr="00EF583E">
        <w:rPr>
          <w:rFonts w:ascii="Times New Roman" w:hAnsi="Times New Roman" w:cs="Times New Roman"/>
          <w:i/>
          <w:iCs/>
        </w:rPr>
        <w:t>Университет ИТМО</w:t>
      </w:r>
      <w:r w:rsidR="00EF583E" w:rsidRPr="00EF583E">
        <w:rPr>
          <w:rFonts w:ascii="Times New Roman" w:hAnsi="Times New Roman" w:cs="Times New Roman"/>
          <w:i/>
          <w:iCs/>
        </w:rPr>
        <w:t xml:space="preserve">, НОЦ </w:t>
      </w:r>
      <w:proofErr w:type="spellStart"/>
      <w:r w:rsidR="00EF583E" w:rsidRPr="00EF583E">
        <w:rPr>
          <w:rFonts w:ascii="Times New Roman" w:hAnsi="Times New Roman" w:cs="Times New Roman"/>
          <w:i/>
          <w:iCs/>
        </w:rPr>
        <w:t>Инфохимия</w:t>
      </w:r>
      <w:proofErr w:type="spellEnd"/>
      <w:r w:rsidR="00EF583E" w:rsidRPr="00EF583E">
        <w:rPr>
          <w:rFonts w:ascii="Times New Roman" w:hAnsi="Times New Roman" w:cs="Times New Roman"/>
          <w:i/>
          <w:iCs/>
        </w:rPr>
        <w:t>, Санкт-Петербург, Россия</w:t>
      </w:r>
      <w:r w:rsidRPr="00EF583E">
        <w:rPr>
          <w:rFonts w:ascii="Times New Roman" w:hAnsi="Times New Roman" w:cs="Times New Roman"/>
          <w:i/>
          <w:iCs/>
        </w:rPr>
        <w:br/>
      </w:r>
      <w:r w:rsidR="00EF583E" w:rsidRPr="00EF583E">
        <w:rPr>
          <w:rFonts w:ascii="Times New Roman" w:hAnsi="Times New Roman" w:cs="Times New Roman"/>
          <w:i/>
          <w:iCs/>
          <w:lang w:val="en-US"/>
        </w:rPr>
        <w:t>Email</w:t>
      </w:r>
      <w:r w:rsidR="00EF583E" w:rsidRPr="00EF583E">
        <w:rPr>
          <w:rFonts w:ascii="Times New Roman" w:hAnsi="Times New Roman" w:cs="Times New Roman"/>
          <w:i/>
          <w:iCs/>
        </w:rPr>
        <w:t xml:space="preserve">: </w:t>
      </w:r>
      <w:r w:rsidR="00042AAE" w:rsidRPr="00EF583E">
        <w:rPr>
          <w:rFonts w:ascii="Times New Roman" w:hAnsi="Times New Roman" w:cs="Times New Roman"/>
          <w:i/>
          <w:iCs/>
          <w:lang w:val="en-US"/>
        </w:rPr>
        <w:t>s</w:t>
      </w:r>
      <w:r w:rsidR="00042AAE" w:rsidRPr="00EF583E">
        <w:rPr>
          <w:rFonts w:ascii="Times New Roman" w:hAnsi="Times New Roman" w:cs="Times New Roman"/>
          <w:i/>
          <w:iCs/>
        </w:rPr>
        <w:t>.</w:t>
      </w:r>
      <w:proofErr w:type="spellStart"/>
      <w:r w:rsidR="00042AAE" w:rsidRPr="00EF583E"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 w:rsidR="00042AAE" w:rsidRPr="00EF583E">
        <w:rPr>
          <w:rFonts w:ascii="Times New Roman" w:hAnsi="Times New Roman" w:cs="Times New Roman"/>
          <w:i/>
          <w:iCs/>
        </w:rPr>
        <w:t>.</w:t>
      </w:r>
      <w:proofErr w:type="spellStart"/>
      <w:r w:rsidR="00042AAE" w:rsidRPr="00EF583E">
        <w:rPr>
          <w:rFonts w:ascii="Times New Roman" w:hAnsi="Times New Roman" w:cs="Times New Roman"/>
          <w:i/>
          <w:iCs/>
          <w:lang w:val="en-US"/>
        </w:rPr>
        <w:t>orekhova</w:t>
      </w:r>
      <w:proofErr w:type="spellEnd"/>
      <w:r w:rsidR="00042AAE" w:rsidRPr="00EF583E">
        <w:rPr>
          <w:rFonts w:ascii="Times New Roman" w:hAnsi="Times New Roman" w:cs="Times New Roman"/>
          <w:i/>
          <w:iCs/>
        </w:rPr>
        <w:t>.</w:t>
      </w:r>
      <w:proofErr w:type="spellStart"/>
      <w:r w:rsidR="00042AAE" w:rsidRPr="00EF583E">
        <w:rPr>
          <w:rFonts w:ascii="Times New Roman" w:hAnsi="Times New Roman" w:cs="Times New Roman"/>
          <w:i/>
          <w:iCs/>
          <w:lang w:val="en-US"/>
        </w:rPr>
        <w:t>olymp</w:t>
      </w:r>
      <w:proofErr w:type="spellEnd"/>
      <w:r w:rsidR="00042AAE" w:rsidRPr="00EF583E">
        <w:rPr>
          <w:rFonts w:ascii="Times New Roman" w:hAnsi="Times New Roman" w:cs="Times New Roman"/>
          <w:i/>
          <w:iCs/>
        </w:rPr>
        <w:t>@</w:t>
      </w:r>
      <w:proofErr w:type="spellStart"/>
      <w:r w:rsidR="00042AAE" w:rsidRPr="00EF583E">
        <w:rPr>
          <w:rFonts w:ascii="Times New Roman" w:hAnsi="Times New Roman" w:cs="Times New Roman"/>
          <w:i/>
          <w:iCs/>
          <w:lang w:val="en-US"/>
        </w:rPr>
        <w:t>yandex</w:t>
      </w:r>
      <w:proofErr w:type="spellEnd"/>
      <w:r w:rsidR="00042AAE" w:rsidRPr="00EF583E">
        <w:rPr>
          <w:rFonts w:ascii="Times New Roman" w:hAnsi="Times New Roman" w:cs="Times New Roman"/>
          <w:i/>
          <w:iCs/>
        </w:rPr>
        <w:t>.</w:t>
      </w:r>
      <w:proofErr w:type="spellStart"/>
      <w:r w:rsidR="00042AAE" w:rsidRPr="00EF583E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4A8468D3" w14:textId="1804B7AB" w:rsidR="003C3A9C" w:rsidRPr="00EF583E" w:rsidRDefault="003C3A9C" w:rsidP="00EF583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3C3A9C">
        <w:rPr>
          <w:rFonts w:ascii="Times New Roman" w:hAnsi="Times New Roman" w:cs="Times New Roman"/>
        </w:rPr>
        <w:t>Металлоорганические комплексы активно используются в качестве катализаторов</w:t>
      </w:r>
      <w:r w:rsidR="0016392C" w:rsidRPr="003C3A9C">
        <w:rPr>
          <w:rFonts w:ascii="Times New Roman" w:hAnsi="Times New Roman" w:cs="Times New Roman"/>
        </w:rPr>
        <w:t xml:space="preserve">, </w:t>
      </w:r>
      <w:r w:rsidRPr="003C3A9C">
        <w:rPr>
          <w:rFonts w:ascii="Times New Roman" w:hAnsi="Times New Roman" w:cs="Times New Roman"/>
        </w:rPr>
        <w:t>применяем</w:t>
      </w:r>
      <w:r w:rsidR="00F6713D">
        <w:rPr>
          <w:rFonts w:ascii="Times New Roman" w:hAnsi="Times New Roman" w:cs="Times New Roman"/>
        </w:rPr>
        <w:t>ых</w:t>
      </w:r>
      <w:r w:rsidRPr="003C3A9C">
        <w:rPr>
          <w:rFonts w:ascii="Times New Roman" w:hAnsi="Times New Roman" w:cs="Times New Roman"/>
        </w:rPr>
        <w:t xml:space="preserve"> </w:t>
      </w:r>
      <w:r w:rsidR="0016392C" w:rsidRPr="003C3A9C">
        <w:rPr>
          <w:rFonts w:ascii="Times New Roman" w:hAnsi="Times New Roman" w:cs="Times New Roman"/>
        </w:rPr>
        <w:t>при производстве линейных альфа-олефинов,</w:t>
      </w:r>
      <w:r w:rsidR="00F6713D">
        <w:rPr>
          <w:rFonts w:ascii="Times New Roman" w:hAnsi="Times New Roman" w:cs="Times New Roman"/>
        </w:rPr>
        <w:t xml:space="preserve"> активно использующихся в промышленности</w:t>
      </w:r>
      <w:r w:rsidR="0016392C" w:rsidRPr="003C3A9C">
        <w:rPr>
          <w:rFonts w:ascii="Times New Roman" w:hAnsi="Times New Roman" w:cs="Times New Roman"/>
        </w:rPr>
        <w:t>. Большинство из них обладают высокой ценой, не всегда позволяют достичь необходимой селективности и, как правило, безальтернативны.</w:t>
      </w:r>
      <w:r w:rsidR="00A05184">
        <w:rPr>
          <w:rFonts w:ascii="Times New Roman" w:hAnsi="Times New Roman" w:cs="Times New Roman"/>
        </w:rPr>
        <w:t xml:space="preserve"> </w:t>
      </w:r>
      <w:r w:rsidR="0016392C" w:rsidRPr="003C3A9C">
        <w:rPr>
          <w:rFonts w:ascii="Times New Roman" w:hAnsi="Times New Roman" w:cs="Times New Roman"/>
        </w:rPr>
        <w:t xml:space="preserve">Один из ключевых циркониевых комплексов - </w:t>
      </w:r>
      <w:proofErr w:type="spellStart"/>
      <w:r w:rsidR="0016392C" w:rsidRPr="003C3A9C">
        <w:rPr>
          <w:rFonts w:ascii="Times New Roman" w:hAnsi="Times New Roman" w:cs="Times New Roman"/>
        </w:rPr>
        <w:t>тетраизобутират</w:t>
      </w:r>
      <w:proofErr w:type="spellEnd"/>
      <w:r w:rsidR="0016392C" w:rsidRPr="003C3A9C">
        <w:rPr>
          <w:rFonts w:ascii="Times New Roman" w:hAnsi="Times New Roman" w:cs="Times New Roman"/>
        </w:rPr>
        <w:t xml:space="preserve"> циркония</w:t>
      </w:r>
      <w:r w:rsidR="002A3BC8" w:rsidRPr="002A3BC8">
        <w:rPr>
          <w:rFonts w:ascii="Times New Roman" w:hAnsi="Times New Roman" w:cs="Times New Roman"/>
        </w:rPr>
        <w:t xml:space="preserve"> [</w:t>
      </w:r>
      <w:r w:rsidR="00FB6FE0" w:rsidRPr="00FB6FE0">
        <w:rPr>
          <w:rFonts w:ascii="Times New Roman" w:hAnsi="Times New Roman" w:cs="Times New Roman"/>
        </w:rPr>
        <w:t xml:space="preserve">1, </w:t>
      </w:r>
      <w:r w:rsidR="002A3BC8" w:rsidRPr="002A3BC8">
        <w:rPr>
          <w:rFonts w:ascii="Times New Roman" w:hAnsi="Times New Roman" w:cs="Times New Roman"/>
        </w:rPr>
        <w:t>2]</w:t>
      </w:r>
      <w:r w:rsidR="0016392C" w:rsidRPr="003C3A9C">
        <w:rPr>
          <w:rFonts w:ascii="Times New Roman" w:hAnsi="Times New Roman" w:cs="Times New Roman"/>
        </w:rPr>
        <w:t xml:space="preserve"> - является обязательным компонентом в цепочке производства полиэтилена в качестве </w:t>
      </w:r>
      <w:proofErr w:type="spellStart"/>
      <w:r w:rsidR="0016392C" w:rsidRPr="003C3A9C">
        <w:rPr>
          <w:rFonts w:ascii="Times New Roman" w:hAnsi="Times New Roman" w:cs="Times New Roman"/>
        </w:rPr>
        <w:t>сокатализатора</w:t>
      </w:r>
      <w:proofErr w:type="spellEnd"/>
      <w:r w:rsidR="0016392C" w:rsidRPr="003C3A9C">
        <w:rPr>
          <w:rFonts w:ascii="Times New Roman" w:hAnsi="Times New Roman" w:cs="Times New Roman"/>
        </w:rPr>
        <w:t xml:space="preserve"> в каталитических системах для производства альфа-олефинов. </w:t>
      </w:r>
      <w:r w:rsidR="00A05184">
        <w:rPr>
          <w:rFonts w:ascii="Times New Roman" w:hAnsi="Times New Roman" w:cs="Times New Roman"/>
        </w:rPr>
        <w:t xml:space="preserve">Однако, несмотря на высокую активность, данный катализатор проявляет низкую </w:t>
      </w:r>
      <w:r w:rsidR="00A05184">
        <w:rPr>
          <w:rFonts w:ascii="Times New Roman" w:hAnsi="Times New Roman" w:cs="Times New Roman"/>
          <w:kern w:val="0"/>
          <w14:ligatures w14:val="none"/>
        </w:rPr>
        <w:t>селективность и приводит к получению продукта с высоким содержанием тяжелых полиолефинов, нежелательных для последующих химико-технологических процессов.</w:t>
      </w:r>
      <w:r w:rsidR="0016392C" w:rsidRPr="003C3A9C">
        <w:rPr>
          <w:rFonts w:ascii="Times New Roman" w:hAnsi="Times New Roman" w:cs="Times New Roman"/>
        </w:rPr>
        <w:t xml:space="preserve"> </w:t>
      </w:r>
      <w:r w:rsidR="00A05184">
        <w:rPr>
          <w:rFonts w:ascii="Times New Roman" w:hAnsi="Times New Roman" w:cs="Times New Roman"/>
        </w:rPr>
        <w:t>В д</w:t>
      </w:r>
      <w:r w:rsidR="0016392C" w:rsidRPr="003C3A9C">
        <w:rPr>
          <w:rFonts w:ascii="Times New Roman" w:hAnsi="Times New Roman" w:cs="Times New Roman"/>
        </w:rPr>
        <w:t>анно</w:t>
      </w:r>
      <w:r w:rsidR="00A05184">
        <w:rPr>
          <w:rFonts w:ascii="Times New Roman" w:hAnsi="Times New Roman" w:cs="Times New Roman"/>
        </w:rPr>
        <w:t>м</w:t>
      </w:r>
      <w:r w:rsidR="0016392C" w:rsidRPr="003C3A9C">
        <w:rPr>
          <w:rFonts w:ascii="Times New Roman" w:hAnsi="Times New Roman" w:cs="Times New Roman"/>
        </w:rPr>
        <w:t xml:space="preserve"> исследовани</w:t>
      </w:r>
      <w:r w:rsidR="00A05184">
        <w:rPr>
          <w:rFonts w:ascii="Times New Roman" w:hAnsi="Times New Roman" w:cs="Times New Roman"/>
        </w:rPr>
        <w:t xml:space="preserve">и оценена возможность синтеза </w:t>
      </w:r>
      <w:proofErr w:type="spellStart"/>
      <w:r w:rsidR="00A05184">
        <w:rPr>
          <w:rFonts w:ascii="Times New Roman" w:hAnsi="Times New Roman" w:cs="Times New Roman"/>
        </w:rPr>
        <w:t>карбоксилатов</w:t>
      </w:r>
      <w:proofErr w:type="spellEnd"/>
      <w:r w:rsidR="00A05184">
        <w:rPr>
          <w:rFonts w:ascii="Times New Roman" w:hAnsi="Times New Roman" w:cs="Times New Roman"/>
        </w:rPr>
        <w:t xml:space="preserve"> циркония</w:t>
      </w:r>
      <w:r w:rsidR="00FB6FE0" w:rsidRPr="00FB6FE0">
        <w:rPr>
          <w:rFonts w:ascii="Times New Roman" w:hAnsi="Times New Roman" w:cs="Times New Roman"/>
        </w:rPr>
        <w:t xml:space="preserve"> [4]</w:t>
      </w:r>
      <w:r w:rsidR="00A05184">
        <w:rPr>
          <w:rFonts w:ascii="Times New Roman" w:hAnsi="Times New Roman" w:cs="Times New Roman"/>
        </w:rPr>
        <w:t>, как первый этап поиска альтернативных катализаторов того же класса</w:t>
      </w:r>
      <w:r w:rsidR="0016392C" w:rsidRPr="003C3A9C">
        <w:rPr>
          <w:rFonts w:ascii="Times New Roman" w:hAnsi="Times New Roman" w:cs="Times New Roman"/>
        </w:rPr>
        <w:t>.</w:t>
      </w:r>
    </w:p>
    <w:p w14:paraId="62C9AC3C" w14:textId="6867F6BC" w:rsidR="00A04CCD" w:rsidRDefault="00A05184" w:rsidP="00EF583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3C3A9C">
        <w:rPr>
          <w:rFonts w:ascii="Times New Roman" w:hAnsi="Times New Roman" w:cs="Times New Roman"/>
        </w:rPr>
        <w:t xml:space="preserve">ыли проведены вычисления термодинамических характеристик реакции </w:t>
      </w:r>
      <w:r w:rsidR="00CF66E4">
        <w:rPr>
          <w:rFonts w:ascii="Times New Roman" w:hAnsi="Times New Roman" w:cs="Times New Roman"/>
        </w:rPr>
        <w:t>синтеза</w:t>
      </w:r>
      <w:r w:rsidR="003C3A9C">
        <w:rPr>
          <w:rFonts w:ascii="Times New Roman" w:hAnsi="Times New Roman" w:cs="Times New Roman"/>
        </w:rPr>
        <w:t xml:space="preserve"> </w:t>
      </w:r>
      <w:proofErr w:type="spellStart"/>
      <w:r w:rsidR="003C3A9C">
        <w:rPr>
          <w:rFonts w:ascii="Times New Roman" w:hAnsi="Times New Roman" w:cs="Times New Roman"/>
        </w:rPr>
        <w:t>карбоксилатов</w:t>
      </w:r>
      <w:proofErr w:type="spellEnd"/>
      <w:r w:rsidR="003C3A9C">
        <w:rPr>
          <w:rFonts w:ascii="Times New Roman" w:hAnsi="Times New Roman" w:cs="Times New Roman"/>
        </w:rPr>
        <w:t xml:space="preserve"> циркония</w:t>
      </w:r>
      <w:r w:rsidR="00CF66E4">
        <w:rPr>
          <w:rFonts w:ascii="Times New Roman" w:hAnsi="Times New Roman" w:cs="Times New Roman"/>
        </w:rPr>
        <w:t xml:space="preserve"> (</w:t>
      </w:r>
      <w:r w:rsidR="00CF66E4">
        <w:rPr>
          <w:rFonts w:ascii="Times New Roman" w:hAnsi="Times New Roman" w:cs="Times New Roman"/>
          <w:lang w:val="en-US"/>
        </w:rPr>
        <w:t>C</w:t>
      </w:r>
      <w:r w:rsidR="00CF66E4" w:rsidRPr="00CF66E4">
        <w:rPr>
          <w:rFonts w:ascii="Times New Roman" w:hAnsi="Times New Roman" w:cs="Times New Roman"/>
          <w:vertAlign w:val="subscript"/>
        </w:rPr>
        <w:t>1</w:t>
      </w:r>
      <w:r w:rsidR="00CF66E4" w:rsidRPr="00CF66E4">
        <w:rPr>
          <w:rFonts w:ascii="Times New Roman" w:hAnsi="Times New Roman" w:cs="Times New Roman"/>
        </w:rPr>
        <w:t>-</w:t>
      </w:r>
      <w:r w:rsidR="00CF66E4">
        <w:rPr>
          <w:rFonts w:ascii="Times New Roman" w:hAnsi="Times New Roman" w:cs="Times New Roman"/>
          <w:lang w:val="en-US"/>
        </w:rPr>
        <w:t>C</w:t>
      </w:r>
      <w:r w:rsidR="00CF66E4" w:rsidRPr="00CF66E4">
        <w:rPr>
          <w:rFonts w:ascii="Times New Roman" w:hAnsi="Times New Roman" w:cs="Times New Roman"/>
          <w:vertAlign w:val="subscript"/>
        </w:rPr>
        <w:t>6</w:t>
      </w:r>
      <w:r w:rsidR="00CF66E4" w:rsidRPr="00CF66E4">
        <w:rPr>
          <w:rFonts w:ascii="Times New Roman" w:hAnsi="Times New Roman" w:cs="Times New Roman"/>
        </w:rPr>
        <w:t xml:space="preserve">, 16 </w:t>
      </w:r>
      <w:r w:rsidR="00CF66E4">
        <w:rPr>
          <w:rFonts w:ascii="Times New Roman" w:hAnsi="Times New Roman" w:cs="Times New Roman"/>
        </w:rPr>
        <w:t>веществ)</w:t>
      </w:r>
      <w:r w:rsidR="003C3A9C">
        <w:rPr>
          <w:rFonts w:ascii="Times New Roman" w:hAnsi="Times New Roman" w:cs="Times New Roman"/>
        </w:rPr>
        <w:t xml:space="preserve"> из </w:t>
      </w:r>
      <w:r w:rsidR="00CF66E4">
        <w:rPr>
          <w:rFonts w:ascii="Times New Roman" w:hAnsi="Times New Roman" w:cs="Times New Roman"/>
        </w:rPr>
        <w:t>твердого тетра</w:t>
      </w:r>
      <w:r w:rsidR="003C3A9C">
        <w:rPr>
          <w:rFonts w:ascii="Times New Roman" w:hAnsi="Times New Roman" w:cs="Times New Roman"/>
        </w:rPr>
        <w:t>хлорида циркония</w:t>
      </w:r>
      <w:r w:rsidR="00CF66E4">
        <w:rPr>
          <w:rFonts w:ascii="Times New Roman" w:hAnsi="Times New Roman" w:cs="Times New Roman"/>
        </w:rPr>
        <w:t xml:space="preserve"> и соответствующей кислоты</w:t>
      </w:r>
      <w:r w:rsidR="00FB6FE0">
        <w:rPr>
          <w:rFonts w:ascii="Times New Roman" w:hAnsi="Times New Roman" w:cs="Times New Roman"/>
        </w:rPr>
        <w:t xml:space="preserve"> </w:t>
      </w:r>
      <w:r w:rsidR="003C3A9C">
        <w:rPr>
          <w:rFonts w:ascii="Times New Roman" w:hAnsi="Times New Roman" w:cs="Times New Roman"/>
        </w:rPr>
        <w:t xml:space="preserve">с использованием программного пакета </w:t>
      </w:r>
      <w:r w:rsidR="003C3A9C">
        <w:rPr>
          <w:rFonts w:ascii="Times New Roman" w:hAnsi="Times New Roman" w:cs="Times New Roman"/>
          <w:lang w:val="en-US"/>
        </w:rPr>
        <w:t>ORCA</w:t>
      </w:r>
      <w:r w:rsidR="00CF66E4">
        <w:rPr>
          <w:rFonts w:ascii="Times New Roman" w:hAnsi="Times New Roman" w:cs="Times New Roman"/>
        </w:rPr>
        <w:t xml:space="preserve"> 6.0</w:t>
      </w:r>
      <w:r w:rsidR="003C3A9C">
        <w:rPr>
          <w:rFonts w:ascii="Times New Roman" w:hAnsi="Times New Roman" w:cs="Times New Roman"/>
        </w:rPr>
        <w:t xml:space="preserve"> и ко</w:t>
      </w:r>
      <w:r w:rsidR="00CF66E4">
        <w:rPr>
          <w:rFonts w:ascii="Times New Roman" w:hAnsi="Times New Roman" w:cs="Times New Roman"/>
        </w:rPr>
        <w:t>мпозитного</w:t>
      </w:r>
      <w:r w:rsidR="003C3A9C">
        <w:rPr>
          <w:rFonts w:ascii="Times New Roman" w:hAnsi="Times New Roman" w:cs="Times New Roman"/>
        </w:rPr>
        <w:t xml:space="preserve"> метода </w:t>
      </w:r>
      <w:r w:rsidR="003C3A9C">
        <w:rPr>
          <w:rFonts w:ascii="Times New Roman" w:hAnsi="Times New Roman" w:cs="Times New Roman"/>
          <w:lang w:val="en-US"/>
        </w:rPr>
        <w:t>r</w:t>
      </w:r>
      <w:r w:rsidR="003C3A9C" w:rsidRPr="00CF66E4">
        <w:rPr>
          <w:rFonts w:ascii="Times New Roman" w:hAnsi="Times New Roman" w:cs="Times New Roman"/>
          <w:vertAlign w:val="subscript"/>
        </w:rPr>
        <w:t>2</w:t>
      </w:r>
      <w:r w:rsidR="003C3A9C">
        <w:rPr>
          <w:rFonts w:ascii="Times New Roman" w:hAnsi="Times New Roman" w:cs="Times New Roman"/>
          <w:lang w:val="en-US"/>
        </w:rPr>
        <w:t>SCAN</w:t>
      </w:r>
      <w:r w:rsidR="003C3A9C" w:rsidRPr="003C3A9C">
        <w:rPr>
          <w:rFonts w:ascii="Times New Roman" w:hAnsi="Times New Roman" w:cs="Times New Roman"/>
        </w:rPr>
        <w:t>-3</w:t>
      </w:r>
      <w:r w:rsidR="003C3A9C">
        <w:rPr>
          <w:rFonts w:ascii="Times New Roman" w:hAnsi="Times New Roman" w:cs="Times New Roman"/>
          <w:lang w:val="en-US"/>
        </w:rPr>
        <w:t>c</w:t>
      </w:r>
      <w:r w:rsidR="002A3BC8">
        <w:rPr>
          <w:rFonts w:ascii="Times New Roman" w:hAnsi="Times New Roman" w:cs="Times New Roman"/>
        </w:rPr>
        <w:t xml:space="preserve"> </w:t>
      </w:r>
      <w:r w:rsidR="002A3BC8" w:rsidRPr="002A3BC8">
        <w:rPr>
          <w:rFonts w:ascii="Times New Roman" w:hAnsi="Times New Roman" w:cs="Times New Roman"/>
        </w:rPr>
        <w:t>[3]</w:t>
      </w:r>
      <w:r w:rsidR="003C3A9C" w:rsidRPr="003C3A9C">
        <w:rPr>
          <w:rFonts w:ascii="Times New Roman" w:hAnsi="Times New Roman" w:cs="Times New Roman"/>
        </w:rPr>
        <w:t>.</w:t>
      </w:r>
      <w:r w:rsidR="003C3A9C">
        <w:rPr>
          <w:rFonts w:ascii="Times New Roman" w:hAnsi="Times New Roman" w:cs="Times New Roman"/>
        </w:rPr>
        <w:t xml:space="preserve"> Данные представлены для двух растворителей (гексан и толуол</w:t>
      </w:r>
      <w:r w:rsidR="00CF66E4">
        <w:rPr>
          <w:rFonts w:ascii="Times New Roman" w:hAnsi="Times New Roman" w:cs="Times New Roman"/>
        </w:rPr>
        <w:t xml:space="preserve">, модель сольватации - </w:t>
      </w:r>
      <w:r w:rsidR="00CF66E4">
        <w:rPr>
          <w:rFonts w:ascii="Times New Roman" w:hAnsi="Times New Roman" w:cs="Times New Roman"/>
          <w:lang w:val="en-US"/>
        </w:rPr>
        <w:t>SMD</w:t>
      </w:r>
      <w:r w:rsidR="003C3A9C">
        <w:rPr>
          <w:rFonts w:ascii="Times New Roman" w:hAnsi="Times New Roman" w:cs="Times New Roman"/>
        </w:rPr>
        <w:t>) для ряда температур</w:t>
      </w:r>
      <w:r w:rsidR="00CF66E4" w:rsidRPr="00CF66E4">
        <w:rPr>
          <w:rFonts w:ascii="Times New Roman" w:hAnsi="Times New Roman" w:cs="Times New Roman"/>
        </w:rPr>
        <w:t xml:space="preserve"> </w:t>
      </w:r>
      <w:r w:rsidR="003C3A9C">
        <w:rPr>
          <w:rFonts w:ascii="Times New Roman" w:hAnsi="Times New Roman" w:cs="Times New Roman"/>
        </w:rPr>
        <w:t>от 27</w:t>
      </w:r>
      <w:r w:rsidR="00CF66E4" w:rsidRPr="00CF66E4">
        <w:rPr>
          <w:rFonts w:ascii="Times New Roman" w:hAnsi="Times New Roman" w:cs="Times New Roman"/>
        </w:rPr>
        <w:t>3</w:t>
      </w:r>
      <w:r w:rsidR="003C3A9C">
        <w:rPr>
          <w:rFonts w:ascii="Times New Roman" w:hAnsi="Times New Roman" w:cs="Times New Roman"/>
        </w:rPr>
        <w:t xml:space="preserve"> до 473 с шагом 25К.</w:t>
      </w:r>
    </w:p>
    <w:p w14:paraId="193C55AE" w14:textId="4D89F1C0" w:rsidR="00797667" w:rsidRDefault="00036451" w:rsidP="00EF583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Изменение свободной энергии Гиббса </w:t>
      </w:r>
      <w:proofErr w:type="spellStart"/>
      <w:r>
        <w:rPr>
          <w:rFonts w:ascii="Times New Roman" w:hAnsi="Times New Roman" w:cs="Times New Roman"/>
        </w:rPr>
        <w:t>антибатно</w:t>
      </w:r>
      <w:proofErr w:type="spellEnd"/>
      <w:r>
        <w:rPr>
          <w:rFonts w:ascii="Times New Roman" w:hAnsi="Times New Roman" w:cs="Times New Roman"/>
        </w:rPr>
        <w:t xml:space="preserve"> температуре, близко к линейному для всех рассмотренных реакций. Самопроизволен только синтез </w:t>
      </w:r>
      <w:proofErr w:type="spellStart"/>
      <w:r>
        <w:rPr>
          <w:rFonts w:ascii="Times New Roman" w:hAnsi="Times New Roman" w:cs="Times New Roman"/>
        </w:rPr>
        <w:t>тетраформиата</w:t>
      </w:r>
      <w:proofErr w:type="spellEnd"/>
      <w:r>
        <w:rPr>
          <w:rFonts w:ascii="Times New Roman" w:hAnsi="Times New Roman" w:cs="Times New Roman"/>
        </w:rPr>
        <w:t xml:space="preserve"> циркония, для остальных реакций необходимо сдвигать равновесие путем удаления хлороводорода из зоны реакции, понижая таким образом его парциальное давление. Полученные значения изменения энергии Гиббса позволяют сделать вывод о невозможности синтеза бутирата и </w:t>
      </w:r>
      <w:proofErr w:type="spellStart"/>
      <w:r>
        <w:rPr>
          <w:rFonts w:ascii="Times New Roman" w:hAnsi="Times New Roman" w:cs="Times New Roman"/>
        </w:rPr>
        <w:t>валериата</w:t>
      </w:r>
      <w:proofErr w:type="spellEnd"/>
      <w:r>
        <w:rPr>
          <w:rFonts w:ascii="Times New Roman" w:hAnsi="Times New Roman" w:cs="Times New Roman"/>
        </w:rPr>
        <w:t xml:space="preserve"> циркония в заданном интервале температур. </w:t>
      </w:r>
      <w:r w:rsidR="00A1139D">
        <w:rPr>
          <w:rFonts w:ascii="Times New Roman" w:hAnsi="Times New Roman" w:cs="Times New Roman"/>
        </w:rPr>
        <w:t xml:space="preserve">Сравнимы значения изменений свободной энергии Гиббса у реакций синтеза </w:t>
      </w:r>
      <w:proofErr w:type="spellStart"/>
      <w:r w:rsidR="00A1139D">
        <w:rPr>
          <w:rFonts w:ascii="Times New Roman" w:hAnsi="Times New Roman" w:cs="Times New Roman"/>
        </w:rPr>
        <w:t>изобутирата</w:t>
      </w:r>
      <w:proofErr w:type="spellEnd"/>
      <w:r w:rsidR="00A1139D">
        <w:rPr>
          <w:rFonts w:ascii="Times New Roman" w:hAnsi="Times New Roman" w:cs="Times New Roman"/>
        </w:rPr>
        <w:t xml:space="preserve"> и ацетата циркония, что позволяет рассмотреть данный </w:t>
      </w:r>
      <w:proofErr w:type="spellStart"/>
      <w:r w:rsidR="00A1139D">
        <w:rPr>
          <w:rFonts w:ascii="Times New Roman" w:hAnsi="Times New Roman" w:cs="Times New Roman"/>
        </w:rPr>
        <w:t>карбоксилат</w:t>
      </w:r>
      <w:proofErr w:type="spellEnd"/>
      <w:r w:rsidR="00A1139D">
        <w:rPr>
          <w:rFonts w:ascii="Times New Roman" w:hAnsi="Times New Roman" w:cs="Times New Roman"/>
        </w:rPr>
        <w:t xml:space="preserve"> в качестве замены. Принципиальных отличий при смене растворителя на значения изменения свободной энергии Гиббса не обнаружено.</w:t>
      </w:r>
    </w:p>
    <w:p w14:paraId="00FFEE42" w14:textId="108222CE" w:rsidR="00797667" w:rsidRDefault="00797667" w:rsidP="00EF583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6B0681A4" w14:textId="590CDFB5" w:rsidR="00797667" w:rsidRDefault="00797667" w:rsidP="00CB07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Pr="00797667">
        <w:rPr>
          <w:rFonts w:ascii="Times New Roman" w:hAnsi="Times New Roman" w:cs="Times New Roman"/>
        </w:rPr>
        <w:t>Khamiyev</w:t>
      </w:r>
      <w:proofErr w:type="spellEnd"/>
      <w:r w:rsidRPr="00797667">
        <w:rPr>
          <w:rFonts w:ascii="Times New Roman" w:hAnsi="Times New Roman" w:cs="Times New Roman"/>
        </w:rPr>
        <w:t xml:space="preserve"> M., </w:t>
      </w:r>
      <w:proofErr w:type="spellStart"/>
      <w:r w:rsidRPr="00797667">
        <w:rPr>
          <w:rFonts w:ascii="Times New Roman" w:hAnsi="Times New Roman" w:cs="Times New Roman"/>
        </w:rPr>
        <w:t>Khanmetov</w:t>
      </w:r>
      <w:proofErr w:type="spellEnd"/>
      <w:r w:rsidRPr="00797667">
        <w:rPr>
          <w:rFonts w:ascii="Times New Roman" w:hAnsi="Times New Roman" w:cs="Times New Roman"/>
        </w:rPr>
        <w:t xml:space="preserve"> A., </w:t>
      </w:r>
      <w:proofErr w:type="spellStart"/>
      <w:r w:rsidRPr="00797667">
        <w:rPr>
          <w:rFonts w:ascii="Times New Roman" w:hAnsi="Times New Roman" w:cs="Times New Roman"/>
        </w:rPr>
        <w:t>Reza</w:t>
      </w:r>
      <w:proofErr w:type="spellEnd"/>
      <w:r w:rsidRPr="00797667">
        <w:rPr>
          <w:rFonts w:ascii="Times New Roman" w:hAnsi="Times New Roman" w:cs="Times New Roman"/>
        </w:rPr>
        <w:t xml:space="preserve"> V.A., </w:t>
      </w:r>
      <w:proofErr w:type="spellStart"/>
      <w:r w:rsidRPr="00797667">
        <w:rPr>
          <w:rFonts w:ascii="Times New Roman" w:hAnsi="Times New Roman" w:cs="Times New Roman"/>
        </w:rPr>
        <w:t>Aliyeva</w:t>
      </w:r>
      <w:proofErr w:type="spellEnd"/>
      <w:r w:rsidRPr="00797667">
        <w:rPr>
          <w:rFonts w:ascii="Times New Roman" w:hAnsi="Times New Roman" w:cs="Times New Roman"/>
        </w:rPr>
        <w:t xml:space="preserve"> R., </w:t>
      </w:r>
      <w:proofErr w:type="spellStart"/>
      <w:r w:rsidRPr="00797667">
        <w:rPr>
          <w:rFonts w:ascii="Times New Roman" w:hAnsi="Times New Roman" w:cs="Times New Roman"/>
        </w:rPr>
        <w:t>Hajiyeva-Atayi</w:t>
      </w:r>
      <w:proofErr w:type="spellEnd"/>
      <w:r w:rsidRPr="00797667">
        <w:rPr>
          <w:rFonts w:ascii="Times New Roman" w:hAnsi="Times New Roman" w:cs="Times New Roman"/>
        </w:rPr>
        <w:t xml:space="preserve"> K., </w:t>
      </w:r>
      <w:proofErr w:type="spellStart"/>
      <w:r w:rsidRPr="00797667">
        <w:rPr>
          <w:rFonts w:ascii="Times New Roman" w:hAnsi="Times New Roman" w:cs="Times New Roman"/>
        </w:rPr>
        <w:t>Akhundova</w:t>
      </w:r>
      <w:proofErr w:type="spellEnd"/>
      <w:r w:rsidRPr="00797667">
        <w:rPr>
          <w:rFonts w:ascii="Times New Roman" w:hAnsi="Times New Roman" w:cs="Times New Roman"/>
        </w:rPr>
        <w:t xml:space="preserve"> Z., 45 </w:t>
      </w:r>
      <w:proofErr w:type="spellStart"/>
      <w:r w:rsidRPr="00797667">
        <w:rPr>
          <w:rFonts w:ascii="Times New Roman" w:hAnsi="Times New Roman" w:cs="Times New Roman"/>
        </w:rPr>
        <w:t>Khamiyeva</w:t>
      </w:r>
      <w:proofErr w:type="spellEnd"/>
      <w:r w:rsidRPr="00797667">
        <w:rPr>
          <w:rFonts w:ascii="Times New Roman" w:hAnsi="Times New Roman" w:cs="Times New Roman"/>
        </w:rPr>
        <w:t xml:space="preserve"> G. Способ получения </w:t>
      </w:r>
      <w:proofErr w:type="spellStart"/>
      <w:r w:rsidRPr="00797667">
        <w:rPr>
          <w:rFonts w:ascii="Times New Roman" w:hAnsi="Times New Roman" w:cs="Times New Roman"/>
        </w:rPr>
        <w:t>тетраизобутирата</w:t>
      </w:r>
      <w:proofErr w:type="spellEnd"/>
      <w:r w:rsidRPr="00797667">
        <w:rPr>
          <w:rFonts w:ascii="Times New Roman" w:hAnsi="Times New Roman" w:cs="Times New Roman"/>
        </w:rPr>
        <w:t xml:space="preserve"> </w:t>
      </w:r>
      <w:proofErr w:type="gramStart"/>
      <w:r w:rsidRPr="00797667">
        <w:rPr>
          <w:rFonts w:ascii="Times New Roman" w:hAnsi="Times New Roman" w:cs="Times New Roman"/>
        </w:rPr>
        <w:t>циркония :</w:t>
      </w:r>
      <w:proofErr w:type="gramEnd"/>
      <w:r w:rsidRPr="00797667">
        <w:rPr>
          <w:rFonts w:ascii="Times New Roman" w:hAnsi="Times New Roman" w:cs="Times New Roman"/>
        </w:rPr>
        <w:t xml:space="preserve"> пат. 2810971 C1 Рос. Федерация. № 2 810 971. – Опубл. 09.01.2024.</w:t>
      </w:r>
    </w:p>
    <w:p w14:paraId="753092EB" w14:textId="68001641" w:rsidR="00797667" w:rsidRPr="00F6713D" w:rsidRDefault="00797667" w:rsidP="00CB077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6713D">
        <w:rPr>
          <w:rFonts w:ascii="Times New Roman" w:hAnsi="Times New Roman" w:cs="Times New Roman"/>
        </w:rPr>
        <w:t xml:space="preserve">2. </w:t>
      </w:r>
      <w:proofErr w:type="spellStart"/>
      <w:r w:rsidRPr="00797667">
        <w:rPr>
          <w:rFonts w:ascii="Times New Roman" w:hAnsi="Times New Roman" w:cs="Times New Roman"/>
          <w:lang w:val="en-US"/>
        </w:rPr>
        <w:t>Makhaev</w:t>
      </w:r>
      <w:proofErr w:type="spellEnd"/>
      <w:r w:rsidRPr="00F6713D">
        <w:rPr>
          <w:rFonts w:ascii="Times New Roman" w:hAnsi="Times New Roman" w:cs="Times New Roman"/>
        </w:rPr>
        <w:t xml:space="preserve"> </w:t>
      </w:r>
      <w:r w:rsidRPr="00797667">
        <w:rPr>
          <w:rFonts w:ascii="Times New Roman" w:hAnsi="Times New Roman" w:cs="Times New Roman"/>
          <w:lang w:val="en-US"/>
        </w:rPr>
        <w:t>V</w:t>
      </w:r>
      <w:r w:rsidRPr="00F6713D">
        <w:rPr>
          <w:rFonts w:ascii="Times New Roman" w:hAnsi="Times New Roman" w:cs="Times New Roman"/>
        </w:rPr>
        <w:t>.</w:t>
      </w:r>
      <w:r w:rsidRPr="00797667">
        <w:rPr>
          <w:rFonts w:ascii="Times New Roman" w:hAnsi="Times New Roman" w:cs="Times New Roman"/>
          <w:lang w:val="en-US"/>
        </w:rPr>
        <w:t>D</w:t>
      </w:r>
      <w:r w:rsidRPr="00F6713D">
        <w:rPr>
          <w:rFonts w:ascii="Times New Roman" w:hAnsi="Times New Roman" w:cs="Times New Roman"/>
        </w:rPr>
        <w:t xml:space="preserve">., </w:t>
      </w:r>
      <w:proofErr w:type="spellStart"/>
      <w:r w:rsidRPr="00797667">
        <w:rPr>
          <w:rFonts w:ascii="Times New Roman" w:hAnsi="Times New Roman" w:cs="Times New Roman"/>
          <w:lang w:val="en-US"/>
        </w:rPr>
        <w:t>Matkovskii</w:t>
      </w:r>
      <w:proofErr w:type="spellEnd"/>
      <w:r w:rsidRPr="00F6713D">
        <w:rPr>
          <w:rFonts w:ascii="Times New Roman" w:hAnsi="Times New Roman" w:cs="Times New Roman"/>
        </w:rPr>
        <w:t xml:space="preserve"> </w:t>
      </w:r>
      <w:r w:rsidRPr="00797667">
        <w:rPr>
          <w:rFonts w:ascii="Times New Roman" w:hAnsi="Times New Roman" w:cs="Times New Roman"/>
          <w:lang w:val="en-US"/>
        </w:rPr>
        <w:t>P</w:t>
      </w:r>
      <w:r w:rsidRPr="00F6713D">
        <w:rPr>
          <w:rFonts w:ascii="Times New Roman" w:hAnsi="Times New Roman" w:cs="Times New Roman"/>
        </w:rPr>
        <w:t>.</w:t>
      </w:r>
      <w:r w:rsidRPr="00797667">
        <w:rPr>
          <w:rFonts w:ascii="Times New Roman" w:hAnsi="Times New Roman" w:cs="Times New Roman"/>
          <w:lang w:val="en-US"/>
        </w:rPr>
        <w:t>E</w:t>
      </w:r>
      <w:r w:rsidRPr="00F6713D">
        <w:rPr>
          <w:rFonts w:ascii="Times New Roman" w:hAnsi="Times New Roman" w:cs="Times New Roman"/>
        </w:rPr>
        <w:t xml:space="preserve">., </w:t>
      </w:r>
      <w:r w:rsidRPr="00797667">
        <w:rPr>
          <w:rFonts w:ascii="Times New Roman" w:hAnsi="Times New Roman" w:cs="Times New Roman"/>
          <w:lang w:val="en-US"/>
        </w:rPr>
        <w:t>Petrova</w:t>
      </w:r>
      <w:r w:rsidRPr="00F6713D">
        <w:rPr>
          <w:rFonts w:ascii="Times New Roman" w:hAnsi="Times New Roman" w:cs="Times New Roman"/>
        </w:rPr>
        <w:t xml:space="preserve"> </w:t>
      </w:r>
      <w:r w:rsidRPr="00797667">
        <w:rPr>
          <w:rFonts w:ascii="Times New Roman" w:hAnsi="Times New Roman" w:cs="Times New Roman"/>
          <w:lang w:val="en-US"/>
        </w:rPr>
        <w:t>L</w:t>
      </w:r>
      <w:r w:rsidRPr="00F6713D">
        <w:rPr>
          <w:rFonts w:ascii="Times New Roman" w:hAnsi="Times New Roman" w:cs="Times New Roman"/>
        </w:rPr>
        <w:t>.</w:t>
      </w:r>
      <w:r w:rsidRPr="00797667">
        <w:rPr>
          <w:rFonts w:ascii="Times New Roman" w:hAnsi="Times New Roman" w:cs="Times New Roman"/>
          <w:lang w:val="en-US"/>
        </w:rPr>
        <w:t>A</w:t>
      </w:r>
      <w:r w:rsidRPr="00F6713D">
        <w:rPr>
          <w:rFonts w:ascii="Times New Roman" w:hAnsi="Times New Roman" w:cs="Times New Roman"/>
        </w:rPr>
        <w:t xml:space="preserve">., </w:t>
      </w:r>
      <w:proofErr w:type="spellStart"/>
      <w:r w:rsidRPr="00797667">
        <w:rPr>
          <w:rFonts w:ascii="Times New Roman" w:hAnsi="Times New Roman" w:cs="Times New Roman"/>
          <w:lang w:val="en-US"/>
        </w:rPr>
        <w:t>Sasnovskaya</w:t>
      </w:r>
      <w:proofErr w:type="spellEnd"/>
      <w:r w:rsidRPr="00F6713D">
        <w:rPr>
          <w:rFonts w:ascii="Times New Roman" w:hAnsi="Times New Roman" w:cs="Times New Roman"/>
        </w:rPr>
        <w:t xml:space="preserve"> </w:t>
      </w:r>
      <w:r w:rsidRPr="00797667">
        <w:rPr>
          <w:rFonts w:ascii="Times New Roman" w:hAnsi="Times New Roman" w:cs="Times New Roman"/>
          <w:lang w:val="en-US"/>
        </w:rPr>
        <w:t>V</w:t>
      </w:r>
      <w:r w:rsidRPr="00F6713D">
        <w:rPr>
          <w:rFonts w:ascii="Times New Roman" w:hAnsi="Times New Roman" w:cs="Times New Roman"/>
        </w:rPr>
        <w:t>.</w:t>
      </w:r>
      <w:r w:rsidRPr="00797667">
        <w:rPr>
          <w:rFonts w:ascii="Times New Roman" w:hAnsi="Times New Roman" w:cs="Times New Roman"/>
          <w:lang w:val="en-US"/>
        </w:rPr>
        <w:t>D</w:t>
      </w:r>
      <w:r w:rsidRPr="00F6713D">
        <w:rPr>
          <w:rFonts w:ascii="Times New Roman" w:hAnsi="Times New Roman" w:cs="Times New Roman"/>
        </w:rPr>
        <w:t xml:space="preserve">. </w:t>
      </w:r>
      <w:r w:rsidRPr="00797667">
        <w:rPr>
          <w:rFonts w:ascii="Times New Roman" w:hAnsi="Times New Roman" w:cs="Times New Roman"/>
          <w:lang w:val="en-US"/>
        </w:rPr>
        <w:t>Solid</w:t>
      </w:r>
      <w:r w:rsidRPr="00F6713D">
        <w:rPr>
          <w:rFonts w:ascii="Times New Roman" w:hAnsi="Times New Roman" w:cs="Times New Roman"/>
        </w:rPr>
        <w:t>-</w:t>
      </w:r>
      <w:r w:rsidRPr="00797667">
        <w:rPr>
          <w:rFonts w:ascii="Times New Roman" w:hAnsi="Times New Roman" w:cs="Times New Roman"/>
          <w:lang w:val="en-US"/>
        </w:rPr>
        <w:t>phase</w:t>
      </w:r>
      <w:r w:rsidRPr="00F6713D">
        <w:rPr>
          <w:rFonts w:ascii="Times New Roman" w:hAnsi="Times New Roman" w:cs="Times New Roman"/>
        </w:rPr>
        <w:t xml:space="preserve"> </w:t>
      </w:r>
      <w:r w:rsidRPr="00797667">
        <w:rPr>
          <w:rFonts w:ascii="Times New Roman" w:hAnsi="Times New Roman" w:cs="Times New Roman"/>
          <w:lang w:val="en-US"/>
        </w:rPr>
        <w:t>mechanochemical</w:t>
      </w:r>
      <w:r w:rsidRPr="00F6713D">
        <w:rPr>
          <w:rFonts w:ascii="Times New Roman" w:hAnsi="Times New Roman" w:cs="Times New Roman"/>
        </w:rPr>
        <w:t xml:space="preserve"> </w:t>
      </w:r>
      <w:r w:rsidRPr="00797667">
        <w:rPr>
          <w:rFonts w:ascii="Times New Roman" w:hAnsi="Times New Roman" w:cs="Times New Roman"/>
          <w:lang w:val="en-US"/>
        </w:rPr>
        <w:t>synthesis</w:t>
      </w:r>
      <w:r w:rsidRPr="00F6713D">
        <w:rPr>
          <w:rFonts w:ascii="Times New Roman" w:hAnsi="Times New Roman" w:cs="Times New Roman"/>
        </w:rPr>
        <w:t xml:space="preserve"> </w:t>
      </w:r>
      <w:r w:rsidRPr="00797667">
        <w:rPr>
          <w:rFonts w:ascii="Times New Roman" w:hAnsi="Times New Roman" w:cs="Times New Roman"/>
          <w:lang w:val="en-US"/>
        </w:rPr>
        <w:t>of</w:t>
      </w:r>
      <w:r w:rsidRPr="00F6713D">
        <w:rPr>
          <w:rFonts w:ascii="Times New Roman" w:hAnsi="Times New Roman" w:cs="Times New Roman"/>
        </w:rPr>
        <w:t xml:space="preserve"> </w:t>
      </w:r>
      <w:r w:rsidRPr="00797667">
        <w:rPr>
          <w:rFonts w:ascii="Times New Roman" w:hAnsi="Times New Roman" w:cs="Times New Roman"/>
          <w:lang w:val="en-US"/>
        </w:rPr>
        <w:t>zirconium</w:t>
      </w:r>
      <w:r w:rsidRPr="00F6713D">
        <w:rPr>
          <w:rFonts w:ascii="Times New Roman" w:hAnsi="Times New Roman" w:cs="Times New Roman"/>
        </w:rPr>
        <w:t xml:space="preserve"> </w:t>
      </w:r>
      <w:proofErr w:type="spellStart"/>
      <w:r w:rsidRPr="00797667">
        <w:rPr>
          <w:rFonts w:ascii="Times New Roman" w:hAnsi="Times New Roman" w:cs="Times New Roman"/>
          <w:lang w:val="en-US"/>
        </w:rPr>
        <w:t>tetracarboxylates</w:t>
      </w:r>
      <w:proofErr w:type="spellEnd"/>
      <w:r w:rsidRPr="00F6713D">
        <w:rPr>
          <w:rFonts w:ascii="Times New Roman" w:hAnsi="Times New Roman" w:cs="Times New Roman"/>
        </w:rPr>
        <w:t xml:space="preserve"> // </w:t>
      </w:r>
      <w:r w:rsidRPr="00797667">
        <w:rPr>
          <w:rFonts w:ascii="Times New Roman" w:hAnsi="Times New Roman" w:cs="Times New Roman"/>
          <w:lang w:val="en-US"/>
        </w:rPr>
        <w:t>Russ</w:t>
      </w:r>
      <w:r w:rsidRPr="00F6713D">
        <w:rPr>
          <w:rFonts w:ascii="Times New Roman" w:hAnsi="Times New Roman" w:cs="Times New Roman"/>
        </w:rPr>
        <w:t xml:space="preserve">. </w:t>
      </w:r>
      <w:r w:rsidRPr="00F6713D">
        <w:rPr>
          <w:rFonts w:ascii="Times New Roman" w:hAnsi="Times New Roman" w:cs="Times New Roman"/>
          <w:lang w:val="en-US"/>
        </w:rPr>
        <w:t xml:space="preserve">Chem. Bull., Int. Ed. – 2010. – </w:t>
      </w:r>
      <w:r w:rsidRPr="00797667">
        <w:rPr>
          <w:rFonts w:ascii="Times New Roman" w:hAnsi="Times New Roman" w:cs="Times New Roman"/>
        </w:rPr>
        <w:t>Т</w:t>
      </w:r>
      <w:r w:rsidRPr="00F6713D">
        <w:rPr>
          <w:rFonts w:ascii="Times New Roman" w:hAnsi="Times New Roman" w:cs="Times New Roman"/>
          <w:lang w:val="en-US"/>
        </w:rPr>
        <w:t xml:space="preserve">. 59. – № 9. – </w:t>
      </w:r>
      <w:r w:rsidRPr="00797667">
        <w:rPr>
          <w:rFonts w:ascii="Times New Roman" w:hAnsi="Times New Roman" w:cs="Times New Roman"/>
        </w:rPr>
        <w:t>С</w:t>
      </w:r>
      <w:r w:rsidRPr="00F6713D">
        <w:rPr>
          <w:rFonts w:ascii="Times New Roman" w:hAnsi="Times New Roman" w:cs="Times New Roman"/>
          <w:lang w:val="en-US"/>
        </w:rPr>
        <w:t>. 1735–1739.</w:t>
      </w:r>
    </w:p>
    <w:p w14:paraId="5F66F3DF" w14:textId="2C93EAAB" w:rsidR="00797667" w:rsidRPr="002E5ED8" w:rsidRDefault="00797667" w:rsidP="00CB077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97667">
        <w:rPr>
          <w:rFonts w:ascii="Times New Roman" w:hAnsi="Times New Roman" w:cs="Times New Roman"/>
          <w:lang w:val="en-US"/>
        </w:rPr>
        <w:t xml:space="preserve">3. Grimme S., Hansen A., Ehlert S., Mewes J.-M. r2SCAN-3c: A “Swiss army knife” composite electronic-structure method // J. Chem. </w:t>
      </w:r>
      <w:r w:rsidRPr="002E5ED8">
        <w:rPr>
          <w:rFonts w:ascii="Times New Roman" w:hAnsi="Times New Roman" w:cs="Times New Roman"/>
          <w:lang w:val="en-US"/>
        </w:rPr>
        <w:t xml:space="preserve">Phys. – 2021. – </w:t>
      </w:r>
      <w:r w:rsidRPr="00797667">
        <w:rPr>
          <w:rFonts w:ascii="Times New Roman" w:hAnsi="Times New Roman" w:cs="Times New Roman"/>
        </w:rPr>
        <w:t>Т</w:t>
      </w:r>
      <w:r w:rsidRPr="002E5ED8">
        <w:rPr>
          <w:rFonts w:ascii="Times New Roman" w:hAnsi="Times New Roman" w:cs="Times New Roman"/>
          <w:lang w:val="en-US"/>
        </w:rPr>
        <w:t>. 154. – № 6. – Article 064103.</w:t>
      </w:r>
    </w:p>
    <w:p w14:paraId="3E109E9B" w14:textId="47E7D805" w:rsidR="00797667" w:rsidRPr="00797667" w:rsidRDefault="00797667" w:rsidP="00CB07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7667">
        <w:rPr>
          <w:rFonts w:ascii="Times New Roman" w:hAnsi="Times New Roman" w:cs="Times New Roman"/>
          <w:lang w:val="en-US"/>
        </w:rPr>
        <w:t xml:space="preserve">4. J. Ludwig, D. Schwartz Reactions of </w:t>
      </w:r>
      <w:proofErr w:type="gramStart"/>
      <w:r w:rsidRPr="00797667">
        <w:rPr>
          <w:rFonts w:ascii="Times New Roman" w:hAnsi="Times New Roman" w:cs="Times New Roman"/>
          <w:lang w:val="en-US"/>
        </w:rPr>
        <w:t>zirconium(</w:t>
      </w:r>
      <w:proofErr w:type="gramEnd"/>
      <w:r w:rsidRPr="00797667">
        <w:rPr>
          <w:rFonts w:ascii="Times New Roman" w:hAnsi="Times New Roman" w:cs="Times New Roman"/>
          <w:lang w:val="en-US"/>
        </w:rPr>
        <w:t>IV) chloride with some aliphatic acids, Inorg. Chem. 1970, 9, 3, 607-611</w:t>
      </w:r>
      <w:r>
        <w:rPr>
          <w:rFonts w:ascii="Times New Roman" w:hAnsi="Times New Roman" w:cs="Times New Roman"/>
        </w:rPr>
        <w:t>.</w:t>
      </w:r>
    </w:p>
    <w:sectPr w:rsidR="00797667" w:rsidRPr="00797667" w:rsidSect="00EF583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D4B17"/>
    <w:multiLevelType w:val="multilevel"/>
    <w:tmpl w:val="0252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87D6B"/>
    <w:multiLevelType w:val="multilevel"/>
    <w:tmpl w:val="90B0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304142">
    <w:abstractNumId w:val="0"/>
  </w:num>
  <w:num w:numId="2" w16cid:durableId="157759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0B"/>
    <w:rsid w:val="00036451"/>
    <w:rsid w:val="00042AAE"/>
    <w:rsid w:val="00053FE8"/>
    <w:rsid w:val="0009484C"/>
    <w:rsid w:val="001221E7"/>
    <w:rsid w:val="0015684A"/>
    <w:rsid w:val="0016392C"/>
    <w:rsid w:val="00176388"/>
    <w:rsid w:val="002A3BC8"/>
    <w:rsid w:val="002E5ED8"/>
    <w:rsid w:val="003C3A9C"/>
    <w:rsid w:val="004B4A92"/>
    <w:rsid w:val="004B64FA"/>
    <w:rsid w:val="005615C0"/>
    <w:rsid w:val="00797667"/>
    <w:rsid w:val="00A04CCD"/>
    <w:rsid w:val="00A05184"/>
    <w:rsid w:val="00A1139D"/>
    <w:rsid w:val="00A938E4"/>
    <w:rsid w:val="00C544A9"/>
    <w:rsid w:val="00CB077D"/>
    <w:rsid w:val="00CC0B1A"/>
    <w:rsid w:val="00CF66E4"/>
    <w:rsid w:val="00D70724"/>
    <w:rsid w:val="00E0500B"/>
    <w:rsid w:val="00E130FB"/>
    <w:rsid w:val="00EF583E"/>
    <w:rsid w:val="00F1580B"/>
    <w:rsid w:val="00F31E44"/>
    <w:rsid w:val="00F6713D"/>
    <w:rsid w:val="00FB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E7C0"/>
  <w15:chartTrackingRefBased/>
  <w15:docId w15:val="{2DF1499E-B466-49F7-913C-CE7847CE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0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0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0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0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0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0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0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0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0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0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50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53F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53FE8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A04CCD"/>
    <w:rPr>
      <w:color w:val="666666"/>
    </w:rPr>
  </w:style>
  <w:style w:type="character" w:styleId="af">
    <w:name w:val="annotation reference"/>
    <w:basedOn w:val="a0"/>
    <w:uiPriority w:val="99"/>
    <w:semiHidden/>
    <w:unhideWhenUsed/>
    <w:rsid w:val="00F6713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713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713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713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713D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67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7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siorekhova</dc:creator>
  <cp:keywords/>
  <dc:description/>
  <cp:lastModifiedBy>siorekhova</cp:lastModifiedBy>
  <cp:revision>3</cp:revision>
  <cp:lastPrinted>2026-02-21T13:08:00Z</cp:lastPrinted>
  <dcterms:created xsi:type="dcterms:W3CDTF">2026-03-01T22:53:00Z</dcterms:created>
  <dcterms:modified xsi:type="dcterms:W3CDTF">2026-03-01T22:55:00Z</dcterms:modified>
</cp:coreProperties>
</file>