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72" w:rsidRPr="00E41748" w:rsidRDefault="00F85672" w:rsidP="00F85672">
      <w:pPr>
        <w:jc w:val="center"/>
        <w:rPr>
          <w:b/>
          <w:bCs/>
        </w:rPr>
      </w:pPr>
      <w:r>
        <w:rPr>
          <w:b/>
          <w:bCs/>
        </w:rPr>
        <w:t xml:space="preserve">Неадиабатическая динамика </w:t>
      </w:r>
      <w:proofErr w:type="spellStart"/>
      <w:r>
        <w:rPr>
          <w:b/>
          <w:bCs/>
        </w:rPr>
        <w:t>протонированного</w:t>
      </w:r>
      <w:proofErr w:type="spellEnd"/>
      <w:r>
        <w:rPr>
          <w:b/>
          <w:bCs/>
        </w:rPr>
        <w:t xml:space="preserve"> основания </w:t>
      </w:r>
      <w:proofErr w:type="spellStart"/>
      <w:r>
        <w:rPr>
          <w:b/>
          <w:bCs/>
        </w:rPr>
        <w:t>Шиффа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ретиналя</w:t>
      </w:r>
      <w:proofErr w:type="spellEnd"/>
      <w:r>
        <w:rPr>
          <w:b/>
          <w:bCs/>
        </w:rPr>
        <w:t xml:space="preserve"> с использованием </w:t>
      </w:r>
      <w:proofErr w:type="spellStart"/>
      <w:r>
        <w:rPr>
          <w:b/>
          <w:bCs/>
        </w:rPr>
        <w:t>нейросетевых</w:t>
      </w:r>
      <w:proofErr w:type="spellEnd"/>
      <w:r>
        <w:rPr>
          <w:b/>
          <w:bCs/>
        </w:rPr>
        <w:t xml:space="preserve"> потенциалов</w:t>
      </w:r>
    </w:p>
    <w:p w:rsidR="00F85672" w:rsidRPr="00D11FA9" w:rsidRDefault="00F85672" w:rsidP="00F85672">
      <w:pPr>
        <w:jc w:val="center"/>
        <w:rPr>
          <w:b/>
          <w:bCs/>
          <w:i/>
          <w:iCs/>
        </w:rPr>
      </w:pPr>
      <w:proofErr w:type="spellStart"/>
      <w:r w:rsidRPr="00B23D9F">
        <w:rPr>
          <w:b/>
          <w:bCs/>
          <w:i/>
          <w:iCs/>
        </w:rPr>
        <w:t>Радзиковицкий</w:t>
      </w:r>
      <w:proofErr w:type="spellEnd"/>
      <w:r>
        <w:rPr>
          <w:b/>
          <w:bCs/>
          <w:i/>
          <w:iCs/>
        </w:rPr>
        <w:t xml:space="preserve"> </w:t>
      </w:r>
      <w:r w:rsidRPr="00B23D9F">
        <w:rPr>
          <w:b/>
          <w:bCs/>
          <w:i/>
          <w:iCs/>
        </w:rPr>
        <w:t xml:space="preserve">П.М., </w:t>
      </w:r>
      <w:r>
        <w:rPr>
          <w:b/>
          <w:bCs/>
          <w:i/>
          <w:iCs/>
        </w:rPr>
        <w:t xml:space="preserve">Дудаков И.В., </w:t>
      </w:r>
      <w:proofErr w:type="spellStart"/>
      <w:r w:rsidRPr="00B23D9F">
        <w:rPr>
          <w:b/>
          <w:bCs/>
          <w:i/>
          <w:iCs/>
        </w:rPr>
        <w:t>Боченкова</w:t>
      </w:r>
      <w:proofErr w:type="spellEnd"/>
      <w:r>
        <w:rPr>
          <w:b/>
          <w:bCs/>
          <w:i/>
          <w:iCs/>
        </w:rPr>
        <w:t xml:space="preserve"> </w:t>
      </w:r>
      <w:r w:rsidRPr="00B23D9F">
        <w:rPr>
          <w:b/>
          <w:bCs/>
          <w:i/>
          <w:iCs/>
        </w:rPr>
        <w:t>А.В.</w:t>
      </w:r>
    </w:p>
    <w:p w:rsidR="00F85672" w:rsidRDefault="00F85672" w:rsidP="00F85672">
      <w:pPr>
        <w:jc w:val="center"/>
        <w:rPr>
          <w:i/>
          <w:iCs/>
        </w:rPr>
      </w:pPr>
      <w:r>
        <w:rPr>
          <w:i/>
          <w:iCs/>
        </w:rPr>
        <w:t xml:space="preserve">Студент 6 курса </w:t>
      </w:r>
      <w:proofErr w:type="spellStart"/>
      <w:r>
        <w:rPr>
          <w:i/>
          <w:iCs/>
        </w:rPr>
        <w:t>специалитета</w:t>
      </w:r>
      <w:proofErr w:type="spellEnd"/>
    </w:p>
    <w:p w:rsidR="00F85672" w:rsidRPr="00B23D9F" w:rsidRDefault="00F85672" w:rsidP="00F85672">
      <w:pPr>
        <w:jc w:val="center"/>
        <w:rPr>
          <w:i/>
        </w:rPr>
      </w:pPr>
      <w:r>
        <w:rPr>
          <w:i/>
        </w:rPr>
        <w:t>МГУ</w:t>
      </w:r>
      <w:r w:rsidRPr="00B23D9F">
        <w:rPr>
          <w:i/>
        </w:rPr>
        <w:t xml:space="preserve"> имени М.В. Ломоносова, химический факультет, Москва, Россия</w:t>
      </w:r>
    </w:p>
    <w:p w:rsidR="00F85672" w:rsidRPr="00631405" w:rsidRDefault="00F85672" w:rsidP="00F85672">
      <w:pPr>
        <w:jc w:val="center"/>
        <w:rPr>
          <w:i/>
          <w:iCs/>
          <w:lang w:val="en-US"/>
        </w:rPr>
      </w:pPr>
      <w:r w:rsidRPr="00B23D9F">
        <w:rPr>
          <w:i/>
          <w:iCs/>
          <w:lang w:val="en-US"/>
        </w:rPr>
        <w:t xml:space="preserve">E-mail: </w:t>
      </w:r>
      <w:hyperlink r:id="rId4" w:history="1">
        <w:r w:rsidRPr="00B23D9F">
          <w:rPr>
            <w:rStyle w:val="a3"/>
            <w:i/>
            <w:iCs/>
            <w:lang w:val="en-US"/>
          </w:rPr>
          <w:t>p.radzikovitsky@yandex.ru</w:t>
        </w:r>
      </w:hyperlink>
    </w:p>
    <w:p w:rsidR="00F85672" w:rsidRPr="00D11FA9" w:rsidRDefault="00F85672" w:rsidP="00FD3D5E">
      <w:pPr>
        <w:ind w:firstLine="397"/>
        <w:jc w:val="both"/>
      </w:pPr>
      <w:r>
        <w:t>Фотохимические превращения органических хромофоров являются важным классом химических реакций и проявляются во многих биологических процессах. К ним относится фотоиндуцирова</w:t>
      </w:r>
      <w:bookmarkStart w:id="0" w:name="_GoBack"/>
      <w:bookmarkEnd w:id="0"/>
      <w:r>
        <w:t xml:space="preserve">нная изомеризация </w:t>
      </w:r>
      <w:proofErr w:type="spellStart"/>
      <w:r>
        <w:t>протонированного</w:t>
      </w:r>
      <w:proofErr w:type="spellEnd"/>
      <w:r>
        <w:t xml:space="preserve"> основания </w:t>
      </w:r>
      <w:proofErr w:type="spellStart"/>
      <w:r>
        <w:t>Шиффа</w:t>
      </w:r>
      <w:proofErr w:type="spellEnd"/>
      <w:r>
        <w:t xml:space="preserve"> </w:t>
      </w:r>
      <w:proofErr w:type="spellStart"/>
      <w:r>
        <w:t>ретиналя</w:t>
      </w:r>
      <w:proofErr w:type="spellEnd"/>
      <w:r>
        <w:t xml:space="preserve">, которая запускает ряд биохимических процессов, определяющих передачу зрительного сигнала. Целью данной работы является моделирование </w:t>
      </w:r>
      <w:proofErr w:type="spellStart"/>
      <w:r>
        <w:t>неадиабатической</w:t>
      </w:r>
      <w:proofErr w:type="spellEnd"/>
      <w:r>
        <w:t xml:space="preserve"> динамики </w:t>
      </w:r>
      <w:proofErr w:type="spellStart"/>
      <w:r>
        <w:t>протонированного</w:t>
      </w:r>
      <w:proofErr w:type="spellEnd"/>
      <w:r>
        <w:t xml:space="preserve"> основания </w:t>
      </w:r>
      <w:proofErr w:type="spellStart"/>
      <w:r>
        <w:t>Шиффа</w:t>
      </w:r>
      <w:proofErr w:type="spellEnd"/>
      <w:r>
        <w:t xml:space="preserve"> </w:t>
      </w:r>
      <w:proofErr w:type="spellStart"/>
      <w:r>
        <w:t>ретиналя</w:t>
      </w:r>
      <w:proofErr w:type="spellEnd"/>
      <w:r>
        <w:t xml:space="preserve"> в рамках подхода, ранее примененного к изучению </w:t>
      </w:r>
      <w:proofErr w:type="spellStart"/>
      <w:r>
        <w:t>фотодиссоциации</w:t>
      </w:r>
      <w:proofErr w:type="spellEnd"/>
      <w:r>
        <w:t xml:space="preserve"> катиона </w:t>
      </w:r>
      <w:proofErr w:type="spellStart"/>
      <w:r>
        <w:t>метаниминия</w:t>
      </w:r>
      <w:proofErr w:type="spellEnd"/>
      <w:r>
        <w:t xml:space="preserve"> </w:t>
      </w:r>
      <w:r>
        <w:rPr>
          <w:lang w:val="en-US"/>
        </w:rPr>
        <w:t>CH</w:t>
      </w:r>
      <w:r w:rsidRPr="00AC6475">
        <w:rPr>
          <w:vertAlign w:val="subscript"/>
        </w:rPr>
        <w:t>2</w:t>
      </w:r>
      <w:r>
        <w:rPr>
          <w:lang w:val="en-US"/>
        </w:rPr>
        <w:t>NH</w:t>
      </w:r>
      <w:r w:rsidRPr="00AC6475">
        <w:rPr>
          <w:vertAlign w:val="subscript"/>
        </w:rPr>
        <w:t>2</w:t>
      </w:r>
      <w:r w:rsidRPr="00AC6475">
        <w:rPr>
          <w:vertAlign w:val="superscript"/>
        </w:rPr>
        <w:t>+</w:t>
      </w:r>
      <w:r>
        <w:rPr>
          <w:vertAlign w:val="superscript"/>
        </w:rPr>
        <w:t xml:space="preserve"> </w:t>
      </w:r>
      <w:r w:rsidRPr="00E22287">
        <w:t>[</w:t>
      </w:r>
      <w:r w:rsidRPr="00ED2FBF">
        <w:t>1]</w:t>
      </w:r>
      <w:r w:rsidRPr="00AC6475">
        <w:t xml:space="preserve">. </w:t>
      </w:r>
    </w:p>
    <w:p w:rsidR="00E7676D" w:rsidRDefault="00F85672" w:rsidP="00FD3D5E">
      <w:pPr>
        <w:ind w:firstLine="397"/>
        <w:jc w:val="both"/>
      </w:pPr>
      <w:r w:rsidRPr="00B23D9F">
        <w:t xml:space="preserve">В работе использовался метод </w:t>
      </w:r>
      <w:proofErr w:type="spellStart"/>
      <w:r w:rsidRPr="00B23D9F">
        <w:t>неадиабатической</w:t>
      </w:r>
      <w:proofErr w:type="spellEnd"/>
      <w:r w:rsidRPr="00B23D9F">
        <w:t xml:space="preserve"> смешанной квантово-классической молекулярной динамики с </w:t>
      </w:r>
      <w:r>
        <w:t>переходами</w:t>
      </w:r>
      <w:r w:rsidRPr="00B23D9F">
        <w:t xml:space="preserve"> между поверхностями</w:t>
      </w:r>
      <w:r>
        <w:t xml:space="preserve">. Применялись два способа расчета вероятности </w:t>
      </w:r>
      <w:proofErr w:type="spellStart"/>
      <w:r>
        <w:t>неадиабатического</w:t>
      </w:r>
      <w:proofErr w:type="spellEnd"/>
      <w:r>
        <w:t xml:space="preserve"> перехода</w:t>
      </w:r>
      <w:r w:rsidRPr="00D11FA9">
        <w:t xml:space="preserve">: </w:t>
      </w:r>
      <w:r>
        <w:t>по алгоритму минимального числа переходов и согласно модели Ландау-</w:t>
      </w:r>
      <w:proofErr w:type="spellStart"/>
      <w:r>
        <w:t>Зинера</w:t>
      </w:r>
      <w:proofErr w:type="spellEnd"/>
      <w:r>
        <w:t xml:space="preserve">-Беляева-Лебедева. В качестве метода теории электронного строения был выбран метод самосогласованного поля в полном активном пространстве </w:t>
      </w:r>
      <w:r w:rsidRPr="00D11FA9">
        <w:t>(12,12)</w:t>
      </w:r>
      <w:r>
        <w:t xml:space="preserve"> в базисном наборе </w:t>
      </w:r>
      <w:r>
        <w:rPr>
          <w:lang w:val="en-US"/>
        </w:rPr>
        <w:t>cc</w:t>
      </w:r>
      <w:r w:rsidRPr="00E24AA8">
        <w:t>-</w:t>
      </w:r>
      <w:r>
        <w:rPr>
          <w:lang w:val="en-US"/>
        </w:rPr>
        <w:t>pVDZ</w:t>
      </w:r>
      <w:r w:rsidRPr="00D11FA9">
        <w:t xml:space="preserve">. </w:t>
      </w:r>
      <w:r>
        <w:t xml:space="preserve">Для ускорения расчетов был обучен и применен </w:t>
      </w:r>
      <w:proofErr w:type="gramStart"/>
      <w:r>
        <w:rPr>
          <w:lang w:val="en-US"/>
        </w:rPr>
        <w:t>E</w:t>
      </w:r>
      <w:r w:rsidRPr="00D11FA9">
        <w:t>(</w:t>
      </w:r>
      <w:proofErr w:type="gramEnd"/>
      <w:r w:rsidRPr="00D11FA9">
        <w:t>3)</w:t>
      </w:r>
      <w:r>
        <w:t>-</w:t>
      </w:r>
      <w:proofErr w:type="spellStart"/>
      <w:r>
        <w:t>эквивариантный</w:t>
      </w:r>
      <w:proofErr w:type="spellEnd"/>
      <w:r>
        <w:t xml:space="preserve"> </w:t>
      </w:r>
      <w:proofErr w:type="spellStart"/>
      <w:r>
        <w:t>нейросетевой</w:t>
      </w:r>
      <w:proofErr w:type="spellEnd"/>
      <w:r>
        <w:t xml:space="preserve"> потенциал архитектуры </w:t>
      </w:r>
      <w:r>
        <w:rPr>
          <w:lang w:val="en-US"/>
        </w:rPr>
        <w:t>MACE</w:t>
      </w:r>
      <w:r w:rsidRPr="00E22287">
        <w:t xml:space="preserve"> </w:t>
      </w:r>
      <w:r w:rsidRPr="00210BFE">
        <w:t>[2]</w:t>
      </w:r>
      <w:r w:rsidRPr="00D11FA9">
        <w:t>.</w:t>
      </w:r>
      <w:r>
        <w:t xml:space="preserve"> </w:t>
      </w:r>
    </w:p>
    <w:p w:rsidR="00F85672" w:rsidRPr="00ED2FBF" w:rsidRDefault="00F85672" w:rsidP="00FD3D5E">
      <w:pPr>
        <w:ind w:firstLine="397"/>
        <w:jc w:val="both"/>
      </w:pPr>
      <w:r>
        <w:t xml:space="preserve">Для обучения </w:t>
      </w:r>
      <w:proofErr w:type="spellStart"/>
      <w:r>
        <w:t>нейросетевого</w:t>
      </w:r>
      <w:proofErr w:type="spellEnd"/>
      <w:r>
        <w:t xml:space="preserve"> потенциала был проведен </w:t>
      </w:r>
      <w:proofErr w:type="spellStart"/>
      <w:r>
        <w:t>релаксированный</w:t>
      </w:r>
      <w:proofErr w:type="spellEnd"/>
      <w:r>
        <w:t xml:space="preserve"> скан поверхности потенциальной энергии вдоль вращения вокруг двойной связи </w:t>
      </w:r>
      <w:r>
        <w:rPr>
          <w:lang w:val="en-US"/>
        </w:rPr>
        <w:t>C</w:t>
      </w:r>
      <w:r w:rsidRPr="00E24AA8">
        <w:t>11-</w:t>
      </w:r>
      <w:r>
        <w:rPr>
          <w:lang w:val="en-US"/>
        </w:rPr>
        <w:t>C</w:t>
      </w:r>
      <w:r w:rsidRPr="00E24AA8">
        <w:t xml:space="preserve">12. </w:t>
      </w:r>
      <w:r>
        <w:t xml:space="preserve">В точках скана были рассчитаны нормальные моды колебаний, из которых далее был получен набор смещенных конфигураций с помощью распределения </w:t>
      </w:r>
      <w:proofErr w:type="spellStart"/>
      <w:r>
        <w:t>Вигнера</w:t>
      </w:r>
      <w:proofErr w:type="spellEnd"/>
      <w:r>
        <w:t xml:space="preserve"> для гармонического осциллятора при различных эффективных температурах. Объем полученного первичного набора данных составил 30000 точек, в которых были рассчитаны энергии и градиенты двух нижних </w:t>
      </w:r>
      <w:proofErr w:type="spellStart"/>
      <w:r>
        <w:t>синглетных</w:t>
      </w:r>
      <w:proofErr w:type="spellEnd"/>
      <w:r>
        <w:t xml:space="preserve"> электронных состояний. Полученные потенциалы были улучшены с помощью процедуры активного обучения и путем включения в обучающий набор дополнительных точек, полученных в ходе моделирования </w:t>
      </w:r>
      <w:proofErr w:type="spellStart"/>
      <w:r>
        <w:t>недиабатической</w:t>
      </w:r>
      <w:proofErr w:type="spellEnd"/>
      <w:r>
        <w:t xml:space="preserve"> динамики на уровне </w:t>
      </w:r>
      <w:proofErr w:type="gramStart"/>
      <w:r>
        <w:rPr>
          <w:lang w:val="en-US"/>
        </w:rPr>
        <w:t>CASSCF</w:t>
      </w:r>
      <w:r w:rsidRPr="00ED2FBF">
        <w:t>(</w:t>
      </w:r>
      <w:proofErr w:type="gramEnd"/>
      <w:r w:rsidRPr="00ED2FBF">
        <w:t>12,12)/</w:t>
      </w:r>
      <w:r>
        <w:rPr>
          <w:lang w:val="en-US"/>
        </w:rPr>
        <w:t>cc</w:t>
      </w:r>
      <w:r w:rsidRPr="00ED2FBF">
        <w:t>-</w:t>
      </w:r>
      <w:r>
        <w:rPr>
          <w:lang w:val="en-US"/>
        </w:rPr>
        <w:t>pVDZ</w:t>
      </w:r>
      <w:r w:rsidRPr="00ED2FBF">
        <w:t>.</w:t>
      </w:r>
    </w:p>
    <w:p w:rsidR="00F85672" w:rsidRPr="00DF2FF9" w:rsidRDefault="00F85672" w:rsidP="00FD3D5E">
      <w:pPr>
        <w:ind w:firstLine="397"/>
        <w:jc w:val="both"/>
      </w:pPr>
      <w:r>
        <w:t xml:space="preserve">Полученные траектории использовались для получения кинетических характеристик процесса </w:t>
      </w:r>
      <w:proofErr w:type="spellStart"/>
      <w:r>
        <w:t>фотоизомеризации</w:t>
      </w:r>
      <w:proofErr w:type="spellEnd"/>
      <w:r>
        <w:t xml:space="preserve"> </w:t>
      </w:r>
      <w:proofErr w:type="spellStart"/>
      <w:r>
        <w:t>протонированного</w:t>
      </w:r>
      <w:proofErr w:type="spellEnd"/>
      <w:r>
        <w:t xml:space="preserve"> основания </w:t>
      </w:r>
      <w:proofErr w:type="spellStart"/>
      <w:r>
        <w:t>Шиффа</w:t>
      </w:r>
      <w:proofErr w:type="spellEnd"/>
      <w:r>
        <w:t xml:space="preserve"> </w:t>
      </w:r>
      <w:proofErr w:type="spellStart"/>
      <w:r>
        <w:t>ретиналя</w:t>
      </w:r>
      <w:proofErr w:type="spellEnd"/>
      <w:r>
        <w:t xml:space="preserve">. Было исследовано влияние колебательного возбуждения на время жизни возбужденного состояния. Показано, что фотоиндуцированная изомеризация </w:t>
      </w:r>
      <w:proofErr w:type="spellStart"/>
      <w:r>
        <w:t>протонированного</w:t>
      </w:r>
      <w:proofErr w:type="spellEnd"/>
      <w:r>
        <w:t xml:space="preserve"> основания </w:t>
      </w:r>
      <w:proofErr w:type="spellStart"/>
      <w:r>
        <w:t>Шиффа</w:t>
      </w:r>
      <w:proofErr w:type="spellEnd"/>
      <w:r>
        <w:t xml:space="preserve"> </w:t>
      </w:r>
      <w:proofErr w:type="spellStart"/>
      <w:r>
        <w:t>ретиналя</w:t>
      </w:r>
      <w:proofErr w:type="spellEnd"/>
      <w:r>
        <w:t xml:space="preserve"> с </w:t>
      </w:r>
      <w:proofErr w:type="spellStart"/>
      <w:r>
        <w:t>цис</w:t>
      </w:r>
      <w:proofErr w:type="spellEnd"/>
      <w:r>
        <w:t>-конфигурацией связи С11-С12 протекает на порядок быстрее, чем изомеризация молекулы с транс-конфигурацией этой связи</w:t>
      </w:r>
      <w:r w:rsidRPr="00820C32">
        <w:t xml:space="preserve">. </w:t>
      </w:r>
      <w:r>
        <w:t>Полученный результат согласуется с экспериментальными данными</w:t>
      </w:r>
      <w:r w:rsidRPr="006535C8">
        <w:t xml:space="preserve"> </w:t>
      </w:r>
      <w:r w:rsidRPr="00DF2FF9">
        <w:t>[</w:t>
      </w:r>
      <w:r w:rsidRPr="00990E3C">
        <w:t>3</w:t>
      </w:r>
      <w:r w:rsidRPr="00DF2FF9">
        <w:t>]</w:t>
      </w:r>
      <w:r>
        <w:t>.</w:t>
      </w:r>
    </w:p>
    <w:p w:rsidR="00F85672" w:rsidRDefault="00F85672" w:rsidP="00FD3D5E">
      <w:pPr>
        <w:ind w:firstLine="397"/>
        <w:jc w:val="both"/>
        <w:rPr>
          <w:i/>
          <w:iCs/>
        </w:rPr>
      </w:pPr>
      <w:r w:rsidRPr="00ED2FBF">
        <w:rPr>
          <w:i/>
          <w:iCs/>
        </w:rPr>
        <w:t xml:space="preserve">Работа выполнена при финансовой поддержке Российского научного фонда (грант № 24-43-00041) с использованием оборудования Центра коллективного пользования сверхвысокопроизводительными вычислительными ресурсами МГУ имени М.В. Ломоносова, а также вычислительного кластера </w:t>
      </w:r>
      <w:r w:rsidRPr="00DF2FF9">
        <w:rPr>
          <w:i/>
          <w:iCs/>
        </w:rPr>
        <w:t xml:space="preserve">RSC </w:t>
      </w:r>
      <w:proofErr w:type="spellStart"/>
      <w:r w:rsidRPr="00DF2FF9">
        <w:rPr>
          <w:i/>
          <w:iCs/>
        </w:rPr>
        <w:t>Tornado</w:t>
      </w:r>
      <w:proofErr w:type="spellEnd"/>
      <w:r w:rsidRPr="00DF2FF9">
        <w:rPr>
          <w:i/>
          <w:iCs/>
        </w:rPr>
        <w:t xml:space="preserve"> </w:t>
      </w:r>
      <w:r w:rsidRPr="00ED2FBF">
        <w:rPr>
          <w:i/>
          <w:iCs/>
        </w:rPr>
        <w:t>лаборатории квантовой фотодинамики, закупленного по программе развития МГУ имени М.В. Ломоносова</w:t>
      </w:r>
      <w:r w:rsidR="00FD3D5E">
        <w:rPr>
          <w:i/>
          <w:iCs/>
        </w:rPr>
        <w:t>.</w:t>
      </w:r>
    </w:p>
    <w:p w:rsidR="00F85672" w:rsidRPr="006535C8" w:rsidRDefault="00F85672" w:rsidP="00F85672">
      <w:pPr>
        <w:ind w:firstLine="720"/>
        <w:jc w:val="center"/>
        <w:rPr>
          <w:b/>
          <w:bCs/>
          <w:lang w:val="en-US"/>
        </w:rPr>
      </w:pPr>
      <w:r>
        <w:rPr>
          <w:b/>
          <w:bCs/>
        </w:rPr>
        <w:t>Литература</w:t>
      </w:r>
    </w:p>
    <w:p w:rsidR="00F85672" w:rsidRPr="00AE0C07" w:rsidRDefault="00F85672" w:rsidP="00E7676D">
      <w:pPr>
        <w:jc w:val="both"/>
        <w:rPr>
          <w:lang w:val="en-US"/>
        </w:rPr>
      </w:pPr>
      <w:r w:rsidRPr="00AE0C07">
        <w:rPr>
          <w:lang w:val="en-US"/>
        </w:rPr>
        <w:t xml:space="preserve">1. Chistikov D. N., </w:t>
      </w:r>
      <w:proofErr w:type="spellStart"/>
      <w:r w:rsidRPr="00AE0C07">
        <w:rPr>
          <w:lang w:val="en-US"/>
        </w:rPr>
        <w:t>Radzikovitsky</w:t>
      </w:r>
      <w:proofErr w:type="spellEnd"/>
      <w:r w:rsidRPr="00AE0C07">
        <w:rPr>
          <w:lang w:val="en-US"/>
        </w:rPr>
        <w:t xml:space="preserve"> P. M., Popov D. S.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Dudakov</w:t>
      </w:r>
      <w:proofErr w:type="spellEnd"/>
      <w:r>
        <w:rPr>
          <w:lang w:val="en-US"/>
        </w:rPr>
        <w:t xml:space="preserve"> I. V., </w:t>
      </w:r>
      <w:proofErr w:type="spellStart"/>
      <w:r>
        <w:rPr>
          <w:lang w:val="en-US"/>
        </w:rPr>
        <w:t>Korolev</w:t>
      </w:r>
      <w:proofErr w:type="spellEnd"/>
      <w:r>
        <w:rPr>
          <w:lang w:val="en-US"/>
        </w:rPr>
        <w:t xml:space="preserve"> V. V., </w:t>
      </w:r>
      <w:proofErr w:type="spellStart"/>
      <w:r w:rsidRPr="00AE0C07">
        <w:rPr>
          <w:lang w:val="en-US"/>
        </w:rPr>
        <w:t>Bochenkov</w:t>
      </w:r>
      <w:proofErr w:type="spellEnd"/>
      <w:r w:rsidRPr="00AE0C07">
        <w:rPr>
          <w:lang w:val="en-US"/>
        </w:rPr>
        <w:t xml:space="preserve"> V. E., </w:t>
      </w:r>
      <w:proofErr w:type="spellStart"/>
      <w:r w:rsidRPr="00AE0C07">
        <w:rPr>
          <w:lang w:val="en-US"/>
        </w:rPr>
        <w:t>Bochenkova</w:t>
      </w:r>
      <w:proofErr w:type="spellEnd"/>
      <w:r w:rsidRPr="00AE0C07">
        <w:rPr>
          <w:lang w:val="en-US"/>
        </w:rPr>
        <w:t xml:space="preserve"> A. V. Machine learning </w:t>
      </w:r>
      <w:proofErr w:type="spellStart"/>
      <w:r w:rsidRPr="00AE0C07">
        <w:rPr>
          <w:lang w:val="en-US"/>
        </w:rPr>
        <w:t>photodynamics</w:t>
      </w:r>
      <w:proofErr w:type="spellEnd"/>
      <w:r w:rsidRPr="00AE0C07">
        <w:rPr>
          <w:lang w:val="en-US"/>
        </w:rPr>
        <w:t xml:space="preserve"> unveils a controlled H2 loss channel in the </w:t>
      </w:r>
      <w:proofErr w:type="spellStart"/>
      <w:r w:rsidRPr="00AE0C07">
        <w:rPr>
          <w:lang w:val="en-US"/>
        </w:rPr>
        <w:t>methaniminium</w:t>
      </w:r>
      <w:proofErr w:type="spellEnd"/>
      <w:r w:rsidRPr="00AE0C07">
        <w:rPr>
          <w:lang w:val="en-US"/>
        </w:rPr>
        <w:t xml:space="preserve"> cation // J. Phys. Chem. Lett. 2026. Т. 17, № 5. </w:t>
      </w:r>
      <w:proofErr w:type="gramStart"/>
      <w:r w:rsidRPr="00AE0C07">
        <w:rPr>
          <w:lang w:val="en-US"/>
        </w:rPr>
        <w:t>С. 1411</w:t>
      </w:r>
      <w:proofErr w:type="gramEnd"/>
      <w:r w:rsidRPr="00AE0C07">
        <w:rPr>
          <w:lang w:val="en-US"/>
        </w:rPr>
        <w:t>–1418.</w:t>
      </w:r>
    </w:p>
    <w:p w:rsidR="00F85672" w:rsidRPr="00AE0C07" w:rsidRDefault="00F85672" w:rsidP="00E7676D">
      <w:pPr>
        <w:jc w:val="both"/>
        <w:rPr>
          <w:lang w:val="en-US"/>
        </w:rPr>
      </w:pPr>
      <w:r w:rsidRPr="00AE0C07">
        <w:rPr>
          <w:lang w:val="en-US"/>
        </w:rPr>
        <w:t xml:space="preserve">2. </w:t>
      </w:r>
      <w:proofErr w:type="spellStart"/>
      <w:r w:rsidRPr="00AE0C07">
        <w:rPr>
          <w:lang w:val="en-US"/>
        </w:rPr>
        <w:t>Kovács</w:t>
      </w:r>
      <w:proofErr w:type="spellEnd"/>
      <w:r w:rsidRPr="00AE0C07">
        <w:rPr>
          <w:lang w:val="en-US"/>
        </w:rPr>
        <w:t xml:space="preserve"> D. P. et al. MACE-off: short-range transferable machine learning force fields for organic molecules // J. Am. Chem. Soc. 2025. Т. 147, № 21. </w:t>
      </w:r>
      <w:proofErr w:type="gramStart"/>
      <w:r w:rsidRPr="00AE0C07">
        <w:rPr>
          <w:lang w:val="en-US"/>
        </w:rPr>
        <w:t>С. 17598</w:t>
      </w:r>
      <w:proofErr w:type="gramEnd"/>
      <w:r w:rsidRPr="00AE0C07">
        <w:rPr>
          <w:lang w:val="en-US"/>
        </w:rPr>
        <w:t>–17611.</w:t>
      </w:r>
    </w:p>
    <w:p w:rsidR="009F7911" w:rsidRDefault="00F85672" w:rsidP="00E7676D">
      <w:pPr>
        <w:jc w:val="both"/>
      </w:pPr>
      <w:r w:rsidRPr="00AE0C07">
        <w:rPr>
          <w:lang w:val="en-US"/>
        </w:rPr>
        <w:t xml:space="preserve">3. Kiefer H. V., Gruber E., </w:t>
      </w:r>
      <w:proofErr w:type="spellStart"/>
      <w:r w:rsidRPr="00AE0C07">
        <w:rPr>
          <w:lang w:val="en-US"/>
        </w:rPr>
        <w:t>Langeland</w:t>
      </w:r>
      <w:proofErr w:type="spellEnd"/>
      <w:r w:rsidRPr="00AE0C07">
        <w:rPr>
          <w:lang w:val="en-US"/>
        </w:rPr>
        <w:t xml:space="preserve"> J. et al. Intrinsic </w:t>
      </w:r>
      <w:proofErr w:type="spellStart"/>
      <w:r w:rsidRPr="00AE0C07">
        <w:rPr>
          <w:lang w:val="en-US"/>
        </w:rPr>
        <w:t>photoisomerization</w:t>
      </w:r>
      <w:proofErr w:type="spellEnd"/>
      <w:r w:rsidRPr="00AE0C07">
        <w:rPr>
          <w:lang w:val="en-US"/>
        </w:rPr>
        <w:t xml:space="preserve"> dynamics of protonated Schiff-base retinal // Nat. </w:t>
      </w:r>
      <w:proofErr w:type="spellStart"/>
      <w:r w:rsidRPr="00AE0C07">
        <w:rPr>
          <w:lang w:val="en-US"/>
        </w:rPr>
        <w:t>Commun</w:t>
      </w:r>
      <w:proofErr w:type="spellEnd"/>
      <w:r w:rsidRPr="00B20C04">
        <w:t>. 2019. Т. 10. Ст. 1210.</w:t>
      </w:r>
    </w:p>
    <w:sectPr w:rsidR="009F7911" w:rsidSect="00FD3D5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72"/>
    <w:rsid w:val="009F7911"/>
    <w:rsid w:val="00E7676D"/>
    <w:rsid w:val="00F85672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F1EF5"/>
  <w15:chartTrackingRefBased/>
  <w15:docId w15:val="{507FA4BD-9BBF-4DD4-AB34-525484E2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radzikovitsk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3</cp:revision>
  <dcterms:created xsi:type="dcterms:W3CDTF">2026-04-28T11:23:00Z</dcterms:created>
  <dcterms:modified xsi:type="dcterms:W3CDTF">2026-04-30T10:01:00Z</dcterms:modified>
</cp:coreProperties>
</file>