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8EB96" w14:textId="7BCF5167" w:rsidR="007A434D" w:rsidRDefault="00E22F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Новые </w:t>
      </w:r>
      <w:r w:rsidR="00AB7B51">
        <w:rPr>
          <w:b/>
          <w:color w:val="000000"/>
        </w:rPr>
        <w:t xml:space="preserve">возможности реакции </w:t>
      </w:r>
      <w:r>
        <w:rPr>
          <w:b/>
          <w:color w:val="000000"/>
        </w:rPr>
        <w:t>каталитическ</w:t>
      </w:r>
      <w:r w:rsidR="00AB7B51">
        <w:rPr>
          <w:b/>
          <w:color w:val="000000"/>
        </w:rPr>
        <w:t>ого</w:t>
      </w:r>
      <w:r>
        <w:rPr>
          <w:b/>
          <w:color w:val="000000"/>
        </w:rPr>
        <w:t xml:space="preserve"> аллил</w:t>
      </w:r>
      <w:r w:rsidR="00AB7B51">
        <w:rPr>
          <w:b/>
          <w:color w:val="000000"/>
        </w:rPr>
        <w:t>ирования</w:t>
      </w:r>
      <w:r>
        <w:rPr>
          <w:b/>
          <w:color w:val="000000"/>
        </w:rPr>
        <w:t xml:space="preserve"> амин</w:t>
      </w:r>
      <w:r w:rsidR="00AB7B51">
        <w:rPr>
          <w:b/>
          <w:color w:val="000000"/>
        </w:rPr>
        <w:t>ов</w:t>
      </w:r>
    </w:p>
    <w:p w14:paraId="2744CA29" w14:textId="39DBB198" w:rsidR="007A434D" w:rsidRDefault="007A43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 w:rsidRPr="007A434D">
        <w:rPr>
          <w:b/>
          <w:i/>
          <w:color w:val="000000"/>
        </w:rPr>
        <w:t>Магасумов</w:t>
      </w:r>
      <w:proofErr w:type="spellEnd"/>
      <w:r w:rsidRPr="007A434D">
        <w:rPr>
          <w:b/>
          <w:i/>
          <w:color w:val="000000"/>
        </w:rPr>
        <w:t xml:space="preserve"> А.А., Дураков С.А., Флид В.Р.</w:t>
      </w:r>
    </w:p>
    <w:p w14:paraId="77E0B092" w14:textId="77777777" w:rsidR="007A434D" w:rsidRDefault="004F352C" w:rsidP="007A43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 года обучения</w:t>
      </w:r>
      <w:r w:rsidR="00EB1F49">
        <w:rPr>
          <w:i/>
          <w:color w:val="000000"/>
        </w:rPr>
        <w:t xml:space="preserve"> </w:t>
      </w:r>
    </w:p>
    <w:p w14:paraId="5422520C" w14:textId="1613278B" w:rsidR="004F352C" w:rsidRPr="007A434D" w:rsidRDefault="004F352C" w:rsidP="007A43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</w:rPr>
        <w:t xml:space="preserve">МИРЭА – Российский технологический университет </w:t>
      </w:r>
    </w:p>
    <w:p w14:paraId="39473245" w14:textId="5E2C0683" w:rsidR="004F352C" w:rsidRPr="004F352C" w:rsidRDefault="004F352C" w:rsidP="004F35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</w:rPr>
        <w:t>Институт тонких химических технологий им. М. В. Ломоносова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3410A84A" w14:textId="07D2E2E2" w:rsidR="004F352C" w:rsidRPr="009804AE" w:rsidRDefault="00EB1F49" w:rsidP="007A43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 w:rsidRPr="004F352C">
        <w:rPr>
          <w:i/>
          <w:color w:val="000000"/>
          <w:lang w:val="en-US"/>
        </w:rPr>
        <w:t>E</w:t>
      </w:r>
      <w:r w:rsidR="003B76D6" w:rsidRPr="009804AE">
        <w:rPr>
          <w:i/>
          <w:color w:val="000000"/>
        </w:rPr>
        <w:t>-</w:t>
      </w:r>
      <w:r w:rsidRPr="004F352C">
        <w:rPr>
          <w:i/>
          <w:color w:val="000000"/>
          <w:lang w:val="en-US"/>
        </w:rPr>
        <w:t>mail</w:t>
      </w:r>
      <w:r w:rsidRPr="009804AE">
        <w:rPr>
          <w:i/>
          <w:color w:val="000000"/>
        </w:rPr>
        <w:t xml:space="preserve">: </w:t>
      </w:r>
      <w:hyperlink r:id="rId6" w:history="1">
        <w:r w:rsidR="004F352C" w:rsidRPr="007A2893">
          <w:rPr>
            <w:rStyle w:val="a9"/>
            <w:i/>
            <w:lang w:val="en-US"/>
          </w:rPr>
          <w:t>amal</w:t>
        </w:r>
        <w:r w:rsidR="004F352C" w:rsidRPr="009804AE">
          <w:rPr>
            <w:rStyle w:val="a9"/>
            <w:i/>
          </w:rPr>
          <w:t>2001</w:t>
        </w:r>
        <w:r w:rsidR="004F352C" w:rsidRPr="007A2893">
          <w:rPr>
            <w:rStyle w:val="a9"/>
            <w:i/>
            <w:lang w:val="en-US"/>
          </w:rPr>
          <w:t>x</w:t>
        </w:r>
        <w:r w:rsidR="004F352C" w:rsidRPr="009804AE">
          <w:rPr>
            <w:rStyle w:val="a9"/>
            <w:i/>
          </w:rPr>
          <w:t>@</w:t>
        </w:r>
        <w:r w:rsidR="004F352C" w:rsidRPr="007A2893">
          <w:rPr>
            <w:rStyle w:val="a9"/>
            <w:i/>
            <w:lang w:val="en-US"/>
          </w:rPr>
          <w:t>gmail</w:t>
        </w:r>
        <w:r w:rsidR="004F352C" w:rsidRPr="009804AE">
          <w:rPr>
            <w:rStyle w:val="a9"/>
            <w:i/>
          </w:rPr>
          <w:t>.</w:t>
        </w:r>
        <w:r w:rsidR="004F352C" w:rsidRPr="007A2893">
          <w:rPr>
            <w:rStyle w:val="a9"/>
            <w:i/>
            <w:lang w:val="en-US"/>
          </w:rPr>
          <w:t>com</w:t>
        </w:r>
      </w:hyperlink>
      <w:r w:rsidR="004F352C" w:rsidRPr="009804AE">
        <w:rPr>
          <w:i/>
          <w:color w:val="000000"/>
          <w:u w:val="single"/>
        </w:rPr>
        <w:t xml:space="preserve"> </w:t>
      </w:r>
    </w:p>
    <w:p w14:paraId="32A5E59E" w14:textId="659809DC" w:rsidR="007A434D" w:rsidRPr="00135C02" w:rsidRDefault="00D40651" w:rsidP="005E44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35C02">
        <w:rPr>
          <w:color w:val="000000"/>
        </w:rPr>
        <w:t xml:space="preserve">Реакция </w:t>
      </w:r>
      <w:proofErr w:type="spellStart"/>
      <w:r w:rsidRPr="00135C02">
        <w:rPr>
          <w:color w:val="000000"/>
        </w:rPr>
        <w:t>Цуджи-Троста</w:t>
      </w:r>
      <w:proofErr w:type="spellEnd"/>
      <w:r w:rsidRPr="00135C02">
        <w:rPr>
          <w:color w:val="000000"/>
        </w:rPr>
        <w:t xml:space="preserve"> является наиболее эффективным методом синтеза аллиламинов, применяемых в фарма</w:t>
      </w:r>
      <w:r w:rsidR="00B50D3B" w:rsidRPr="00135C02">
        <w:rPr>
          <w:color w:val="000000"/>
        </w:rPr>
        <w:t>кологии</w:t>
      </w:r>
      <w:r w:rsidRPr="00135C02">
        <w:rPr>
          <w:color w:val="000000"/>
        </w:rPr>
        <w:t xml:space="preserve">, </w:t>
      </w:r>
      <w:r w:rsidR="00B50D3B" w:rsidRPr="00135C02">
        <w:rPr>
          <w:color w:val="000000"/>
        </w:rPr>
        <w:t xml:space="preserve">полимерной химии </w:t>
      </w:r>
      <w:r w:rsidRPr="00135C02">
        <w:rPr>
          <w:color w:val="000000"/>
        </w:rPr>
        <w:t xml:space="preserve">и в качестве </w:t>
      </w:r>
      <w:proofErr w:type="spellStart"/>
      <w:r w:rsidR="00AB7B51">
        <w:rPr>
          <w:color w:val="000000"/>
        </w:rPr>
        <w:t>синтонов</w:t>
      </w:r>
      <w:proofErr w:type="spellEnd"/>
      <w:r w:rsidRPr="00135C02">
        <w:rPr>
          <w:color w:val="000000"/>
        </w:rPr>
        <w:t xml:space="preserve"> </w:t>
      </w:r>
      <w:r w:rsidR="00AB7B51">
        <w:rPr>
          <w:color w:val="000000"/>
        </w:rPr>
        <w:t>в многочисленных реакциях</w:t>
      </w:r>
      <w:r w:rsidRPr="00135C02">
        <w:rPr>
          <w:color w:val="000000"/>
        </w:rPr>
        <w:t xml:space="preserve">. Несмотря на высокую степень проработанности метода, открытого еще в середине прошлого века, </w:t>
      </w:r>
      <w:r w:rsidR="00AB7B51">
        <w:rPr>
          <w:color w:val="000000"/>
        </w:rPr>
        <w:t xml:space="preserve">эта </w:t>
      </w:r>
      <w:r w:rsidR="00B57F1D" w:rsidRPr="00135C02">
        <w:rPr>
          <w:color w:val="000000"/>
        </w:rPr>
        <w:t>реакция обладает рядом недостатков – в</w:t>
      </w:r>
      <w:r w:rsidR="00AB7B51">
        <w:rPr>
          <w:color w:val="000000"/>
        </w:rPr>
        <w:t>ысокая</w:t>
      </w:r>
      <w:r w:rsidR="00B57F1D" w:rsidRPr="00135C02">
        <w:rPr>
          <w:color w:val="000000"/>
        </w:rPr>
        <w:t xml:space="preserve"> стоимость катализаторов, ограничения в выборе</w:t>
      </w:r>
      <w:r w:rsidR="00F75F72" w:rsidRPr="00135C02">
        <w:rPr>
          <w:color w:val="000000"/>
        </w:rPr>
        <w:t xml:space="preserve"> </w:t>
      </w:r>
      <w:r w:rsidR="00B57F1D" w:rsidRPr="00135C02">
        <w:rPr>
          <w:color w:val="000000"/>
        </w:rPr>
        <w:t xml:space="preserve">субстратов, применение </w:t>
      </w:r>
      <w:r w:rsidR="00AB7B51">
        <w:rPr>
          <w:color w:val="000000"/>
        </w:rPr>
        <w:t>токсичных</w:t>
      </w:r>
      <w:r w:rsidR="00B57F1D" w:rsidRPr="00135C02">
        <w:rPr>
          <w:color w:val="000000"/>
        </w:rPr>
        <w:t xml:space="preserve"> веществ</w:t>
      </w:r>
      <w:r w:rsidR="007F23B2" w:rsidRPr="00135C02">
        <w:rPr>
          <w:color w:val="000000"/>
        </w:rPr>
        <w:t>, низкая активность</w:t>
      </w:r>
      <w:r w:rsidR="00F75F72" w:rsidRPr="00135C02">
        <w:rPr>
          <w:color w:val="000000"/>
        </w:rPr>
        <w:t xml:space="preserve"> каталитической системы</w:t>
      </w:r>
      <w:r w:rsidR="002D5B78" w:rsidRPr="00135C02">
        <w:rPr>
          <w:color w:val="000000"/>
        </w:rPr>
        <w:t xml:space="preserve"> </w:t>
      </w:r>
      <w:r w:rsidR="005E4461" w:rsidRPr="00135C02">
        <w:rPr>
          <w:color w:val="000000"/>
        </w:rPr>
        <w:t>[</w:t>
      </w:r>
      <w:r w:rsidR="002D5B78" w:rsidRPr="00135C02">
        <w:rPr>
          <w:color w:val="000000"/>
        </w:rPr>
        <w:t>1</w:t>
      </w:r>
      <w:r w:rsidR="005E4461" w:rsidRPr="00135C02">
        <w:rPr>
          <w:color w:val="000000"/>
        </w:rPr>
        <w:t>]</w:t>
      </w:r>
      <w:r w:rsidR="00AB7B51">
        <w:rPr>
          <w:color w:val="000000"/>
        </w:rPr>
        <w:t>.</w:t>
      </w:r>
      <w:r w:rsidR="00B57F1D" w:rsidRPr="00135C02">
        <w:rPr>
          <w:color w:val="000000"/>
        </w:rPr>
        <w:t xml:space="preserve"> </w:t>
      </w:r>
    </w:p>
    <w:p w14:paraId="59865C33" w14:textId="0DF23E13" w:rsidR="00B03636" w:rsidRPr="00854468" w:rsidRDefault="00854468" w:rsidP="008544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C53DA">
        <w:rPr>
          <w:noProof/>
        </w:rPr>
        <w:drawing>
          <wp:anchor distT="0" distB="0" distL="114300" distR="114300" simplePos="0" relativeHeight="251658240" behindDoc="0" locked="0" layoutInCell="1" allowOverlap="1" wp14:anchorId="17B473A5" wp14:editId="60205613">
            <wp:simplePos x="0" y="0"/>
            <wp:positionH relativeFrom="column">
              <wp:align>center</wp:align>
            </wp:positionH>
            <wp:positionV relativeFrom="paragraph">
              <wp:posOffset>1577340</wp:posOffset>
            </wp:positionV>
            <wp:extent cx="5421600" cy="2185200"/>
            <wp:effectExtent l="0" t="0" r="8255" b="571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600" cy="21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F1D" w:rsidRPr="00135C02">
        <w:rPr>
          <w:color w:val="000000"/>
        </w:rPr>
        <w:t>В работе рассм</w:t>
      </w:r>
      <w:r w:rsidR="00AB7B51">
        <w:rPr>
          <w:color w:val="000000"/>
        </w:rPr>
        <w:t>отрен</w:t>
      </w:r>
      <w:r w:rsidR="00AE44E3">
        <w:rPr>
          <w:color w:val="000000"/>
        </w:rPr>
        <w:t>о</w:t>
      </w:r>
      <w:r w:rsidR="00B57F1D" w:rsidRPr="00135C02">
        <w:rPr>
          <w:color w:val="000000"/>
        </w:rPr>
        <w:t xml:space="preserve"> применение </w:t>
      </w:r>
      <w:r w:rsidR="00AE44E3">
        <w:rPr>
          <w:color w:val="000000"/>
        </w:rPr>
        <w:t xml:space="preserve">в этой реакции </w:t>
      </w:r>
      <w:r w:rsidR="00B57F1D" w:rsidRPr="00135C02">
        <w:rPr>
          <w:color w:val="000000"/>
        </w:rPr>
        <w:t xml:space="preserve">новых </w:t>
      </w:r>
      <w:proofErr w:type="spellStart"/>
      <w:r w:rsidR="00B57F1D" w:rsidRPr="00135C02">
        <w:rPr>
          <w:color w:val="000000"/>
        </w:rPr>
        <w:t>аллильных</w:t>
      </w:r>
      <w:proofErr w:type="spellEnd"/>
      <w:r w:rsidR="00B57F1D" w:rsidRPr="00135C02">
        <w:rPr>
          <w:color w:val="000000"/>
        </w:rPr>
        <w:t xml:space="preserve"> субстратов – </w:t>
      </w:r>
      <w:proofErr w:type="spellStart"/>
      <w:r w:rsidR="00AE44E3">
        <w:rPr>
          <w:color w:val="000000"/>
        </w:rPr>
        <w:t>аллил</w:t>
      </w:r>
      <w:r w:rsidR="00B57F1D" w:rsidRPr="00135C02">
        <w:rPr>
          <w:color w:val="000000"/>
        </w:rPr>
        <w:t>формиатов</w:t>
      </w:r>
      <w:proofErr w:type="spellEnd"/>
      <w:r w:rsidR="004C2A9F">
        <w:rPr>
          <w:color w:val="000000"/>
        </w:rPr>
        <w:t xml:space="preserve"> (рис</w:t>
      </w:r>
      <w:r w:rsidR="00AE44E3">
        <w:rPr>
          <w:color w:val="000000"/>
        </w:rPr>
        <w:t>.</w:t>
      </w:r>
      <w:r w:rsidR="004C2A9F">
        <w:rPr>
          <w:color w:val="000000"/>
        </w:rPr>
        <w:t xml:space="preserve"> 1)</w:t>
      </w:r>
      <w:r w:rsidR="00B57F1D" w:rsidRPr="00135C02">
        <w:rPr>
          <w:color w:val="000000"/>
        </w:rPr>
        <w:t xml:space="preserve">. Полученные данные </w:t>
      </w:r>
      <w:r w:rsidR="00AE44E3">
        <w:rPr>
          <w:color w:val="000000"/>
        </w:rPr>
        <w:t>свидетельствуют о более высоких технологических показателях</w:t>
      </w:r>
      <w:r w:rsidR="00B57F1D" w:rsidRPr="00135C02">
        <w:rPr>
          <w:color w:val="000000"/>
        </w:rPr>
        <w:t xml:space="preserve"> </w:t>
      </w:r>
      <w:r w:rsidR="00AE44E3">
        <w:rPr>
          <w:color w:val="000000"/>
        </w:rPr>
        <w:t xml:space="preserve">- по </w:t>
      </w:r>
      <w:r w:rsidR="0005293C">
        <w:rPr>
          <w:color w:val="000000"/>
        </w:rPr>
        <w:t>селективност</w:t>
      </w:r>
      <w:r w:rsidR="00AE44E3">
        <w:rPr>
          <w:color w:val="000000"/>
        </w:rPr>
        <w:t>и</w:t>
      </w:r>
      <w:r w:rsidR="0005293C">
        <w:rPr>
          <w:color w:val="000000"/>
        </w:rPr>
        <w:t xml:space="preserve"> и конверси</w:t>
      </w:r>
      <w:r w:rsidR="00AE44E3">
        <w:rPr>
          <w:color w:val="000000"/>
        </w:rPr>
        <w:t>и (до 90</w:t>
      </w:r>
      <w:r w:rsidR="0016230D" w:rsidRPr="00135C02">
        <w:rPr>
          <w:color w:val="000000"/>
        </w:rPr>
        <w:t>–</w:t>
      </w:r>
      <w:r w:rsidR="00AE44E3">
        <w:rPr>
          <w:color w:val="000000"/>
        </w:rPr>
        <w:t>95%).</w:t>
      </w:r>
      <w:r w:rsidR="00B57F1D" w:rsidRPr="00135C02">
        <w:rPr>
          <w:color w:val="000000"/>
        </w:rPr>
        <w:t xml:space="preserve"> </w:t>
      </w:r>
      <w:r w:rsidR="00AE44E3">
        <w:rPr>
          <w:color w:val="000000"/>
        </w:rPr>
        <w:t xml:space="preserve">В качестве катализаторов используются комплексы палладия, </w:t>
      </w:r>
      <w:proofErr w:type="spellStart"/>
      <w:r w:rsidR="00AE44E3">
        <w:rPr>
          <w:color w:val="000000"/>
        </w:rPr>
        <w:t>стабилизирование</w:t>
      </w:r>
      <w:proofErr w:type="spellEnd"/>
      <w:r w:rsidR="00AE44E3">
        <w:rPr>
          <w:color w:val="000000"/>
        </w:rPr>
        <w:t xml:space="preserve"> </w:t>
      </w:r>
      <w:proofErr w:type="spellStart"/>
      <w:r w:rsidR="00AE44E3">
        <w:rPr>
          <w:color w:val="000000"/>
        </w:rPr>
        <w:t>фосфиновыми</w:t>
      </w:r>
      <w:proofErr w:type="spellEnd"/>
      <w:r w:rsidR="00AE44E3">
        <w:rPr>
          <w:color w:val="000000"/>
        </w:rPr>
        <w:t xml:space="preserve"> </w:t>
      </w:r>
      <w:proofErr w:type="spellStart"/>
      <w:r w:rsidR="00AE44E3">
        <w:rPr>
          <w:color w:val="000000"/>
        </w:rPr>
        <w:t>лигандами</w:t>
      </w:r>
      <w:proofErr w:type="spellEnd"/>
      <w:r w:rsidR="00AE44E3">
        <w:rPr>
          <w:color w:val="000000"/>
        </w:rPr>
        <w:t xml:space="preserve">. Новые </w:t>
      </w:r>
      <w:proofErr w:type="spellStart"/>
      <w:r w:rsidR="00AE44E3">
        <w:rPr>
          <w:color w:val="000000"/>
        </w:rPr>
        <w:t>аллилирующие</w:t>
      </w:r>
      <w:proofErr w:type="spellEnd"/>
      <w:r w:rsidR="00AE44E3">
        <w:rPr>
          <w:color w:val="000000"/>
        </w:rPr>
        <w:t xml:space="preserve"> агенты оказались значительно эффективнее </w:t>
      </w:r>
      <w:proofErr w:type="spellStart"/>
      <w:r w:rsidR="00AF7974">
        <w:rPr>
          <w:color w:val="000000"/>
        </w:rPr>
        <w:t>аллильных</w:t>
      </w:r>
      <w:proofErr w:type="spellEnd"/>
      <w:r w:rsidR="00AF7974">
        <w:rPr>
          <w:color w:val="000000"/>
        </w:rPr>
        <w:t xml:space="preserve"> соединений, </w:t>
      </w:r>
      <w:r w:rsidR="00AE44E3">
        <w:rPr>
          <w:color w:val="000000"/>
        </w:rPr>
        <w:t>используемы</w:t>
      </w:r>
      <w:r w:rsidR="003145D7">
        <w:rPr>
          <w:color w:val="000000"/>
        </w:rPr>
        <w:t>х</w:t>
      </w:r>
      <w:r w:rsidR="00AE44E3">
        <w:rPr>
          <w:color w:val="000000"/>
        </w:rPr>
        <w:t xml:space="preserve"> ранее - </w:t>
      </w:r>
      <w:r w:rsidR="00371DC5">
        <w:rPr>
          <w:color w:val="000000"/>
        </w:rPr>
        <w:t>карбонат</w:t>
      </w:r>
      <w:r w:rsidR="00AE44E3">
        <w:rPr>
          <w:color w:val="000000"/>
        </w:rPr>
        <w:t>ов</w:t>
      </w:r>
      <w:r w:rsidR="00371DC5">
        <w:rPr>
          <w:color w:val="000000"/>
        </w:rPr>
        <w:t>, ацетат</w:t>
      </w:r>
      <w:r w:rsidR="00AE44E3">
        <w:rPr>
          <w:color w:val="000000"/>
        </w:rPr>
        <w:t>ов</w:t>
      </w:r>
      <w:r w:rsidR="00371DC5">
        <w:rPr>
          <w:color w:val="000000"/>
        </w:rPr>
        <w:t xml:space="preserve"> и </w:t>
      </w:r>
      <w:r w:rsidR="00AE44E3">
        <w:rPr>
          <w:color w:val="000000"/>
        </w:rPr>
        <w:t>галогенидов</w:t>
      </w:r>
      <w:r w:rsidR="00371DC5">
        <w:rPr>
          <w:color w:val="000000"/>
        </w:rPr>
        <w:t xml:space="preserve">. </w:t>
      </w:r>
      <w:r w:rsidR="00AE44E3">
        <w:rPr>
          <w:color w:val="000000"/>
        </w:rPr>
        <w:t>Р</w:t>
      </w:r>
      <w:r w:rsidR="0005293C">
        <w:rPr>
          <w:color w:val="000000"/>
        </w:rPr>
        <w:t xml:space="preserve">еакция протекает </w:t>
      </w:r>
      <w:r w:rsidR="00371DC5">
        <w:rPr>
          <w:color w:val="000000"/>
        </w:rPr>
        <w:t>при комнатной температуре</w:t>
      </w:r>
      <w:r w:rsidR="003145D7">
        <w:rPr>
          <w:color w:val="000000"/>
        </w:rPr>
        <w:t xml:space="preserve"> на воздухе.</w:t>
      </w:r>
      <w:r w:rsidR="00371DC5">
        <w:rPr>
          <w:color w:val="000000"/>
        </w:rPr>
        <w:t xml:space="preserve"> </w:t>
      </w:r>
      <w:r w:rsidR="00135C02" w:rsidRPr="00135C02">
        <w:rPr>
          <w:color w:val="000000"/>
        </w:rPr>
        <w:t xml:space="preserve">Помимо вышеуказанных </w:t>
      </w:r>
      <w:r w:rsidR="003145D7">
        <w:rPr>
          <w:color w:val="000000"/>
        </w:rPr>
        <w:t>достоинств</w:t>
      </w:r>
      <w:r w:rsidR="00135C02" w:rsidRPr="00135C02">
        <w:rPr>
          <w:color w:val="000000"/>
        </w:rPr>
        <w:t xml:space="preserve"> аллилировани</w:t>
      </w:r>
      <w:r w:rsidR="003145D7">
        <w:rPr>
          <w:color w:val="000000"/>
        </w:rPr>
        <w:t>е</w:t>
      </w:r>
      <w:r w:rsidR="00135C02" w:rsidRPr="00135C02">
        <w:rPr>
          <w:color w:val="000000"/>
        </w:rPr>
        <w:t xml:space="preserve"> аллилформиатом </w:t>
      </w:r>
      <w:r w:rsidR="003145D7">
        <w:rPr>
          <w:color w:val="000000"/>
        </w:rPr>
        <w:t>позволяет существенно расширить круг первичных и вторичных аминов, вовлекаемых в эту реакцию</w:t>
      </w:r>
      <w:r w:rsidR="00F75F72" w:rsidRPr="00135C02">
        <w:rPr>
          <w:color w:val="000000"/>
        </w:rPr>
        <w:t xml:space="preserve"> </w:t>
      </w:r>
      <w:r w:rsidR="005E4461" w:rsidRPr="00135C02">
        <w:rPr>
          <w:color w:val="000000"/>
        </w:rPr>
        <w:t>[</w:t>
      </w:r>
      <w:r w:rsidR="002D5B78" w:rsidRPr="00135C02">
        <w:rPr>
          <w:color w:val="000000"/>
        </w:rPr>
        <w:t>2,3</w:t>
      </w:r>
      <w:r w:rsidR="005E4461" w:rsidRPr="00135C02">
        <w:rPr>
          <w:color w:val="000000"/>
        </w:rPr>
        <w:t>]</w:t>
      </w:r>
      <w:r w:rsidR="003145D7">
        <w:rPr>
          <w:color w:val="000000"/>
        </w:rPr>
        <w:t>.</w:t>
      </w:r>
    </w:p>
    <w:p w14:paraId="6DB7D416" w14:textId="26D4BBD0" w:rsidR="003145D7" w:rsidRPr="00135C02" w:rsidRDefault="005E4461" w:rsidP="002C53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35C02">
        <w:rPr>
          <w:color w:val="000000"/>
        </w:rPr>
        <w:t xml:space="preserve">Рис. 1. </w:t>
      </w:r>
      <w:r w:rsidR="002C53DA">
        <w:rPr>
          <w:color w:val="000000"/>
        </w:rPr>
        <w:t>Реакция аллилирования аминов с применением аллилформиата</w:t>
      </w:r>
    </w:p>
    <w:p w14:paraId="4EB82B54" w14:textId="599ADBDF" w:rsidR="00B57F1D" w:rsidRPr="00135C02" w:rsidRDefault="003145D7" w:rsidP="009C1F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Подробно изучена кинетика реакции </w:t>
      </w:r>
      <w:proofErr w:type="spellStart"/>
      <w:r w:rsidR="00C015DE" w:rsidRPr="00135C02">
        <w:rPr>
          <w:color w:val="000000"/>
        </w:rPr>
        <w:t>аллилировани</w:t>
      </w:r>
      <w:r>
        <w:rPr>
          <w:color w:val="000000"/>
        </w:rPr>
        <w:t>я</w:t>
      </w:r>
      <w:proofErr w:type="spellEnd"/>
      <w:r w:rsidR="00C015DE" w:rsidRPr="00135C02">
        <w:rPr>
          <w:color w:val="000000"/>
        </w:rPr>
        <w:t xml:space="preserve"> </w:t>
      </w:r>
      <w:proofErr w:type="spellStart"/>
      <w:r w:rsidR="00C015DE" w:rsidRPr="00135C02">
        <w:rPr>
          <w:color w:val="000000"/>
        </w:rPr>
        <w:t>аренов</w:t>
      </w:r>
      <w:proofErr w:type="spellEnd"/>
      <w:r>
        <w:rPr>
          <w:color w:val="000000"/>
        </w:rPr>
        <w:t xml:space="preserve">, содержащих </w:t>
      </w:r>
      <w:proofErr w:type="spellStart"/>
      <w:proofErr w:type="gramStart"/>
      <w:r>
        <w:rPr>
          <w:color w:val="000000"/>
        </w:rPr>
        <w:t>амино</w:t>
      </w:r>
      <w:proofErr w:type="spellEnd"/>
      <w:r>
        <w:rPr>
          <w:color w:val="000000"/>
        </w:rPr>
        <w:t>-группу</w:t>
      </w:r>
      <w:proofErr w:type="gramEnd"/>
      <w:r>
        <w:rPr>
          <w:color w:val="000000"/>
        </w:rPr>
        <w:t xml:space="preserve"> -</w:t>
      </w:r>
      <w:r w:rsidR="00C015DE" w:rsidRPr="00135C02">
        <w:rPr>
          <w:color w:val="000000"/>
        </w:rPr>
        <w:t xml:space="preserve"> анилин</w:t>
      </w:r>
      <w:r>
        <w:rPr>
          <w:color w:val="000000"/>
        </w:rPr>
        <w:t>а</w:t>
      </w:r>
      <w:r w:rsidR="00C015DE" w:rsidRPr="00135C02">
        <w:rPr>
          <w:color w:val="000000"/>
        </w:rPr>
        <w:t xml:space="preserve">, </w:t>
      </w:r>
      <w:proofErr w:type="spellStart"/>
      <w:r w:rsidR="00C015DE" w:rsidRPr="00135C02">
        <w:rPr>
          <w:color w:val="000000"/>
        </w:rPr>
        <w:t>мор</w:t>
      </w:r>
      <w:r w:rsidR="007F23B2" w:rsidRPr="00135C02">
        <w:rPr>
          <w:color w:val="000000"/>
        </w:rPr>
        <w:t>фолин</w:t>
      </w:r>
      <w:r>
        <w:rPr>
          <w:color w:val="000000"/>
        </w:rPr>
        <w:t>а</w:t>
      </w:r>
      <w:proofErr w:type="spellEnd"/>
      <w:r w:rsidR="007F23B2" w:rsidRPr="00135C02">
        <w:rPr>
          <w:color w:val="000000"/>
        </w:rPr>
        <w:t xml:space="preserve">, </w:t>
      </w:r>
      <w:proofErr w:type="spellStart"/>
      <w:r w:rsidR="007F23B2" w:rsidRPr="00135C02">
        <w:rPr>
          <w:color w:val="000000"/>
        </w:rPr>
        <w:t>метилбензиламин</w:t>
      </w:r>
      <w:r>
        <w:rPr>
          <w:color w:val="000000"/>
        </w:rPr>
        <w:t>а</w:t>
      </w:r>
      <w:proofErr w:type="spellEnd"/>
      <w:r w:rsidR="007F23B2" w:rsidRPr="00135C02">
        <w:rPr>
          <w:color w:val="000000"/>
        </w:rPr>
        <w:t xml:space="preserve"> и други</w:t>
      </w:r>
      <w:r>
        <w:rPr>
          <w:color w:val="000000"/>
        </w:rPr>
        <w:t>х</w:t>
      </w:r>
      <w:r w:rsidR="007F657E" w:rsidRPr="00135C02">
        <w:rPr>
          <w:color w:val="000000"/>
        </w:rPr>
        <w:t>.</w:t>
      </w:r>
      <w:r w:rsidR="005E4461" w:rsidRPr="00135C02">
        <w:rPr>
          <w:color w:val="000000"/>
        </w:rPr>
        <w:t xml:space="preserve"> </w:t>
      </w:r>
      <w:r w:rsidR="007F23B2" w:rsidRPr="00135C02">
        <w:rPr>
          <w:color w:val="000000"/>
        </w:rPr>
        <w:t>Процесс отличается высокими показате</w:t>
      </w:r>
      <w:r w:rsidR="00371DC5">
        <w:rPr>
          <w:color w:val="000000"/>
        </w:rPr>
        <w:t>лями активности и селективности</w:t>
      </w:r>
      <w:r w:rsidR="007F23B2" w:rsidRPr="00135C02">
        <w:rPr>
          <w:color w:val="000000"/>
        </w:rPr>
        <w:t xml:space="preserve">. </w:t>
      </w:r>
      <w:r>
        <w:rPr>
          <w:color w:val="000000"/>
        </w:rPr>
        <w:t>Р</w:t>
      </w:r>
      <w:r w:rsidR="00B50D3B" w:rsidRPr="00135C02">
        <w:rPr>
          <w:color w:val="000000"/>
        </w:rPr>
        <w:t>азработана оптимизированная методика, обеспечивающая выход целевого продукта в пределах 80–90% в зависимости от природы субстрата.</w:t>
      </w:r>
    </w:p>
    <w:p w14:paraId="1DBA5204" w14:textId="77777777" w:rsidR="007A434D" w:rsidRPr="00854468" w:rsidRDefault="007A434D" w:rsidP="005E44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854468">
        <w:rPr>
          <w:i/>
          <w:color w:val="000000"/>
        </w:rPr>
        <w:t>Исследование выполнено за счет гранта Российского научного фонда (проект № 23-73-00123)</w:t>
      </w:r>
    </w:p>
    <w:p w14:paraId="6F73C783" w14:textId="23A70BE7" w:rsidR="002D5B78" w:rsidRPr="002C53DA" w:rsidRDefault="007A434D" w:rsidP="002C53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color w:val="000000"/>
          <w:lang w:val="en-US"/>
        </w:rPr>
      </w:pPr>
      <w:r w:rsidRPr="00135C02">
        <w:rPr>
          <w:b/>
          <w:bCs/>
          <w:color w:val="000000"/>
        </w:rPr>
        <w:t>Литература</w:t>
      </w:r>
    </w:p>
    <w:p w14:paraId="165D82CA" w14:textId="760A305A" w:rsidR="00AA0C50" w:rsidRPr="004B2825" w:rsidRDefault="007A434D" w:rsidP="002C53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35C02">
        <w:rPr>
          <w:color w:val="000000"/>
          <w:lang w:val="en-US"/>
        </w:rPr>
        <w:t xml:space="preserve">1. </w:t>
      </w:r>
      <w:r w:rsidR="005E4461" w:rsidRPr="005E4461">
        <w:rPr>
          <w:color w:val="000000"/>
          <w:lang w:val="en-US"/>
        </w:rPr>
        <w:t>Martínez-</w:t>
      </w:r>
      <w:proofErr w:type="spellStart"/>
      <w:r w:rsidR="005E4461" w:rsidRPr="005E4461">
        <w:rPr>
          <w:color w:val="000000"/>
          <w:lang w:val="en-US"/>
        </w:rPr>
        <w:t>Gualda</w:t>
      </w:r>
      <w:proofErr w:type="spellEnd"/>
      <w:r w:rsidR="005E4461" w:rsidRPr="005E4461">
        <w:rPr>
          <w:color w:val="000000"/>
          <w:lang w:val="en-US"/>
        </w:rPr>
        <w:t xml:space="preserve"> A.M., Cano R., </w:t>
      </w:r>
      <w:proofErr w:type="spellStart"/>
      <w:r w:rsidR="005E4461" w:rsidRPr="005E4461">
        <w:rPr>
          <w:color w:val="000000"/>
          <w:lang w:val="en-US"/>
        </w:rPr>
        <w:t>Marzo</w:t>
      </w:r>
      <w:proofErr w:type="spellEnd"/>
      <w:r w:rsidR="005E4461" w:rsidRPr="005E4461">
        <w:rPr>
          <w:color w:val="000000"/>
          <w:lang w:val="en-US"/>
        </w:rPr>
        <w:t xml:space="preserve"> L., et al. </w:t>
      </w:r>
      <w:proofErr w:type="spellStart"/>
      <w:r w:rsidR="005E4461" w:rsidRPr="005E4461">
        <w:rPr>
          <w:color w:val="000000"/>
          <w:lang w:val="en-US"/>
        </w:rPr>
        <w:t>Chromoselective</w:t>
      </w:r>
      <w:proofErr w:type="spellEnd"/>
      <w:r w:rsidR="005E4461" w:rsidRPr="005E4461">
        <w:rPr>
          <w:color w:val="000000"/>
          <w:lang w:val="en-US"/>
        </w:rPr>
        <w:t xml:space="preserve"> access to Z- or E- </w:t>
      </w:r>
      <w:proofErr w:type="spellStart"/>
      <w:r w:rsidR="005E4461" w:rsidRPr="005E4461">
        <w:rPr>
          <w:color w:val="000000"/>
          <w:lang w:val="en-US"/>
        </w:rPr>
        <w:t>allylated</w:t>
      </w:r>
      <w:proofErr w:type="spellEnd"/>
      <w:r w:rsidR="005E4461" w:rsidRPr="005E4461">
        <w:rPr>
          <w:color w:val="000000"/>
          <w:lang w:val="en-US"/>
        </w:rPr>
        <w:t xml:space="preserve"> amines and heterocycles by a photocatalytic allylation reaction // Nature Communications. 2019. Vol. 10. P. 2634.</w:t>
      </w:r>
    </w:p>
    <w:p w14:paraId="55655D5F" w14:textId="77777777" w:rsidR="005E4461" w:rsidRDefault="004B2825" w:rsidP="002C53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="005E4461" w:rsidRPr="005E4461">
        <w:rPr>
          <w:color w:val="000000"/>
          <w:lang w:val="en-US"/>
        </w:rPr>
        <w:t>Pàmies</w:t>
      </w:r>
      <w:proofErr w:type="spellEnd"/>
      <w:r w:rsidR="005E4461" w:rsidRPr="005E4461">
        <w:rPr>
          <w:color w:val="000000"/>
          <w:lang w:val="en-US"/>
        </w:rPr>
        <w:t xml:space="preserve"> O., </w:t>
      </w:r>
      <w:proofErr w:type="spellStart"/>
      <w:r w:rsidR="005E4461" w:rsidRPr="005E4461">
        <w:rPr>
          <w:color w:val="000000"/>
          <w:lang w:val="en-US"/>
        </w:rPr>
        <w:t>Margalef</w:t>
      </w:r>
      <w:proofErr w:type="spellEnd"/>
      <w:r w:rsidR="005E4461" w:rsidRPr="005E4461">
        <w:rPr>
          <w:color w:val="000000"/>
          <w:lang w:val="en-US"/>
        </w:rPr>
        <w:t xml:space="preserve"> J., </w:t>
      </w:r>
      <w:proofErr w:type="spellStart"/>
      <w:r w:rsidR="005E4461" w:rsidRPr="005E4461">
        <w:rPr>
          <w:color w:val="000000"/>
          <w:lang w:val="en-US"/>
        </w:rPr>
        <w:t>Cañellas</w:t>
      </w:r>
      <w:proofErr w:type="spellEnd"/>
      <w:r w:rsidR="005E4461" w:rsidRPr="005E4461">
        <w:rPr>
          <w:color w:val="000000"/>
          <w:lang w:val="en-US"/>
        </w:rPr>
        <w:t xml:space="preserve"> S., et al. Recent Advances in Enantioselective Pd-Catalyzed Allylic Substitution: From Design to Applications // Chem. Rev. 2021. Vol. 121, No. 8. P. 4373-4505.</w:t>
      </w:r>
    </w:p>
    <w:p w14:paraId="7AC541F6" w14:textId="78F888E1" w:rsidR="00135C02" w:rsidRPr="00135C02" w:rsidRDefault="004B2825" w:rsidP="002C53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3.</w:t>
      </w:r>
      <w:r w:rsidR="002D5B78" w:rsidRPr="002D5B78">
        <w:rPr>
          <w:color w:val="000000"/>
          <w:lang w:val="en-US"/>
        </w:rPr>
        <w:t xml:space="preserve"> </w:t>
      </w:r>
      <w:proofErr w:type="spellStart"/>
      <w:r w:rsidR="005E4461" w:rsidRPr="005E4461">
        <w:rPr>
          <w:color w:val="000000"/>
          <w:lang w:val="en-US"/>
        </w:rPr>
        <w:t>Kayaki</w:t>
      </w:r>
      <w:proofErr w:type="spellEnd"/>
      <w:r w:rsidR="005E4461" w:rsidRPr="005E4461">
        <w:rPr>
          <w:color w:val="000000"/>
          <w:lang w:val="en-US"/>
        </w:rPr>
        <w:t xml:space="preserve"> Y., </w:t>
      </w:r>
      <w:proofErr w:type="spellStart"/>
      <w:r w:rsidR="005E4461" w:rsidRPr="005E4461">
        <w:rPr>
          <w:color w:val="000000"/>
          <w:lang w:val="en-US"/>
        </w:rPr>
        <w:t>Koda</w:t>
      </w:r>
      <w:proofErr w:type="spellEnd"/>
      <w:r w:rsidR="005E4461" w:rsidRPr="005E4461">
        <w:rPr>
          <w:color w:val="000000"/>
          <w:lang w:val="en-US"/>
        </w:rPr>
        <w:t xml:space="preserve"> T., </w:t>
      </w:r>
      <w:proofErr w:type="spellStart"/>
      <w:r w:rsidR="005E4461" w:rsidRPr="005E4461">
        <w:rPr>
          <w:color w:val="000000"/>
          <w:lang w:val="en-US"/>
        </w:rPr>
        <w:t>Ikariya</w:t>
      </w:r>
      <w:proofErr w:type="spellEnd"/>
      <w:r w:rsidR="005E4461" w:rsidRPr="005E4461">
        <w:rPr>
          <w:color w:val="000000"/>
          <w:lang w:val="en-US"/>
        </w:rPr>
        <w:t xml:space="preserve"> T. Halide-Free Dehydrative Allylation Using Allylic Alcohols Promoted by a Palladium−Triphenyl </w:t>
      </w:r>
      <w:proofErr w:type="spellStart"/>
      <w:r w:rsidR="005E4461" w:rsidRPr="005E4461">
        <w:rPr>
          <w:color w:val="000000"/>
          <w:lang w:val="en-US"/>
        </w:rPr>
        <w:t>Phosphite</w:t>
      </w:r>
      <w:proofErr w:type="spellEnd"/>
      <w:r w:rsidR="005E4461" w:rsidRPr="005E4461">
        <w:rPr>
          <w:color w:val="000000"/>
          <w:lang w:val="en-US"/>
        </w:rPr>
        <w:t xml:space="preserve"> Catalyst // J. Org. Chem. 2004. Vol. 69, No. 7. P. 2595-2597.</w:t>
      </w:r>
    </w:p>
    <w:sectPr w:rsidR="00135C02" w:rsidRPr="00135C02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7940"/>
    <w:rsid w:val="0005293C"/>
    <w:rsid w:val="00063966"/>
    <w:rsid w:val="00071231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35C02"/>
    <w:rsid w:val="00136DA1"/>
    <w:rsid w:val="00161B3C"/>
    <w:rsid w:val="0016230D"/>
    <w:rsid w:val="001E61C2"/>
    <w:rsid w:val="001F0493"/>
    <w:rsid w:val="00200B4B"/>
    <w:rsid w:val="0022260A"/>
    <w:rsid w:val="002264EE"/>
    <w:rsid w:val="0023307C"/>
    <w:rsid w:val="002B1CD0"/>
    <w:rsid w:val="002C53DA"/>
    <w:rsid w:val="002D5B78"/>
    <w:rsid w:val="0031361E"/>
    <w:rsid w:val="003145D7"/>
    <w:rsid w:val="00344930"/>
    <w:rsid w:val="003556AB"/>
    <w:rsid w:val="00371DC5"/>
    <w:rsid w:val="00373E2D"/>
    <w:rsid w:val="00391C38"/>
    <w:rsid w:val="003B76D6"/>
    <w:rsid w:val="003D09AD"/>
    <w:rsid w:val="003E2601"/>
    <w:rsid w:val="003F4E6B"/>
    <w:rsid w:val="004A26A3"/>
    <w:rsid w:val="004B2825"/>
    <w:rsid w:val="004C2A9F"/>
    <w:rsid w:val="004F0EDF"/>
    <w:rsid w:val="004F352C"/>
    <w:rsid w:val="00522BF1"/>
    <w:rsid w:val="00590166"/>
    <w:rsid w:val="005B07E6"/>
    <w:rsid w:val="005D022B"/>
    <w:rsid w:val="005E4461"/>
    <w:rsid w:val="005E5BE9"/>
    <w:rsid w:val="00665279"/>
    <w:rsid w:val="0069427D"/>
    <w:rsid w:val="006F7A19"/>
    <w:rsid w:val="00705378"/>
    <w:rsid w:val="007213E1"/>
    <w:rsid w:val="00775389"/>
    <w:rsid w:val="00797838"/>
    <w:rsid w:val="007A434D"/>
    <w:rsid w:val="007C36D8"/>
    <w:rsid w:val="007F23B2"/>
    <w:rsid w:val="007F2744"/>
    <w:rsid w:val="007F657E"/>
    <w:rsid w:val="00854468"/>
    <w:rsid w:val="008931BE"/>
    <w:rsid w:val="008C67E3"/>
    <w:rsid w:val="008D1CA5"/>
    <w:rsid w:val="00914205"/>
    <w:rsid w:val="00921D45"/>
    <w:rsid w:val="009426C0"/>
    <w:rsid w:val="009804AE"/>
    <w:rsid w:val="00980A65"/>
    <w:rsid w:val="009A66DB"/>
    <w:rsid w:val="009B2F80"/>
    <w:rsid w:val="009B3300"/>
    <w:rsid w:val="009B5A41"/>
    <w:rsid w:val="009C1FED"/>
    <w:rsid w:val="009F3380"/>
    <w:rsid w:val="00A02163"/>
    <w:rsid w:val="00A314FE"/>
    <w:rsid w:val="00AA0C50"/>
    <w:rsid w:val="00AA1D62"/>
    <w:rsid w:val="00AB7B51"/>
    <w:rsid w:val="00AD7380"/>
    <w:rsid w:val="00AE44E3"/>
    <w:rsid w:val="00AF7974"/>
    <w:rsid w:val="00B03636"/>
    <w:rsid w:val="00B50D3B"/>
    <w:rsid w:val="00B57F1D"/>
    <w:rsid w:val="00BF36F8"/>
    <w:rsid w:val="00BF4622"/>
    <w:rsid w:val="00C015DE"/>
    <w:rsid w:val="00C36346"/>
    <w:rsid w:val="00C844E2"/>
    <w:rsid w:val="00CD00B1"/>
    <w:rsid w:val="00D22306"/>
    <w:rsid w:val="00D37D84"/>
    <w:rsid w:val="00D40651"/>
    <w:rsid w:val="00D42542"/>
    <w:rsid w:val="00D8121C"/>
    <w:rsid w:val="00DD47C4"/>
    <w:rsid w:val="00E22189"/>
    <w:rsid w:val="00E22F53"/>
    <w:rsid w:val="00E641F1"/>
    <w:rsid w:val="00E74069"/>
    <w:rsid w:val="00E81D35"/>
    <w:rsid w:val="00E86FFE"/>
    <w:rsid w:val="00EB1F49"/>
    <w:rsid w:val="00F55054"/>
    <w:rsid w:val="00F75F72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al2001x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64AED5-A17E-45C0-8D26-D3E80375D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2026-02-27T13:27:00Z</cp:lastPrinted>
  <dcterms:created xsi:type="dcterms:W3CDTF">2026-02-27T13:01:00Z</dcterms:created>
  <dcterms:modified xsi:type="dcterms:W3CDTF">2026-02-27T13:28:00Z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