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8537541" w:rsidR="00130241" w:rsidRPr="000360E3" w:rsidRDefault="00036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Окислительное дегидрирование этана в присутствии СО</w:t>
      </w:r>
      <w:r w:rsidRPr="000360E3"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 на нанесенных </w:t>
      </w:r>
      <w:proofErr w:type="spellStart"/>
      <w:r>
        <w:rPr>
          <w:b/>
          <w:color w:val="000000"/>
        </w:rPr>
        <w:t>хромоксидных</w:t>
      </w:r>
      <w:proofErr w:type="spellEnd"/>
      <w:r>
        <w:rPr>
          <w:b/>
          <w:color w:val="000000"/>
        </w:rPr>
        <w:t xml:space="preserve"> каталитических системах. </w:t>
      </w:r>
    </w:p>
    <w:p w14:paraId="00000002" w14:textId="087E2D67" w:rsidR="00130241" w:rsidRDefault="000360E3" w:rsidP="007F6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Дзигоева М</w:t>
      </w:r>
      <w:r w:rsidR="007F6DEB">
        <w:rPr>
          <w:b/>
          <w:i/>
          <w:color w:val="000000"/>
        </w:rPr>
        <w:t>.</w:t>
      </w:r>
      <w:r w:rsidR="007F6DEB" w:rsidRPr="007F6DEB">
        <w:rPr>
          <w:b/>
          <w:i/>
          <w:color w:val="000000"/>
          <w:vertAlign w:val="superscript"/>
        </w:rPr>
        <w:t>1</w:t>
      </w:r>
      <w:r w:rsidR="007F6DEB">
        <w:rPr>
          <w:b/>
          <w:i/>
          <w:color w:val="000000"/>
        </w:rPr>
        <w:t xml:space="preserve">, </w:t>
      </w:r>
      <w:r w:rsidR="00802E37" w:rsidRPr="00802E37">
        <w:rPr>
          <w:b/>
          <w:i/>
          <w:color w:val="000000"/>
        </w:rPr>
        <w:t>Машкин М.Ю</w:t>
      </w:r>
      <w:r w:rsidR="00EB1F49">
        <w:rPr>
          <w:b/>
          <w:i/>
          <w:color w:val="000000"/>
        </w:rPr>
        <w:t>.</w:t>
      </w:r>
      <w:r w:rsidR="007F6DEB" w:rsidRPr="007F6DEB">
        <w:rPr>
          <w:b/>
          <w:i/>
          <w:color w:val="000000"/>
          <w:vertAlign w:val="superscript"/>
        </w:rPr>
        <w:t>1,2</w:t>
      </w:r>
    </w:p>
    <w:p w14:paraId="00000003" w14:textId="0B1C5527" w:rsidR="00130241" w:rsidRDefault="00C665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</w:t>
      </w:r>
      <w:r w:rsidR="000360E3">
        <w:rPr>
          <w:i/>
          <w:color w:val="000000"/>
        </w:rPr>
        <w:t xml:space="preserve"> </w:t>
      </w:r>
      <w:r w:rsidR="007F5930">
        <w:rPr>
          <w:i/>
          <w:color w:val="000000"/>
        </w:rPr>
        <w:t xml:space="preserve">2 </w:t>
      </w:r>
      <w:r>
        <w:rPr>
          <w:i/>
          <w:color w:val="000000"/>
        </w:rPr>
        <w:t>год магистратуры</w:t>
      </w:r>
    </w:p>
    <w:p w14:paraId="00000004" w14:textId="60A00577" w:rsidR="00130241" w:rsidRPr="00921D45" w:rsidRDefault="007F6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6DEB"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06B5DEF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 w:rsidRPr="007F5930">
        <w:rPr>
          <w:i/>
          <w:color w:val="000000"/>
        </w:rPr>
        <w:t xml:space="preserve">: </w:t>
      </w:r>
      <w:r w:rsidR="007F5930" w:rsidRPr="007F5930">
        <w:rPr>
          <w:i/>
        </w:rPr>
        <w:t>dzmarianna29@mail.ru</w:t>
      </w:r>
      <w:r>
        <w:rPr>
          <w:i/>
          <w:color w:val="000000"/>
        </w:rPr>
        <w:t xml:space="preserve"> </w:t>
      </w:r>
      <w:bookmarkStart w:id="0" w:name="_GoBack"/>
      <w:bookmarkEnd w:id="0"/>
    </w:p>
    <w:p w14:paraId="258B4D2B" w14:textId="77777777" w:rsidR="00954AF6" w:rsidRDefault="00954AF6" w:rsidP="00954AF6">
      <w:pPr>
        <w:ind w:firstLine="709"/>
        <w:jc w:val="both"/>
        <w:rPr>
          <w:color w:val="000000" w:themeColor="text1"/>
          <w:shd w:val="clear" w:color="auto" w:fill="FFFFFF"/>
        </w:rPr>
      </w:pPr>
    </w:p>
    <w:p w14:paraId="43AD1A30" w14:textId="59F84C13" w:rsidR="007F5930" w:rsidRPr="007F5930" w:rsidRDefault="007F5930" w:rsidP="00AA7D40">
      <w:pPr>
        <w:ind w:left="397" w:firstLine="709"/>
        <w:jc w:val="both"/>
        <w:rPr>
          <w:color w:val="000000" w:themeColor="text1"/>
        </w:rPr>
      </w:pPr>
      <w:r w:rsidRPr="007F5930">
        <w:rPr>
          <w:color w:val="000000" w:themeColor="text1"/>
          <w:shd w:val="clear" w:color="auto" w:fill="FFFFFF"/>
        </w:rPr>
        <w:t>Легкие олефины, в особенности этилен, служат ключевыми строительными блоками мировой химической промышленности, являясь основой для производства полимеров, упаковки, товаров длительного пользования и средств гигиены. Традиционные высокотемпературные процессы пиролиза, используемые для их получения, отличаются значительной энергоемкостью и сопряжены с масштабными выбросами парниковых газов. В связи с этим актуальна разработка альтернативных, более экологичных и энергоэффективных методов синтеза.</w:t>
      </w:r>
    </w:p>
    <w:p w14:paraId="0756787B" w14:textId="5073E7CC" w:rsidR="001357D6" w:rsidRPr="00D627B9" w:rsidRDefault="001357D6" w:rsidP="00AA7D40">
      <w:pPr>
        <w:ind w:left="397" w:firstLine="709"/>
        <w:jc w:val="both"/>
        <w:rPr>
          <w:color w:val="000000" w:themeColor="text1"/>
          <w:shd w:val="clear" w:color="auto" w:fill="FFFFFF"/>
        </w:rPr>
      </w:pPr>
      <w:r w:rsidRPr="001357D6">
        <w:rPr>
          <w:color w:val="000000" w:themeColor="text1"/>
          <w:shd w:val="clear" w:color="auto" w:fill="FFFFFF"/>
        </w:rPr>
        <w:t>Перспективной альтернативой является процесс окислительного дегидрирования этана (ОДЭ</w:t>
      </w:r>
      <w:r w:rsidR="00411593" w:rsidRPr="00D627B9">
        <w:rPr>
          <w:color w:val="000000" w:themeColor="text1"/>
          <w:shd w:val="clear" w:color="auto" w:fill="FFFFFF"/>
        </w:rPr>
        <w:t>-СО</w:t>
      </w:r>
      <w:r w:rsidR="00411593" w:rsidRPr="00D627B9">
        <w:rPr>
          <w:color w:val="000000" w:themeColor="text1"/>
          <w:shd w:val="clear" w:color="auto" w:fill="FFFFFF"/>
          <w:vertAlign w:val="subscript"/>
        </w:rPr>
        <w:t>2</w:t>
      </w:r>
      <w:r w:rsidRPr="001357D6">
        <w:rPr>
          <w:color w:val="000000" w:themeColor="text1"/>
          <w:shd w:val="clear" w:color="auto" w:fill="FFFFFF"/>
        </w:rPr>
        <w:t>) с использованием CO</w:t>
      </w:r>
      <w:r w:rsidR="00B8636D" w:rsidRPr="00B8636D">
        <w:rPr>
          <w:color w:val="000000" w:themeColor="text1"/>
          <w:shd w:val="clear" w:color="auto" w:fill="FFFFFF"/>
          <w:vertAlign w:val="subscript"/>
        </w:rPr>
        <w:t>2</w:t>
      </w:r>
      <w:r w:rsidRPr="001357D6">
        <w:rPr>
          <w:color w:val="000000" w:themeColor="text1"/>
          <w:shd w:val="clear" w:color="auto" w:fill="FFFFFF"/>
        </w:rPr>
        <w:t xml:space="preserve"> в качестве мягкого окислителя. Данный подход позволяет решить две важные задачи: (1) повысить эффективность процесса за счет смещения термодинамического равновесия в сторону целевого продукта и предотвращения </w:t>
      </w:r>
      <w:proofErr w:type="spellStart"/>
      <w:r w:rsidRPr="001357D6">
        <w:rPr>
          <w:color w:val="000000" w:themeColor="text1"/>
          <w:shd w:val="clear" w:color="auto" w:fill="FFFFFF"/>
        </w:rPr>
        <w:t>переокисления</w:t>
      </w:r>
      <w:proofErr w:type="spellEnd"/>
      <w:r w:rsidRPr="001357D6">
        <w:rPr>
          <w:color w:val="000000" w:themeColor="text1"/>
          <w:shd w:val="clear" w:color="auto" w:fill="FFFFFF"/>
        </w:rPr>
        <w:t>, и (2) реализовать частичную утилизацию углекислого газа, снижая углеродный след производства.</w:t>
      </w:r>
    </w:p>
    <w:p w14:paraId="2E464520" w14:textId="569B6754" w:rsidR="00D627B9" w:rsidRPr="00D627B9" w:rsidRDefault="00411593" w:rsidP="00AA7D40">
      <w:pPr>
        <w:pStyle w:val="ab"/>
        <w:spacing w:before="0" w:beforeAutospacing="0" w:after="0" w:afterAutospacing="0"/>
        <w:ind w:left="397" w:firstLine="709"/>
        <w:jc w:val="both"/>
        <w:rPr>
          <w:color w:val="000000" w:themeColor="text1"/>
        </w:rPr>
      </w:pPr>
      <w:r w:rsidRPr="00411593">
        <w:rPr>
          <w:color w:val="000000" w:themeColor="text1"/>
        </w:rPr>
        <w:t>В рамках данного исследования был проведен скрининг серии катализаторов на основе оксид</w:t>
      </w:r>
      <w:r w:rsidRPr="00D627B9">
        <w:rPr>
          <w:color w:val="000000" w:themeColor="text1"/>
        </w:rPr>
        <w:t>а</w:t>
      </w:r>
      <w:r w:rsidRPr="00411593">
        <w:rPr>
          <w:color w:val="000000" w:themeColor="text1"/>
        </w:rPr>
        <w:t xml:space="preserve"> хрома</w:t>
      </w:r>
      <w:r w:rsidR="00954AF6" w:rsidRPr="00D627B9">
        <w:rPr>
          <w:color w:val="000000" w:themeColor="text1"/>
        </w:rPr>
        <w:t xml:space="preserve"> (1-15 масс. %)</w:t>
      </w:r>
      <w:r w:rsidRPr="00411593">
        <w:rPr>
          <w:color w:val="000000" w:themeColor="text1"/>
        </w:rPr>
        <w:t>, нанесенн</w:t>
      </w:r>
      <w:r w:rsidRPr="00D627B9">
        <w:rPr>
          <w:color w:val="000000" w:themeColor="text1"/>
        </w:rPr>
        <w:t>ого</w:t>
      </w:r>
      <w:r w:rsidRPr="00411593">
        <w:rPr>
          <w:color w:val="000000" w:themeColor="text1"/>
        </w:rPr>
        <w:t xml:space="preserve"> на SiO</w:t>
      </w:r>
      <w:r w:rsidR="00B8636D" w:rsidRPr="00B8636D">
        <w:rPr>
          <w:color w:val="000000" w:themeColor="text1"/>
          <w:vertAlign w:val="subscript"/>
        </w:rPr>
        <w:t>2</w:t>
      </w:r>
      <w:r w:rsidR="00FF3984" w:rsidRPr="00D627B9">
        <w:rPr>
          <w:color w:val="000000" w:themeColor="text1"/>
        </w:rPr>
        <w:t xml:space="preserve"> (</w:t>
      </w:r>
      <w:proofErr w:type="spellStart"/>
      <w:r w:rsidR="00FF3984" w:rsidRPr="00D627B9">
        <w:rPr>
          <w:color w:val="000000" w:themeColor="text1"/>
          <w:lang w:val="en-US"/>
        </w:rPr>
        <w:t>Acros</w:t>
      </w:r>
      <w:proofErr w:type="spellEnd"/>
      <w:r w:rsidR="00FF3984" w:rsidRPr="00D627B9">
        <w:rPr>
          <w:color w:val="000000" w:themeColor="text1"/>
        </w:rPr>
        <w:t>)</w:t>
      </w:r>
      <w:r w:rsidR="00954AF6" w:rsidRPr="00D627B9">
        <w:rPr>
          <w:color w:val="000000" w:themeColor="text1"/>
        </w:rPr>
        <w:t xml:space="preserve">, </w:t>
      </w:r>
      <w:r w:rsidRPr="00D627B9">
        <w:rPr>
          <w:color w:val="000000" w:themeColor="text1"/>
        </w:rPr>
        <w:t>в реакции ОДЭ-СО</w:t>
      </w:r>
      <w:r w:rsidRPr="00D627B9">
        <w:rPr>
          <w:color w:val="000000" w:themeColor="text1"/>
          <w:vertAlign w:val="subscript"/>
        </w:rPr>
        <w:t>2</w:t>
      </w:r>
      <w:r w:rsidR="00954AF6" w:rsidRPr="00D627B9">
        <w:rPr>
          <w:color w:val="000000" w:themeColor="text1"/>
        </w:rPr>
        <w:t xml:space="preserve"> в интервале температур 550–750°C. Установлена следующая закономерность: </w:t>
      </w:r>
      <w:r w:rsidR="00954AF6" w:rsidRPr="00954AF6">
        <w:rPr>
          <w:color w:val="000000" w:themeColor="text1"/>
        </w:rPr>
        <w:t>с повышением температуры для всех исследуемых систем</w:t>
      </w:r>
      <w:r w:rsidR="00954AF6" w:rsidRPr="00D627B9">
        <w:rPr>
          <w:b/>
          <w:bCs/>
          <w:color w:val="000000" w:themeColor="text1"/>
        </w:rPr>
        <w:t xml:space="preserve"> </w:t>
      </w:r>
      <w:r w:rsidR="00954AF6" w:rsidRPr="00D627B9">
        <w:rPr>
          <w:color w:val="000000" w:themeColor="text1"/>
        </w:rPr>
        <w:t>к</w:t>
      </w:r>
      <w:r w:rsidR="00954AF6" w:rsidRPr="00954AF6">
        <w:rPr>
          <w:color w:val="000000" w:themeColor="text1"/>
        </w:rPr>
        <w:t>онверсия этана монотонно возрастает</w:t>
      </w:r>
      <w:r w:rsidR="00954AF6" w:rsidRPr="00D627B9">
        <w:rPr>
          <w:color w:val="000000" w:themeColor="text1"/>
        </w:rPr>
        <w:t>, тогда как с</w:t>
      </w:r>
      <w:r w:rsidR="00954AF6" w:rsidRPr="00954AF6">
        <w:rPr>
          <w:color w:val="000000" w:themeColor="text1"/>
        </w:rPr>
        <w:t>елективность по этилену, напротив, снижается при росте температуры, что, вероятно, связано с усилением побочных реакций глубокого окисления.</w:t>
      </w:r>
    </w:p>
    <w:p w14:paraId="5E7C98CA" w14:textId="38F43DF7" w:rsidR="00D627B9" w:rsidRPr="00D627B9" w:rsidRDefault="00F91A79" w:rsidP="00AA7D40">
      <w:pPr>
        <w:pStyle w:val="ab"/>
        <w:spacing w:before="0" w:beforeAutospacing="0" w:after="0" w:afterAutospacing="0"/>
        <w:ind w:left="397" w:firstLine="709"/>
        <w:jc w:val="both"/>
        <w:rPr>
          <w:color w:val="000000" w:themeColor="text1"/>
        </w:rPr>
      </w:pPr>
      <w:r w:rsidRPr="00F91A79">
        <w:rPr>
          <w:color w:val="000000" w:themeColor="text1"/>
        </w:rPr>
        <w:t xml:space="preserve">Для исследования влияния текстурных характеристик носителя на каталитическую активность нанесенных </w:t>
      </w:r>
      <w:proofErr w:type="spellStart"/>
      <w:r w:rsidRPr="00F91A79">
        <w:rPr>
          <w:color w:val="000000" w:themeColor="text1"/>
        </w:rPr>
        <w:t>хромоксидных</w:t>
      </w:r>
      <w:proofErr w:type="spellEnd"/>
      <w:r w:rsidRPr="00F91A79">
        <w:rPr>
          <w:color w:val="000000" w:themeColor="text1"/>
        </w:rPr>
        <w:t xml:space="preserve"> систем была синтезирована серия кремнеземных носителей с регулируемыми текстурными параметрами. Вариация пористой структуры достигалась путем использования в синтезе </w:t>
      </w:r>
      <w:proofErr w:type="spellStart"/>
      <w:r w:rsidRPr="00F91A79">
        <w:rPr>
          <w:color w:val="000000" w:themeColor="text1"/>
        </w:rPr>
        <w:t>темплата</w:t>
      </w:r>
      <w:proofErr w:type="spellEnd"/>
      <w:r w:rsidRPr="00F91A79">
        <w:rPr>
          <w:color w:val="000000" w:themeColor="text1"/>
        </w:rPr>
        <w:t xml:space="preserve"> на основе мицелл бромида </w:t>
      </w:r>
      <w:proofErr w:type="spellStart"/>
      <w:r w:rsidRPr="00F91A79">
        <w:rPr>
          <w:color w:val="000000" w:themeColor="text1"/>
        </w:rPr>
        <w:t>цетилтриметиламмония</w:t>
      </w:r>
      <w:proofErr w:type="spellEnd"/>
      <w:r w:rsidRPr="00F91A79">
        <w:rPr>
          <w:color w:val="000000" w:themeColor="text1"/>
        </w:rPr>
        <w:t xml:space="preserve"> (</w:t>
      </w:r>
      <w:proofErr w:type="spellStart"/>
      <w:r w:rsidRPr="00F91A79">
        <w:rPr>
          <w:color w:val="000000" w:themeColor="text1"/>
        </w:rPr>
        <w:t>CTMABr</w:t>
      </w:r>
      <w:proofErr w:type="spellEnd"/>
      <w:r w:rsidRPr="00F91A79">
        <w:rPr>
          <w:color w:val="000000" w:themeColor="text1"/>
        </w:rPr>
        <w:t>) с добавлением органических расширителей: бензола, гексана, циклогексана и толуола [</w:t>
      </w:r>
      <w:r w:rsidRPr="00D627B9">
        <w:rPr>
          <w:color w:val="000000" w:themeColor="text1"/>
        </w:rPr>
        <w:t>1</w:t>
      </w:r>
      <w:r w:rsidRPr="00F91A79">
        <w:rPr>
          <w:color w:val="000000" w:themeColor="text1"/>
        </w:rPr>
        <w:t xml:space="preserve">]. На синтезированные носители методом пропитки по влагоемкости из водного раствора </w:t>
      </w:r>
      <w:proofErr w:type="spellStart"/>
      <w:proofErr w:type="gramStart"/>
      <w:r w:rsidRPr="00F91A79">
        <w:rPr>
          <w:color w:val="000000" w:themeColor="text1"/>
        </w:rPr>
        <w:t>Cr</w:t>
      </w:r>
      <w:proofErr w:type="spellEnd"/>
      <w:r w:rsidRPr="00F91A79">
        <w:rPr>
          <w:color w:val="000000" w:themeColor="text1"/>
        </w:rPr>
        <w:t>(</w:t>
      </w:r>
      <w:proofErr w:type="gramEnd"/>
      <w:r w:rsidRPr="00F91A79">
        <w:rPr>
          <w:color w:val="000000" w:themeColor="text1"/>
        </w:rPr>
        <w:t>NO</w:t>
      </w:r>
      <w:r w:rsidR="00B8636D" w:rsidRPr="00B8636D">
        <w:rPr>
          <w:color w:val="000000" w:themeColor="text1"/>
          <w:vertAlign w:val="subscript"/>
        </w:rPr>
        <w:t>3</w:t>
      </w:r>
      <w:r w:rsidRPr="00F91A79">
        <w:rPr>
          <w:color w:val="000000" w:themeColor="text1"/>
        </w:rPr>
        <w:t>)</w:t>
      </w:r>
      <w:r w:rsidR="00B8636D" w:rsidRPr="00B8636D">
        <w:rPr>
          <w:color w:val="000000" w:themeColor="text1"/>
          <w:vertAlign w:val="subscript"/>
        </w:rPr>
        <w:t>3</w:t>
      </w:r>
      <w:r w:rsidRPr="00F91A79">
        <w:rPr>
          <w:color w:val="000000" w:themeColor="text1"/>
        </w:rPr>
        <w:t xml:space="preserve"> был нанесен оксид хрома; массовая доля хрома в готовых катализаторах составила 5%.</w:t>
      </w:r>
    </w:p>
    <w:p w14:paraId="3D2083E4" w14:textId="6D6B500A" w:rsidR="00FF3984" w:rsidRPr="00B8636D" w:rsidRDefault="00F91A79" w:rsidP="00AA7D40">
      <w:pPr>
        <w:pStyle w:val="ab"/>
        <w:spacing w:before="0" w:beforeAutospacing="0" w:after="0" w:afterAutospacing="0"/>
        <w:ind w:left="397" w:firstLine="709"/>
        <w:jc w:val="both"/>
        <w:rPr>
          <w:color w:val="000000" w:themeColor="text1"/>
        </w:rPr>
      </w:pPr>
      <w:r w:rsidRPr="00F91A79">
        <w:rPr>
          <w:color w:val="000000" w:themeColor="text1"/>
        </w:rPr>
        <w:t>Комплексное исследование носителей и каталитических систем методами РФА, СЭМ, РФЭС, УФ-ВИД спектроскопии диффузного отражения, ИК-спектроскопии и ТПВ</w:t>
      </w:r>
      <w:r w:rsidR="00D627B9" w:rsidRPr="00D627B9">
        <w:rPr>
          <w:color w:val="000000" w:themeColor="text1"/>
        </w:rPr>
        <w:t>-Н</w:t>
      </w:r>
      <w:r w:rsidR="00D627B9" w:rsidRPr="00D627B9">
        <w:rPr>
          <w:color w:val="000000" w:themeColor="text1"/>
          <w:vertAlign w:val="subscript"/>
        </w:rPr>
        <w:t>2</w:t>
      </w:r>
      <w:r w:rsidR="00D627B9" w:rsidRPr="00D627B9">
        <w:rPr>
          <w:color w:val="000000" w:themeColor="text1"/>
        </w:rPr>
        <w:t xml:space="preserve"> </w:t>
      </w:r>
      <w:r w:rsidRPr="00F91A79">
        <w:rPr>
          <w:color w:val="000000" w:themeColor="text1"/>
        </w:rPr>
        <w:t>позволило установить корреляцию между их структурой, текстурой, кислотно-основными свойствами и каталитическими характеристиками (активностью и селективностью) в реакции окислительного дегидрирования этана в присутствии CO</w:t>
      </w:r>
      <w:r w:rsidR="00B8636D" w:rsidRPr="00B8636D">
        <w:rPr>
          <w:color w:val="000000" w:themeColor="text1"/>
          <w:vertAlign w:val="subscript"/>
        </w:rPr>
        <w:t>2</w:t>
      </w:r>
      <w:r w:rsidR="00B8636D">
        <w:rPr>
          <w:color w:val="000000" w:themeColor="text1"/>
        </w:rPr>
        <w:t>.</w:t>
      </w:r>
    </w:p>
    <w:p w14:paraId="181C09EF" w14:textId="77777777" w:rsidR="00D627B9" w:rsidRPr="00D627B9" w:rsidRDefault="00D627B9" w:rsidP="00D627B9">
      <w:pPr>
        <w:jc w:val="both"/>
        <w:rPr>
          <w:color w:val="000000" w:themeColor="text1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3B51ABF8" w:rsidR="00116478" w:rsidRPr="00D627B9" w:rsidRDefault="00E87132" w:rsidP="00D627B9">
      <w:pPr>
        <w:pStyle w:val="ab"/>
        <w:jc w:val="both"/>
      </w:pPr>
      <w:r>
        <w:rPr>
          <w:color w:val="000000"/>
        </w:rPr>
        <w:t>1</w:t>
      </w:r>
      <w:r w:rsidRPr="00D627B9">
        <w:rPr>
          <w:color w:val="000000"/>
        </w:rPr>
        <w:t xml:space="preserve">. </w:t>
      </w:r>
      <w:r w:rsidR="00F91A79" w:rsidRPr="00D627B9">
        <w:t xml:space="preserve">М. А. </w:t>
      </w:r>
      <w:proofErr w:type="spellStart"/>
      <w:r w:rsidR="00F91A79" w:rsidRPr="00D627B9">
        <w:t>Тедеева</w:t>
      </w:r>
      <w:proofErr w:type="spellEnd"/>
      <w:r w:rsidR="00F91A79" w:rsidRPr="00D627B9">
        <w:t xml:space="preserve">, М. Ю. Машкин, Е. М. Куприкова и др. Исследование влияния структуры носителя на активность </w:t>
      </w:r>
      <w:proofErr w:type="spellStart"/>
      <w:r w:rsidR="00F91A79" w:rsidRPr="00D627B9">
        <w:t>Сr</w:t>
      </w:r>
      <w:proofErr w:type="spellEnd"/>
      <w:r w:rsidR="00F91A79" w:rsidRPr="00D627B9">
        <w:t>-содержащих катализаторов в реакции дегидрирования пропана с участием СО</w:t>
      </w:r>
      <w:r w:rsidR="00F91A79" w:rsidRPr="00D627B9">
        <w:rPr>
          <w:vertAlign w:val="subscript"/>
        </w:rPr>
        <w:t>2</w:t>
      </w:r>
      <w:r w:rsidR="00F91A79" w:rsidRPr="00D627B9">
        <w:t>// ЖУРНАЛ ФИЗИЧЕСКОЙ ХИМИИ. 2024. Том 98, № 10. С. 36–43.</w:t>
      </w:r>
    </w:p>
    <w:sectPr w:rsidR="00116478" w:rsidRPr="00D627B9" w:rsidSect="00AA7D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F0303"/>
    <w:multiLevelType w:val="multilevel"/>
    <w:tmpl w:val="7FDA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0E3"/>
    <w:rsid w:val="00037F6E"/>
    <w:rsid w:val="00063966"/>
    <w:rsid w:val="00086081"/>
    <w:rsid w:val="00101A1C"/>
    <w:rsid w:val="00103657"/>
    <w:rsid w:val="00106375"/>
    <w:rsid w:val="00116478"/>
    <w:rsid w:val="00130241"/>
    <w:rsid w:val="001357D6"/>
    <w:rsid w:val="001E61C2"/>
    <w:rsid w:val="001F0493"/>
    <w:rsid w:val="002264EE"/>
    <w:rsid w:val="0023307C"/>
    <w:rsid w:val="002968AC"/>
    <w:rsid w:val="0031361E"/>
    <w:rsid w:val="00391C38"/>
    <w:rsid w:val="003B76D6"/>
    <w:rsid w:val="00411593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32F32"/>
    <w:rsid w:val="00775389"/>
    <w:rsid w:val="00797838"/>
    <w:rsid w:val="007C36D8"/>
    <w:rsid w:val="007F2744"/>
    <w:rsid w:val="007F5930"/>
    <w:rsid w:val="007F6DEB"/>
    <w:rsid w:val="00802E37"/>
    <w:rsid w:val="008931BE"/>
    <w:rsid w:val="008C67E3"/>
    <w:rsid w:val="00921D45"/>
    <w:rsid w:val="00954AF6"/>
    <w:rsid w:val="009A66DB"/>
    <w:rsid w:val="009B2F80"/>
    <w:rsid w:val="009B3300"/>
    <w:rsid w:val="009F3380"/>
    <w:rsid w:val="00A02163"/>
    <w:rsid w:val="00A314FE"/>
    <w:rsid w:val="00AA7D40"/>
    <w:rsid w:val="00AB645D"/>
    <w:rsid w:val="00AF1231"/>
    <w:rsid w:val="00B8636D"/>
    <w:rsid w:val="00BD4B01"/>
    <w:rsid w:val="00BF36F8"/>
    <w:rsid w:val="00BF4622"/>
    <w:rsid w:val="00C66592"/>
    <w:rsid w:val="00CD00B1"/>
    <w:rsid w:val="00D22306"/>
    <w:rsid w:val="00D42542"/>
    <w:rsid w:val="00D627B9"/>
    <w:rsid w:val="00D8121C"/>
    <w:rsid w:val="00E22189"/>
    <w:rsid w:val="00E73E6F"/>
    <w:rsid w:val="00E74069"/>
    <w:rsid w:val="00E87132"/>
    <w:rsid w:val="00EB1F49"/>
    <w:rsid w:val="00F865B3"/>
    <w:rsid w:val="00F91A79"/>
    <w:rsid w:val="00FB1509"/>
    <w:rsid w:val="00FB16B6"/>
    <w:rsid w:val="00FF1903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411593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954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5B9570-091A-4DF7-9CDC-BAADF4D7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Marianna Dzigoeva</cp:lastModifiedBy>
  <cp:revision>14</cp:revision>
  <dcterms:created xsi:type="dcterms:W3CDTF">2022-11-07T09:18:00Z</dcterms:created>
  <dcterms:modified xsi:type="dcterms:W3CDTF">2026-02-28T11:36:00Z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