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DDB89" w14:textId="5C580085" w:rsidR="00526027" w:rsidRPr="005D4BB6" w:rsidRDefault="00C12743" w:rsidP="00305569">
      <w:pPr>
        <w:pBdr>
          <w:top w:val="nil"/>
          <w:left w:val="nil"/>
          <w:bottom w:val="nil"/>
          <w:right w:val="nil"/>
          <w:between w:val="nil"/>
        </w:pBdr>
        <w:shd w:val="clear" w:color="auto" w:fill="FFFFFF"/>
        <w:jc w:val="center"/>
        <w:rPr>
          <w:b/>
          <w:color w:val="000000"/>
        </w:rPr>
      </w:pPr>
      <w:r>
        <w:rPr>
          <w:b/>
          <w:color w:val="000000"/>
        </w:rPr>
        <w:t>Дифильные с</w:t>
      </w:r>
      <w:r w:rsidR="00526027" w:rsidRPr="00526027">
        <w:rPr>
          <w:b/>
          <w:color w:val="000000"/>
        </w:rPr>
        <w:t xml:space="preserve">пиропираны как фотоуправляемые молекулярные </w:t>
      </w:r>
      <w:r w:rsidR="00526027" w:rsidRPr="005D4BB6">
        <w:rPr>
          <w:b/>
          <w:color w:val="000000"/>
        </w:rPr>
        <w:t>сенсоры</w:t>
      </w:r>
      <w:r w:rsidR="00526855" w:rsidRPr="005D4BB6">
        <w:rPr>
          <w:b/>
          <w:color w:val="000000"/>
        </w:rPr>
        <w:t xml:space="preserve"> на</w:t>
      </w:r>
      <w:r w:rsidR="00526027" w:rsidRPr="005D4BB6">
        <w:rPr>
          <w:b/>
          <w:color w:val="000000"/>
        </w:rPr>
        <w:t xml:space="preserve"> катион</w:t>
      </w:r>
      <w:r w:rsidR="00526855" w:rsidRPr="005D4BB6">
        <w:rPr>
          <w:b/>
          <w:color w:val="000000"/>
        </w:rPr>
        <w:t>ы</w:t>
      </w:r>
      <w:r w:rsidR="00526027" w:rsidRPr="005D4BB6">
        <w:rPr>
          <w:b/>
          <w:color w:val="000000"/>
        </w:rPr>
        <w:t xml:space="preserve"> металлов</w:t>
      </w:r>
    </w:p>
    <w:p w14:paraId="4A2AF227" w14:textId="6BDE73D0" w:rsidR="00305569" w:rsidRPr="004F1962" w:rsidRDefault="00305569" w:rsidP="00305569">
      <w:pPr>
        <w:pBdr>
          <w:top w:val="nil"/>
          <w:left w:val="nil"/>
          <w:bottom w:val="nil"/>
          <w:right w:val="nil"/>
          <w:between w:val="nil"/>
        </w:pBdr>
        <w:shd w:val="clear" w:color="auto" w:fill="FFFFFF"/>
        <w:jc w:val="center"/>
        <w:rPr>
          <w:color w:val="000000"/>
        </w:rPr>
      </w:pPr>
      <w:r w:rsidRPr="005D4BB6">
        <w:rPr>
          <w:b/>
          <w:i/>
          <w:color w:val="000000"/>
        </w:rPr>
        <w:t>Назарова А.О.</w:t>
      </w:r>
      <w:r w:rsidRPr="005D4BB6">
        <w:rPr>
          <w:b/>
          <w:i/>
          <w:color w:val="000000"/>
          <w:vertAlign w:val="superscript"/>
        </w:rPr>
        <w:t>1</w:t>
      </w:r>
      <w:r w:rsidRPr="005D4BB6">
        <w:rPr>
          <w:b/>
          <w:i/>
          <w:color w:val="000000"/>
        </w:rPr>
        <w:t>, Кузнецов И.О.</w:t>
      </w:r>
      <w:r w:rsidRPr="005D4BB6">
        <w:rPr>
          <w:b/>
          <w:i/>
          <w:color w:val="000000"/>
          <w:vertAlign w:val="superscript"/>
        </w:rPr>
        <w:t>1</w:t>
      </w:r>
      <w:r w:rsidRPr="005D4BB6">
        <w:rPr>
          <w:b/>
          <w:i/>
          <w:color w:val="000000"/>
        </w:rPr>
        <w:t xml:space="preserve">, </w:t>
      </w:r>
      <w:r w:rsidRPr="005D4BB6">
        <w:rPr>
          <w:b/>
          <w:i/>
          <w:iCs/>
        </w:rPr>
        <w:t>Кутасевич А.В.</w:t>
      </w:r>
      <w:r w:rsidRPr="005D4BB6">
        <w:rPr>
          <w:b/>
          <w:i/>
          <w:iCs/>
          <w:vertAlign w:val="superscript"/>
        </w:rPr>
        <w:t>1</w:t>
      </w:r>
      <w:r w:rsidRPr="005D4BB6">
        <w:rPr>
          <w:b/>
          <w:i/>
          <w:iCs/>
        </w:rPr>
        <w:t>, Митянов В.С.</w:t>
      </w:r>
      <w:r w:rsidRPr="005D4BB6">
        <w:rPr>
          <w:b/>
          <w:i/>
          <w:iCs/>
          <w:vertAlign w:val="superscript"/>
        </w:rPr>
        <w:t>1</w:t>
      </w:r>
      <w:r w:rsidRPr="005D4BB6">
        <w:rPr>
          <w:b/>
          <w:i/>
          <w:iCs/>
        </w:rPr>
        <w:t>,</w:t>
      </w:r>
      <w:r w:rsidRPr="005D4BB6">
        <w:rPr>
          <w:b/>
          <w:i/>
          <w:color w:val="000000"/>
        </w:rPr>
        <w:t xml:space="preserve"> Райтман О.А</w:t>
      </w:r>
      <w:r w:rsidRPr="004F1962">
        <w:rPr>
          <w:b/>
          <w:i/>
          <w:color w:val="000000"/>
        </w:rPr>
        <w:t>.</w:t>
      </w:r>
      <w:r w:rsidRPr="004F1962">
        <w:rPr>
          <w:b/>
          <w:i/>
          <w:color w:val="000000"/>
          <w:vertAlign w:val="superscript"/>
        </w:rPr>
        <w:t>1,2</w:t>
      </w:r>
      <w:r w:rsidRPr="004F1962">
        <w:rPr>
          <w:b/>
          <w:color w:val="000000"/>
        </w:rPr>
        <w:t xml:space="preserve"> </w:t>
      </w:r>
    </w:p>
    <w:p w14:paraId="6C98A479" w14:textId="77777777" w:rsidR="00305569" w:rsidRDefault="00305569" w:rsidP="00305569">
      <w:pPr>
        <w:pBdr>
          <w:top w:val="nil"/>
          <w:left w:val="nil"/>
          <w:bottom w:val="nil"/>
          <w:right w:val="nil"/>
          <w:between w:val="nil"/>
        </w:pBdr>
        <w:shd w:val="clear" w:color="auto" w:fill="FFFFFF"/>
        <w:jc w:val="center"/>
        <w:rPr>
          <w:color w:val="000000"/>
        </w:rPr>
      </w:pPr>
      <w:r>
        <w:rPr>
          <w:i/>
          <w:color w:val="000000"/>
        </w:rPr>
        <w:t xml:space="preserve">Студент, 2 курс магистратуры </w:t>
      </w:r>
    </w:p>
    <w:p w14:paraId="36EA9BC9" w14:textId="77777777" w:rsidR="00305569" w:rsidRDefault="00305569" w:rsidP="00305569">
      <w:pPr>
        <w:pBdr>
          <w:top w:val="nil"/>
          <w:left w:val="nil"/>
          <w:bottom w:val="nil"/>
          <w:right w:val="nil"/>
          <w:between w:val="nil"/>
        </w:pBdr>
        <w:shd w:val="clear" w:color="auto" w:fill="FFFFFF"/>
        <w:jc w:val="center"/>
        <w:rPr>
          <w:i/>
          <w:color w:val="000000"/>
        </w:rPr>
      </w:pPr>
      <w:r>
        <w:rPr>
          <w:i/>
          <w:color w:val="000000"/>
          <w:vertAlign w:val="superscript"/>
        </w:rPr>
        <w:t>1</w:t>
      </w:r>
      <w:r>
        <w:rPr>
          <w:i/>
          <w:color w:val="000000"/>
        </w:rPr>
        <w:t>РХТУ им. Д.И. Менделеева, Москва, Россия</w:t>
      </w:r>
      <w:r w:rsidRPr="000E334E">
        <w:rPr>
          <w:i/>
          <w:color w:val="000000"/>
        </w:rPr>
        <w:t xml:space="preserve"> </w:t>
      </w:r>
    </w:p>
    <w:p w14:paraId="6167422A" w14:textId="77777777" w:rsidR="00305569" w:rsidRDefault="00305569" w:rsidP="00305569">
      <w:pPr>
        <w:pBdr>
          <w:top w:val="nil"/>
          <w:left w:val="nil"/>
          <w:bottom w:val="nil"/>
          <w:right w:val="nil"/>
          <w:between w:val="nil"/>
        </w:pBdr>
        <w:shd w:val="clear" w:color="auto" w:fill="FFFFFF"/>
        <w:jc w:val="center"/>
        <w:rPr>
          <w:i/>
          <w:color w:val="000000"/>
          <w:highlight w:val="yellow"/>
        </w:rPr>
      </w:pPr>
      <w:r>
        <w:rPr>
          <w:i/>
          <w:color w:val="000000"/>
          <w:vertAlign w:val="superscript"/>
        </w:rPr>
        <w:t>2</w:t>
      </w:r>
      <w:r>
        <w:rPr>
          <w:i/>
          <w:color w:val="000000"/>
        </w:rPr>
        <w:t>ИФХЭ РАН, Москва, Россия</w:t>
      </w:r>
    </w:p>
    <w:p w14:paraId="51621E6C" w14:textId="77777777" w:rsidR="00305569" w:rsidRPr="00D105EC" w:rsidRDefault="00305569" w:rsidP="00305569">
      <w:pPr>
        <w:pBdr>
          <w:top w:val="nil"/>
          <w:left w:val="nil"/>
          <w:bottom w:val="nil"/>
          <w:right w:val="nil"/>
          <w:between w:val="nil"/>
        </w:pBdr>
        <w:shd w:val="clear" w:color="auto" w:fill="FFFFFF"/>
        <w:jc w:val="center"/>
        <w:rPr>
          <w:i/>
          <w:color w:val="000000"/>
          <w:u w:val="single"/>
          <w:lang w:val="en-US"/>
        </w:rPr>
      </w:pPr>
      <w:r w:rsidRPr="00492C99">
        <w:rPr>
          <w:i/>
          <w:color w:val="000000"/>
          <w:lang w:val="en-US"/>
        </w:rPr>
        <w:t>E</w:t>
      </w:r>
      <w:r w:rsidRPr="00D105EC">
        <w:rPr>
          <w:i/>
          <w:color w:val="000000"/>
          <w:lang w:val="en-US"/>
        </w:rPr>
        <w:t>-</w:t>
      </w:r>
      <w:r w:rsidRPr="00492C99">
        <w:rPr>
          <w:i/>
          <w:color w:val="000000"/>
          <w:lang w:val="en-US"/>
        </w:rPr>
        <w:t>mail</w:t>
      </w:r>
      <w:r w:rsidRPr="00D105EC">
        <w:rPr>
          <w:i/>
          <w:color w:val="000000"/>
          <w:lang w:val="en-US"/>
        </w:rPr>
        <w:t xml:space="preserve">: </w:t>
      </w:r>
      <w:hyperlink r:id="rId6">
        <w:r>
          <w:rPr>
            <w:i/>
            <w:color w:val="000000"/>
            <w:u w:val="single"/>
            <w:lang w:val="en-US"/>
          </w:rPr>
          <w:t>naza</w:t>
        </w:r>
        <w:r w:rsidRPr="00D105EC">
          <w:rPr>
            <w:i/>
            <w:color w:val="000000"/>
            <w:u w:val="single"/>
            <w:lang w:val="en-US"/>
          </w:rPr>
          <w:t>-</w:t>
        </w:r>
        <w:r>
          <w:rPr>
            <w:i/>
            <w:color w:val="000000"/>
            <w:u w:val="single"/>
            <w:lang w:val="en-US"/>
          </w:rPr>
          <w:t>angelina</w:t>
        </w:r>
        <w:r w:rsidRPr="00D105EC">
          <w:rPr>
            <w:i/>
            <w:color w:val="000000"/>
            <w:u w:val="single"/>
            <w:lang w:val="en-US"/>
          </w:rPr>
          <w:t>@</w:t>
        </w:r>
        <w:r w:rsidRPr="00492C99">
          <w:rPr>
            <w:i/>
            <w:color w:val="000000"/>
            <w:u w:val="single"/>
            <w:lang w:val="en-US"/>
          </w:rPr>
          <w:t>yandex</w:t>
        </w:r>
        <w:r w:rsidRPr="00D105EC">
          <w:rPr>
            <w:i/>
            <w:color w:val="000000"/>
            <w:u w:val="single"/>
            <w:lang w:val="en-US"/>
          </w:rPr>
          <w:t>.</w:t>
        </w:r>
        <w:r w:rsidRPr="00492C99">
          <w:rPr>
            <w:i/>
            <w:color w:val="000000"/>
            <w:u w:val="single"/>
            <w:lang w:val="en-US"/>
          </w:rPr>
          <w:t>ru</w:t>
        </w:r>
      </w:hyperlink>
    </w:p>
    <w:p w14:paraId="38F84AE5" w14:textId="235AEF7D" w:rsidR="00F13B3A" w:rsidRDefault="003B03FD" w:rsidP="00C00548">
      <w:pPr>
        <w:ind w:firstLine="397"/>
        <w:jc w:val="both"/>
        <w:rPr>
          <w:color w:val="000000"/>
        </w:rPr>
      </w:pPr>
      <w:bookmarkStart w:id="0" w:name="OLE_LINK3"/>
      <w:r>
        <w:rPr>
          <w:color w:val="000000"/>
        </w:rPr>
        <w:t xml:space="preserve">В </w:t>
      </w:r>
      <w:r w:rsidR="00C00548" w:rsidRPr="00C00548">
        <w:rPr>
          <w:color w:val="000000"/>
        </w:rPr>
        <w:t xml:space="preserve">условиях активного развития молекулярной электроники, фотоники и сенсорных систем, особый интерес представляют молекулярные переключатели, способные обратимо изменять свои оптические свойства под воздействием внешних факторов. К таким соединениям относятся спиропираны </w:t>
      </w:r>
      <w:r w:rsidR="00C00548">
        <w:rPr>
          <w:color w:val="000000"/>
        </w:rPr>
        <w:t>–</w:t>
      </w:r>
      <w:r w:rsidR="00C00548" w:rsidRPr="00C00548">
        <w:rPr>
          <w:color w:val="000000"/>
        </w:rPr>
        <w:t xml:space="preserve"> фотохромные молекулы, которые обратимо переходят из бесцветной циклической формы в окрашенную мероцианиновую форму под воздействием ультрафиолетового </w:t>
      </w:r>
      <w:r w:rsidR="00D105EC">
        <w:rPr>
          <w:color w:val="000000"/>
        </w:rPr>
        <w:t>излучения</w:t>
      </w:r>
      <w:r w:rsidR="00C12743">
        <w:rPr>
          <w:color w:val="000000"/>
        </w:rPr>
        <w:t xml:space="preserve"> </w:t>
      </w:r>
      <w:r w:rsidR="00C00548" w:rsidRPr="00C00548">
        <w:rPr>
          <w:color w:val="000000"/>
        </w:rPr>
        <w:t>[1]. Введение длинноцепочечных углеводородных заместителей позволяет получать дифильные спиропираны, которые могут быть использованы для формирования упорядоченных планарных структур, включая монослои.</w:t>
      </w:r>
    </w:p>
    <w:p w14:paraId="45A928FB" w14:textId="63B302FB" w:rsidR="00C00548" w:rsidRDefault="00566B69" w:rsidP="00C00548">
      <w:pPr>
        <w:ind w:firstLine="397"/>
        <w:jc w:val="both"/>
        <w:rPr>
          <w:color w:val="000000"/>
        </w:rPr>
      </w:pPr>
      <w:r>
        <w:rPr>
          <w:color w:val="000000"/>
        </w:rPr>
        <w:t>Важное</w:t>
      </w:r>
      <w:r w:rsidR="00D32F33">
        <w:rPr>
          <w:color w:val="000000"/>
        </w:rPr>
        <w:t xml:space="preserve"> значение имеет способность дифильных спиропиранов образовывать</w:t>
      </w:r>
      <w:r w:rsidR="00C00548" w:rsidRPr="00C00548">
        <w:rPr>
          <w:color w:val="000000"/>
        </w:rPr>
        <w:t xml:space="preserve"> координационны</w:t>
      </w:r>
      <w:r w:rsidR="00D32F33">
        <w:rPr>
          <w:color w:val="000000"/>
        </w:rPr>
        <w:t>е</w:t>
      </w:r>
      <w:r w:rsidR="00C00548" w:rsidRPr="00C00548">
        <w:rPr>
          <w:color w:val="000000"/>
        </w:rPr>
        <w:t xml:space="preserve"> комплекс</w:t>
      </w:r>
      <w:r w:rsidR="00D32F33">
        <w:rPr>
          <w:color w:val="000000"/>
        </w:rPr>
        <w:t>ы</w:t>
      </w:r>
      <w:r w:rsidR="00C00548" w:rsidRPr="00C00548">
        <w:rPr>
          <w:color w:val="000000"/>
        </w:rPr>
        <w:t xml:space="preserve"> с катионами металлов. Комплексообразование может значительно изменять спектральные характеристики, равновесие изомерных форм, а также кинетику фотопереходов, </w:t>
      </w:r>
      <w:r w:rsidR="003B03FD">
        <w:rPr>
          <w:color w:val="000000"/>
        </w:rPr>
        <w:t>обеспечивая</w:t>
      </w:r>
      <w:r w:rsidR="00C00548">
        <w:rPr>
          <w:color w:val="000000"/>
        </w:rPr>
        <w:t xml:space="preserve"> создани</w:t>
      </w:r>
      <w:r w:rsidR="003B03FD">
        <w:rPr>
          <w:color w:val="000000"/>
        </w:rPr>
        <w:t>е</w:t>
      </w:r>
      <w:r w:rsidR="00C00548">
        <w:rPr>
          <w:color w:val="000000"/>
        </w:rPr>
        <w:t xml:space="preserve"> управляемых сенсорных систем на основе</w:t>
      </w:r>
      <w:r w:rsidR="00C00548" w:rsidRPr="00C00548">
        <w:rPr>
          <w:color w:val="000000"/>
        </w:rPr>
        <w:t xml:space="preserve"> молекулярных переключателей. В данной работе были исследованы спектральные особенности комплексов дифильных спиропиранов с различными катионами металлов, а также изучены их стехиометрические соотношения и кинетические параметры фотоиндуцированных превращений.</w:t>
      </w:r>
    </w:p>
    <w:p w14:paraId="53E95464" w14:textId="334BAE59" w:rsidR="00C00548" w:rsidRDefault="00C00548" w:rsidP="00C00548">
      <w:pPr>
        <w:ind w:firstLine="397"/>
        <w:jc w:val="both"/>
        <w:rPr>
          <w:color w:val="000000"/>
        </w:rPr>
      </w:pPr>
      <w:r w:rsidRPr="00C00548">
        <w:rPr>
          <w:color w:val="000000"/>
        </w:rPr>
        <w:t xml:space="preserve">Установлено, что фотохромные свойства комплексов дифильных спиропиранов в значительной степени зависят от природы координирующего катиона и условий облучения. В связи с этим важно исследовать поведение этих систем при облучении определёнными длинами волн, а также оценить их фотостабильность и устойчивость к повторному воздействию излучения в </w:t>
      </w:r>
      <w:r w:rsidR="00B00211">
        <w:rPr>
          <w:color w:val="000000"/>
        </w:rPr>
        <w:t>различных спектральных областях</w:t>
      </w:r>
      <w:r w:rsidRPr="00C00548">
        <w:rPr>
          <w:color w:val="000000"/>
        </w:rPr>
        <w:t>. Было выявлено, что для некоторых комплексов характерно одностороннее фотоиндуцированное обесцвечивание, в то время как другие демонстрируют полную обратимость процессов при изменении условий облучения. Проведена количественная оценка cтабильности систем при переходах, определено предельное количество фотопереключений, при котором сохраняются воспроизводимые спектральные параметры. Это позволяет оценить степень фотодеградации систем и их при</w:t>
      </w:r>
      <w:r w:rsidR="00B00211">
        <w:rPr>
          <w:color w:val="000000"/>
        </w:rPr>
        <w:t>менимость</w:t>
      </w:r>
      <w:r w:rsidRPr="00C00548">
        <w:rPr>
          <w:color w:val="000000"/>
        </w:rPr>
        <w:t xml:space="preserve"> для многократного использования.</w:t>
      </w:r>
    </w:p>
    <w:p w14:paraId="75D649CF" w14:textId="7686029B" w:rsidR="00C00548" w:rsidRPr="00F347B0" w:rsidRDefault="00C00548" w:rsidP="00B00211">
      <w:pPr>
        <w:ind w:firstLine="397"/>
        <w:jc w:val="both"/>
        <w:rPr>
          <w:color w:val="000000"/>
        </w:rPr>
      </w:pPr>
      <w:r w:rsidRPr="00C00548">
        <w:rPr>
          <w:color w:val="000000"/>
        </w:rPr>
        <w:t>Исследование подобных фоточувствительных систем обусловлено их потенциальным применением в качестве управляемых молекулярных переключателей в устройствах для хранения и передачи информации, логических элементах, сенсорных платформах и адаптивных фотонных материалах. Возможность целенаправленного изменения спектрального отклика и кинетических свойств за счёт изменения природы катиона открывает перспективы для разработки функциональных молекулярных систем с необходимыми характеристиками. Полученные закономерности представляют практический интерес для дальнейшего применения в организованных структурах, что является важным этапом в создании стабильных и воспроизводимых фоточувствительных покрытий</w:t>
      </w:r>
      <w:r w:rsidR="00D32F33">
        <w:rPr>
          <w:color w:val="000000"/>
        </w:rPr>
        <w:t>.</w:t>
      </w:r>
    </w:p>
    <w:p w14:paraId="612463AE" w14:textId="77777777" w:rsidR="003B4A27" w:rsidRPr="00432A6F" w:rsidRDefault="003B4A27" w:rsidP="003B4A27">
      <w:pPr>
        <w:pBdr>
          <w:top w:val="nil"/>
          <w:left w:val="nil"/>
          <w:bottom w:val="nil"/>
          <w:right w:val="nil"/>
          <w:between w:val="nil"/>
        </w:pBdr>
        <w:shd w:val="clear" w:color="auto" w:fill="FFFFFF"/>
        <w:jc w:val="center"/>
        <w:rPr>
          <w:color w:val="000000"/>
        </w:rPr>
      </w:pPr>
      <w:r>
        <w:rPr>
          <w:b/>
          <w:color w:val="000000"/>
        </w:rPr>
        <w:t>Литература</w:t>
      </w:r>
    </w:p>
    <w:p w14:paraId="570CB1D9" w14:textId="2CE711B3" w:rsidR="00F121AD" w:rsidRDefault="003B4A27" w:rsidP="00F121AD">
      <w:pPr>
        <w:pBdr>
          <w:top w:val="nil"/>
          <w:left w:val="nil"/>
          <w:bottom w:val="nil"/>
          <w:right w:val="nil"/>
          <w:between w:val="nil"/>
        </w:pBdr>
        <w:shd w:val="clear" w:color="auto" w:fill="FFFFFF"/>
        <w:jc w:val="both"/>
        <w:rPr>
          <w:color w:val="000000"/>
        </w:rPr>
      </w:pPr>
      <w:r w:rsidRPr="00E90FCA">
        <w:rPr>
          <w:color w:val="000000"/>
        </w:rPr>
        <w:t>1.</w:t>
      </w:r>
      <w:r>
        <w:rPr>
          <w:color w:val="000000"/>
        </w:rPr>
        <w:t xml:space="preserve"> </w:t>
      </w:r>
      <w:r w:rsidRPr="00E90FCA">
        <w:rPr>
          <w:color w:val="000000"/>
        </w:rPr>
        <w:t xml:space="preserve">Минкин В. И. Фотоконтролируемые молекулярные переключатели на основе бистабильных спироциклических органических и координационных соединений //Успехи химии. – 2013. – Т. 82. – №. </w:t>
      </w:r>
      <w:r w:rsidRPr="0014163D">
        <w:rPr>
          <w:color w:val="000000"/>
        </w:rPr>
        <w:t xml:space="preserve">1. – </w:t>
      </w:r>
      <w:r w:rsidRPr="00E90FCA">
        <w:rPr>
          <w:color w:val="000000"/>
        </w:rPr>
        <w:t>С</w:t>
      </w:r>
      <w:r w:rsidRPr="0014163D">
        <w:rPr>
          <w:color w:val="000000"/>
        </w:rPr>
        <w:t>. 1-26.</w:t>
      </w:r>
      <w:bookmarkEnd w:id="0"/>
    </w:p>
    <w:p w14:paraId="379EC14A" w14:textId="77777777" w:rsidR="00C00548" w:rsidRPr="00F121AD" w:rsidRDefault="00C00548" w:rsidP="00F121AD">
      <w:pPr>
        <w:pBdr>
          <w:top w:val="nil"/>
          <w:left w:val="nil"/>
          <w:bottom w:val="nil"/>
          <w:right w:val="nil"/>
          <w:between w:val="nil"/>
        </w:pBdr>
        <w:shd w:val="clear" w:color="auto" w:fill="FFFFFF"/>
        <w:jc w:val="both"/>
        <w:rPr>
          <w:color w:val="000000"/>
        </w:rPr>
      </w:pPr>
    </w:p>
    <w:sectPr w:rsidR="00C00548" w:rsidRPr="00F121AD" w:rsidSect="0014163D">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50772"/>
    <w:rsid w:val="00063966"/>
    <w:rsid w:val="00075D6E"/>
    <w:rsid w:val="00086081"/>
    <w:rsid w:val="0009449A"/>
    <w:rsid w:val="00094FD0"/>
    <w:rsid w:val="000C0824"/>
    <w:rsid w:val="000D7726"/>
    <w:rsid w:val="000E2C4C"/>
    <w:rsid w:val="000E334E"/>
    <w:rsid w:val="00101A1C"/>
    <w:rsid w:val="00103657"/>
    <w:rsid w:val="00106375"/>
    <w:rsid w:val="00107AA3"/>
    <w:rsid w:val="00116478"/>
    <w:rsid w:val="00130241"/>
    <w:rsid w:val="001461A3"/>
    <w:rsid w:val="00166DD0"/>
    <w:rsid w:val="001D6547"/>
    <w:rsid w:val="001E61C2"/>
    <w:rsid w:val="001F0493"/>
    <w:rsid w:val="0022260A"/>
    <w:rsid w:val="002264EE"/>
    <w:rsid w:val="0023307C"/>
    <w:rsid w:val="002709CA"/>
    <w:rsid w:val="002A6F95"/>
    <w:rsid w:val="002B1CD0"/>
    <w:rsid w:val="00305569"/>
    <w:rsid w:val="00305C66"/>
    <w:rsid w:val="0031361E"/>
    <w:rsid w:val="00344930"/>
    <w:rsid w:val="0036613F"/>
    <w:rsid w:val="00373E2D"/>
    <w:rsid w:val="00391C38"/>
    <w:rsid w:val="003B03FD"/>
    <w:rsid w:val="003B4A27"/>
    <w:rsid w:val="003B76D6"/>
    <w:rsid w:val="003D09AD"/>
    <w:rsid w:val="003D4D61"/>
    <w:rsid w:val="003E2601"/>
    <w:rsid w:val="003F4E6B"/>
    <w:rsid w:val="00420D48"/>
    <w:rsid w:val="004A26A3"/>
    <w:rsid w:val="004D15FD"/>
    <w:rsid w:val="004F0EDF"/>
    <w:rsid w:val="0051689A"/>
    <w:rsid w:val="00522BF1"/>
    <w:rsid w:val="00523E32"/>
    <w:rsid w:val="00526027"/>
    <w:rsid w:val="00526855"/>
    <w:rsid w:val="00537226"/>
    <w:rsid w:val="00566B69"/>
    <w:rsid w:val="00584132"/>
    <w:rsid w:val="00590166"/>
    <w:rsid w:val="005B07E6"/>
    <w:rsid w:val="005D022B"/>
    <w:rsid w:val="005D4BB6"/>
    <w:rsid w:val="005E5BE9"/>
    <w:rsid w:val="006003F0"/>
    <w:rsid w:val="006012BA"/>
    <w:rsid w:val="006505EC"/>
    <w:rsid w:val="00665279"/>
    <w:rsid w:val="00683CF5"/>
    <w:rsid w:val="00684F9C"/>
    <w:rsid w:val="0069427D"/>
    <w:rsid w:val="006F27CD"/>
    <w:rsid w:val="006F7A19"/>
    <w:rsid w:val="00705378"/>
    <w:rsid w:val="007213E1"/>
    <w:rsid w:val="00741DD8"/>
    <w:rsid w:val="0076071B"/>
    <w:rsid w:val="00775389"/>
    <w:rsid w:val="00797838"/>
    <w:rsid w:val="007C36D8"/>
    <w:rsid w:val="007F2744"/>
    <w:rsid w:val="008931BE"/>
    <w:rsid w:val="008B2910"/>
    <w:rsid w:val="008C67E3"/>
    <w:rsid w:val="00907D9B"/>
    <w:rsid w:val="00914205"/>
    <w:rsid w:val="00921D45"/>
    <w:rsid w:val="00925A44"/>
    <w:rsid w:val="009426C0"/>
    <w:rsid w:val="00980A65"/>
    <w:rsid w:val="009A66DB"/>
    <w:rsid w:val="009B2F80"/>
    <w:rsid w:val="009B3300"/>
    <w:rsid w:val="009F316E"/>
    <w:rsid w:val="009F3380"/>
    <w:rsid w:val="00A02163"/>
    <w:rsid w:val="00A314FE"/>
    <w:rsid w:val="00A50510"/>
    <w:rsid w:val="00A753F1"/>
    <w:rsid w:val="00A9781D"/>
    <w:rsid w:val="00A97AF3"/>
    <w:rsid w:val="00AA1D62"/>
    <w:rsid w:val="00AB493D"/>
    <w:rsid w:val="00AD7380"/>
    <w:rsid w:val="00B00211"/>
    <w:rsid w:val="00BB17F1"/>
    <w:rsid w:val="00BD4781"/>
    <w:rsid w:val="00BE269E"/>
    <w:rsid w:val="00BF36F8"/>
    <w:rsid w:val="00BF44F8"/>
    <w:rsid w:val="00BF4622"/>
    <w:rsid w:val="00C00548"/>
    <w:rsid w:val="00C12743"/>
    <w:rsid w:val="00C36346"/>
    <w:rsid w:val="00C844E2"/>
    <w:rsid w:val="00CA2DAC"/>
    <w:rsid w:val="00CC0D32"/>
    <w:rsid w:val="00CD00B1"/>
    <w:rsid w:val="00CF4B9C"/>
    <w:rsid w:val="00D105EC"/>
    <w:rsid w:val="00D22306"/>
    <w:rsid w:val="00D32F33"/>
    <w:rsid w:val="00D37D84"/>
    <w:rsid w:val="00D42542"/>
    <w:rsid w:val="00D55679"/>
    <w:rsid w:val="00D8121C"/>
    <w:rsid w:val="00D93A7F"/>
    <w:rsid w:val="00DB3AFB"/>
    <w:rsid w:val="00DD47C4"/>
    <w:rsid w:val="00E22189"/>
    <w:rsid w:val="00E74069"/>
    <w:rsid w:val="00E81D35"/>
    <w:rsid w:val="00EA3C9F"/>
    <w:rsid w:val="00EB12E0"/>
    <w:rsid w:val="00EB1F49"/>
    <w:rsid w:val="00F121AD"/>
    <w:rsid w:val="00F13B3A"/>
    <w:rsid w:val="00F347B0"/>
    <w:rsid w:val="00F53F97"/>
    <w:rsid w:val="00F55054"/>
    <w:rsid w:val="00F865B3"/>
    <w:rsid w:val="00F86E37"/>
    <w:rsid w:val="00FA2140"/>
    <w:rsid w:val="00FB1509"/>
    <w:rsid w:val="00FC2C8C"/>
    <w:rsid w:val="00FC5184"/>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C38"/>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link w:val="ListParagraphChar"/>
    <w:uiPriority w:val="34"/>
    <w:qFormat/>
    <w:rsid w:val="00106375"/>
    <w:pPr>
      <w:ind w:left="720"/>
      <w:contextualSpacing/>
    </w:pPr>
  </w:style>
  <w:style w:type="character" w:customStyle="1" w:styleId="ListParagraphChar">
    <w:name w:val="List Paragraph Char"/>
    <w:basedOn w:val="DefaultParagraphFont"/>
    <w:link w:val="ListParagraph"/>
    <w:uiPriority w:val="34"/>
    <w:locked/>
    <w:rsid w:val="004A26A3"/>
  </w:style>
  <w:style w:type="character" w:styleId="PlaceholderText">
    <w:name w:val="Placeholder Text"/>
    <w:basedOn w:val="DefaultParagraphFont"/>
    <w:uiPriority w:val="99"/>
    <w:semiHidden/>
    <w:rsid w:val="00E22189"/>
    <w:rPr>
      <w:color w:val="808080"/>
    </w:rPr>
  </w:style>
  <w:style w:type="paragraph" w:styleId="NoSpacing">
    <w:name w:val="No Spacing"/>
    <w:uiPriority w:val="1"/>
    <w:qFormat/>
    <w:rsid w:val="00FF1903"/>
    <w:rPr>
      <w:rFonts w:cs="Times New Roman"/>
      <w:sz w:val="22"/>
      <w:szCs w:val="22"/>
      <w:lang w:val="en-US" w:eastAsia="en-US" w:bidi="en-US"/>
    </w:rPr>
  </w:style>
  <w:style w:type="character" w:styleId="Hyperlink">
    <w:name w:val="Hyperlink"/>
    <w:basedOn w:val="DefaultParagraphFont"/>
    <w:uiPriority w:val="99"/>
    <w:unhideWhenUsed/>
    <w:rsid w:val="00F865B3"/>
    <w:rPr>
      <w:color w:val="0000FF" w:themeColor="hyperlink"/>
      <w:u w:val="single"/>
    </w:rPr>
  </w:style>
  <w:style w:type="character" w:styleId="UnresolvedMention">
    <w:name w:val="Unresolved Mention"/>
    <w:basedOn w:val="DefaultParagraphFont"/>
    <w:uiPriority w:val="99"/>
    <w:semiHidden/>
    <w:unhideWhenUsed/>
    <w:rsid w:val="00F865B3"/>
    <w:rPr>
      <w:color w:val="605E5C"/>
      <w:shd w:val="clear" w:color="auto" w:fill="E1DFDD"/>
    </w:rPr>
  </w:style>
  <w:style w:type="paragraph" w:styleId="Revision">
    <w:name w:val="Revision"/>
    <w:hidden/>
    <w:uiPriority w:val="99"/>
    <w:semiHidden/>
    <w:rsid w:val="00AD73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 w:id="2118212637">
      <w:bodyDiv w:val="1"/>
      <w:marLeft w:val="0"/>
      <w:marRight w:val="0"/>
      <w:marTop w:val="0"/>
      <w:marBottom w:val="0"/>
      <w:divBdr>
        <w:top w:val="none" w:sz="0" w:space="0" w:color="auto"/>
        <w:left w:val="none" w:sz="0" w:space="0" w:color="auto"/>
        <w:bottom w:val="none" w:sz="0" w:space="0" w:color="auto"/>
        <w:right w:val="none" w:sz="0" w:space="0" w:color="auto"/>
      </w:divBdr>
      <w:divsChild>
        <w:div w:id="9916354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FE195-EA95-4859-B1F9-B9AD6288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495</Words>
  <Characters>2827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 Райтман</dc:creator>
  <cp:lastModifiedBy>naza-angelina@outlook.com</cp:lastModifiedBy>
  <cp:revision>4</cp:revision>
  <cp:lastPrinted>2026-01-28T14:24:00Z</cp:lastPrinted>
  <dcterms:created xsi:type="dcterms:W3CDTF">2026-03-02T19:56:00Z</dcterms:created>
  <dcterms:modified xsi:type="dcterms:W3CDTF">2026-03-02T20:22:00Z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