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F7C2CD2" w:rsidR="00130241" w:rsidRDefault="00A131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13147">
        <w:rPr>
          <w:b/>
          <w:color w:val="000000"/>
        </w:rPr>
        <w:t>Синтез гидролизованного полиакриламида для применения в методах увеличения нефтеотдачи</w:t>
      </w:r>
    </w:p>
    <w:p w14:paraId="00000002" w14:textId="2CCE617C" w:rsidR="00130241" w:rsidRDefault="00D90D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Газалеева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Л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Р</w:t>
      </w:r>
      <w:r w:rsidR="00EB1F49">
        <w:rPr>
          <w:b/>
          <w:i/>
          <w:color w:val="000000"/>
        </w:rPr>
        <w:t>.</w:t>
      </w:r>
    </w:p>
    <w:p w14:paraId="00000003" w14:textId="047E8EBE" w:rsidR="00130241" w:rsidRDefault="00D90D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  <w:r w:rsidR="00EB1F49">
        <w:rPr>
          <w:i/>
          <w:color w:val="000000"/>
        </w:rPr>
        <w:t xml:space="preserve"> </w:t>
      </w:r>
    </w:p>
    <w:p w14:paraId="00000005" w14:textId="165E5F3C" w:rsidR="00130241" w:rsidRPr="000E334E" w:rsidRDefault="00E745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74507">
        <w:rPr>
          <w:i/>
          <w:color w:val="000000"/>
        </w:rPr>
        <w:t>Российский государственный университет нефти и газа (НИУ) имени И. М. Губкина, Факультет химической технологии и экологии, Кафедра технологии химических веществ для нефтяной и газовой промышленности, Москва, Росси</w:t>
      </w:r>
      <w:r>
        <w:rPr>
          <w:i/>
          <w:color w:val="000000"/>
        </w:rPr>
        <w:t>я</w:t>
      </w:r>
    </w:p>
    <w:p w14:paraId="00000008" w14:textId="7D92F4CE" w:rsidR="00130241" w:rsidRPr="0020782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0782D">
        <w:rPr>
          <w:i/>
          <w:color w:val="000000"/>
          <w:lang w:val="en-US"/>
        </w:rPr>
        <w:t>E</w:t>
      </w:r>
      <w:r w:rsidR="003B76D6" w:rsidRPr="0020782D">
        <w:rPr>
          <w:i/>
          <w:color w:val="000000"/>
          <w:lang w:val="en-US"/>
        </w:rPr>
        <w:t>-</w:t>
      </w:r>
      <w:r w:rsidRPr="0020782D">
        <w:rPr>
          <w:i/>
          <w:color w:val="000000"/>
          <w:lang w:val="en-US"/>
        </w:rPr>
        <w:t>mail:</w:t>
      </w:r>
      <w:r w:rsidR="0020782D" w:rsidRPr="0020782D">
        <w:rPr>
          <w:lang w:val="en-US"/>
        </w:rPr>
        <w:t xml:space="preserve"> </w:t>
      </w:r>
      <w:r w:rsidR="0020782D" w:rsidRPr="009C37BA">
        <w:rPr>
          <w:i/>
          <w:color w:val="000000"/>
          <w:u w:val="single"/>
          <w:lang w:val="en-US"/>
        </w:rPr>
        <w:t>gazaleeva.liana@icloud.com</w:t>
      </w:r>
    </w:p>
    <w:p w14:paraId="7C0E0914" w14:textId="77777777" w:rsidR="003B09EC" w:rsidRPr="003B09EC" w:rsidRDefault="003B09EC" w:rsidP="003B09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B09EC">
        <w:rPr>
          <w:color w:val="000000"/>
        </w:rPr>
        <w:t>Модифицированная структура полиакриламида (ПАА) и относительно высокая устойчивость к биодеструкции позволяет применять ПАА в химических методах увеличения нефтеотдачи в широком диапазоне геолого-физических условий пласта [1]. Сополимеры ПАА наиболее часто используются как эффективные загустители, однако, преимущественно являются импортным флокулянтом, что формирует потребность в организации производства на территории России [2].</w:t>
      </w:r>
    </w:p>
    <w:p w14:paraId="417F4046" w14:textId="77777777" w:rsidR="003B09EC" w:rsidRPr="003B09EC" w:rsidRDefault="003B09EC" w:rsidP="003B09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B09EC">
        <w:rPr>
          <w:color w:val="000000"/>
        </w:rPr>
        <w:t xml:space="preserve">Синтез полимера осуществлялся полимеризацией по радикальному механизму двумя методами. Первым методом является синтез базовых систем на основе акриламида (40 % раствор мономера) и проведение </w:t>
      </w:r>
      <w:proofErr w:type="spellStart"/>
      <w:r w:rsidRPr="003B09EC">
        <w:rPr>
          <w:color w:val="000000"/>
        </w:rPr>
        <w:t>постгидролиза</w:t>
      </w:r>
      <w:proofErr w:type="spellEnd"/>
      <w:r w:rsidRPr="003B09EC">
        <w:rPr>
          <w:color w:val="000000"/>
        </w:rPr>
        <w:t xml:space="preserve"> с использованием 0,2 М гидроксида натрия (ПАА-1 и ПАА-2). Полимеризация осуществлялась в дистиллированной воде с добавлением хлорида натрия, в которой предварительно гомогенизировался мономер при скорости оборотов мешалки 100-200 об/мин и температуре активации окислительно-восстановительной системы. Инициатор добавлялся при помощи капельной воронки, внесение редокс-системы считалось началом полимеризации. Вторым методом является </w:t>
      </w:r>
      <w:proofErr w:type="spellStart"/>
      <w:r w:rsidRPr="003B09EC">
        <w:rPr>
          <w:color w:val="000000"/>
        </w:rPr>
        <w:t>сополимеризация</w:t>
      </w:r>
      <w:proofErr w:type="spellEnd"/>
      <w:r w:rsidRPr="003B09EC">
        <w:rPr>
          <w:color w:val="000000"/>
        </w:rPr>
        <w:t xml:space="preserve"> акриламида с акриловой кислотой при аналогичных условиях (ПАА-3 и ПАА-4). В результате образуется гидрогель, который предварительно измельчается и далее высушивается в сушильном шкафу до постоянной массы при температуре 40°С в течение 24 часов.</w:t>
      </w:r>
    </w:p>
    <w:p w14:paraId="49D18895" w14:textId="77777777" w:rsidR="003B09EC" w:rsidRPr="003B09EC" w:rsidRDefault="003B09EC" w:rsidP="003B09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B09EC">
        <w:rPr>
          <w:color w:val="000000"/>
        </w:rPr>
        <w:t>В ходе проведения синтеза выявлены следующие особенности:</w:t>
      </w:r>
    </w:p>
    <w:p w14:paraId="06719D17" w14:textId="77777777" w:rsidR="003B09EC" w:rsidRPr="003B09EC" w:rsidRDefault="003B09EC" w:rsidP="003B09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B09EC">
        <w:rPr>
          <w:color w:val="000000"/>
        </w:rPr>
        <w:t>- повышение концентрации инициирующей системы способствует увеличению скорости образования свободных радикалов и генерации активных центров, что замедляет рост цепи, снижает молекулярную массу полимера и вязкость раствора ПАА;</w:t>
      </w:r>
    </w:p>
    <w:p w14:paraId="4FA4307B" w14:textId="77777777" w:rsidR="003B09EC" w:rsidRPr="003B09EC" w:rsidRDefault="003B09EC" w:rsidP="003B09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B09EC">
        <w:rPr>
          <w:color w:val="000000"/>
        </w:rPr>
        <w:t>- повышение концентрации инициатора приводит к снижению времени полимеризации и, соответственно, молекулярной массы;</w:t>
      </w:r>
    </w:p>
    <w:p w14:paraId="68E4B034" w14:textId="77777777" w:rsidR="003B09EC" w:rsidRPr="003B09EC" w:rsidRDefault="003B09EC" w:rsidP="003B09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B09EC">
        <w:rPr>
          <w:color w:val="000000"/>
        </w:rPr>
        <w:t>- нейтрализация акриловой кислоты гидроксидом натрия приводит к повышению вязкости и растворимости ПАА;</w:t>
      </w:r>
    </w:p>
    <w:p w14:paraId="2848ACB5" w14:textId="77777777" w:rsidR="003B09EC" w:rsidRPr="003B09EC" w:rsidRDefault="003B09EC" w:rsidP="003B09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B09EC">
        <w:rPr>
          <w:color w:val="000000"/>
        </w:rPr>
        <w:t>- повышение массовой доли акриламида до 40% в реакционной массе увеличивает молекулярную массу ПАА;</w:t>
      </w:r>
    </w:p>
    <w:p w14:paraId="0716723A" w14:textId="77777777" w:rsidR="003B09EC" w:rsidRPr="003B09EC" w:rsidRDefault="003B09EC" w:rsidP="003B09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B09EC">
        <w:rPr>
          <w:color w:val="000000"/>
        </w:rPr>
        <w:t>- избыточное содержание акриловой кислоты приводит к ухудшению растворимости полимера.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3AC89661" w:rsidR="00116478" w:rsidRPr="009C37BA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A57ABC">
        <w:rPr>
          <w:color w:val="000000"/>
        </w:rPr>
        <w:t xml:space="preserve">1. </w:t>
      </w:r>
      <w:r w:rsidR="00A57ABC" w:rsidRPr="00A57ABC">
        <w:rPr>
          <w:color w:val="000000"/>
        </w:rPr>
        <w:t xml:space="preserve">А. Тома. Основы технологии полимерного заводнения. </w:t>
      </w:r>
      <w:r w:rsidR="00A57ABC" w:rsidRPr="009C37BA">
        <w:rPr>
          <w:color w:val="000000"/>
        </w:rPr>
        <w:t>СПб: Профессия, 2020 г. – 240 с.</w:t>
      </w:r>
    </w:p>
    <w:p w14:paraId="3486C755" w14:textId="00AA1E81" w:rsidR="00116478" w:rsidRPr="00A57ABC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A57ABC">
        <w:rPr>
          <w:color w:val="000000"/>
        </w:rPr>
        <w:t xml:space="preserve">2. </w:t>
      </w:r>
      <w:r w:rsidR="00A57ABC" w:rsidRPr="00A57ABC">
        <w:rPr>
          <w:noProof/>
        </w:rPr>
        <w:t>Толстых Л.И. Полиакриламид в процессах нефтегазодобычи: учебное пособие / Л.И. Толстых, Л.Ф. Давлетшина, К.А. Потешкина. – М.: РГУ нефти и газа (НИУ) имени И.М. Губкина, 2023 г. – 136 с.</w:t>
      </w:r>
    </w:p>
    <w:sectPr w:rsidR="00116478" w:rsidRPr="00A57ABC" w:rsidSect="009C37B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0782D"/>
    <w:rsid w:val="0022260A"/>
    <w:rsid w:val="002264EE"/>
    <w:rsid w:val="0023307C"/>
    <w:rsid w:val="002B1CD0"/>
    <w:rsid w:val="0031361E"/>
    <w:rsid w:val="00344930"/>
    <w:rsid w:val="00373E2D"/>
    <w:rsid w:val="00391C38"/>
    <w:rsid w:val="003B09EC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21EC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017CA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C37BA"/>
    <w:rsid w:val="009F3380"/>
    <w:rsid w:val="00A02163"/>
    <w:rsid w:val="00A13147"/>
    <w:rsid w:val="00A314FE"/>
    <w:rsid w:val="00A57ABC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90D08"/>
    <w:rsid w:val="00DD47C4"/>
    <w:rsid w:val="00E22189"/>
    <w:rsid w:val="00E74069"/>
    <w:rsid w:val="00E74507"/>
    <w:rsid w:val="00E81D35"/>
    <w:rsid w:val="00EB1F49"/>
    <w:rsid w:val="00ED24CC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</dc:creator>
  <cp:lastModifiedBy>Локова</cp:lastModifiedBy>
  <cp:revision>2</cp:revision>
  <cp:lastPrinted>2026-01-28T14:24:00Z</cp:lastPrinted>
  <dcterms:created xsi:type="dcterms:W3CDTF">2026-03-26T13:58:00Z</dcterms:created>
  <dcterms:modified xsi:type="dcterms:W3CDTF">2026-03-26T13:58:00Z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