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190DD" w14:textId="0CD275B9" w:rsidR="00390E1F" w:rsidRPr="001832AC" w:rsidRDefault="00C06A3A" w:rsidP="00E15D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 xml:space="preserve">Фотоиндуцированное спонтанное формирование рельефа в тонких пленках жидкокристаллического </w:t>
      </w:r>
      <w:r w:rsidR="0021305E">
        <w:rPr>
          <w:rFonts w:eastAsia="Times New Roman" w:cs="Times New Roman"/>
          <w:b/>
          <w:szCs w:val="24"/>
          <w:lang w:eastAsia="ru-RU"/>
        </w:rPr>
        <w:t xml:space="preserve">гребнеобразного </w:t>
      </w:r>
      <w:proofErr w:type="spellStart"/>
      <w:r w:rsidR="0021305E">
        <w:rPr>
          <w:rFonts w:eastAsia="Times New Roman" w:cs="Times New Roman"/>
          <w:b/>
          <w:szCs w:val="24"/>
          <w:lang w:eastAsia="ru-RU"/>
        </w:rPr>
        <w:t>фотохромного</w:t>
      </w:r>
      <w:proofErr w:type="spellEnd"/>
      <w:r w:rsidR="0021305E">
        <w:rPr>
          <w:rFonts w:eastAsia="Times New Roman" w:cs="Times New Roman"/>
          <w:b/>
          <w:szCs w:val="24"/>
          <w:lang w:eastAsia="ru-RU"/>
        </w:rPr>
        <w:t xml:space="preserve"> </w:t>
      </w:r>
      <w:r>
        <w:rPr>
          <w:rFonts w:eastAsia="Times New Roman" w:cs="Times New Roman"/>
          <w:b/>
          <w:szCs w:val="24"/>
          <w:lang w:eastAsia="ru-RU"/>
        </w:rPr>
        <w:t xml:space="preserve">полимера </w:t>
      </w:r>
    </w:p>
    <w:p w14:paraId="079F6CB1" w14:textId="5B169F67" w:rsidR="00390E1F" w:rsidRPr="008B428E" w:rsidRDefault="00390E1F" w:rsidP="00E15D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rFonts w:eastAsia="Times New Roman" w:cs="Times New Roman"/>
          <w:color w:val="000000"/>
          <w:szCs w:val="24"/>
          <w:lang w:eastAsia="ru-RU"/>
        </w:rPr>
      </w:pPr>
      <w:proofErr w:type="spellStart"/>
      <w:r>
        <w:rPr>
          <w:rFonts w:eastAsia="Times New Roman" w:cs="Times New Roman"/>
          <w:b/>
          <w:i/>
          <w:color w:val="000000"/>
          <w:szCs w:val="24"/>
          <w:lang w:eastAsia="ru-RU"/>
        </w:rPr>
        <w:t>Фионов</w:t>
      </w:r>
      <w:proofErr w:type="spellEnd"/>
      <w:r>
        <w:rPr>
          <w:rFonts w:eastAsia="Times New Roman" w:cs="Times New Roman"/>
          <w:b/>
          <w:i/>
          <w:color w:val="000000"/>
          <w:szCs w:val="24"/>
          <w:lang w:eastAsia="ru-RU"/>
        </w:rPr>
        <w:t xml:space="preserve"> М.Ф.</w:t>
      </w:r>
      <w:r w:rsidRPr="008B428E">
        <w:rPr>
          <w:rFonts w:eastAsia="Times New Roman" w:cs="Times New Roman"/>
          <w:b/>
          <w:i/>
          <w:color w:val="000000"/>
          <w:szCs w:val="24"/>
          <w:lang w:eastAsia="ru-RU"/>
        </w:rPr>
        <w:t xml:space="preserve">, </w:t>
      </w:r>
      <w:proofErr w:type="spellStart"/>
      <w:r w:rsidRPr="008B428E">
        <w:rPr>
          <w:rFonts w:eastAsia="Times New Roman" w:cs="Times New Roman"/>
          <w:b/>
          <w:i/>
          <w:color w:val="000000"/>
          <w:szCs w:val="24"/>
          <w:lang w:eastAsia="ru-RU"/>
        </w:rPr>
        <w:t>Бугаков</w:t>
      </w:r>
      <w:proofErr w:type="spellEnd"/>
      <w:r w:rsidRPr="008B428E">
        <w:rPr>
          <w:rFonts w:eastAsia="Times New Roman" w:cs="Times New Roman"/>
          <w:b/>
          <w:i/>
          <w:color w:val="000000"/>
          <w:szCs w:val="24"/>
          <w:lang w:eastAsia="ru-RU"/>
        </w:rPr>
        <w:t xml:space="preserve"> М.А., Бойко Н.И.</w:t>
      </w:r>
    </w:p>
    <w:p w14:paraId="0A198630" w14:textId="77777777" w:rsidR="00390E1F" w:rsidRPr="008B428E" w:rsidRDefault="00390E1F" w:rsidP="00E15D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8B428E">
        <w:rPr>
          <w:rFonts w:eastAsia="Times New Roman" w:cs="Times New Roman"/>
          <w:i/>
          <w:color w:val="000000"/>
          <w:szCs w:val="24"/>
          <w:lang w:eastAsia="ru-RU"/>
        </w:rPr>
        <w:t xml:space="preserve">Студент, </w:t>
      </w:r>
      <w:r>
        <w:rPr>
          <w:rFonts w:eastAsia="Times New Roman" w:cs="Times New Roman"/>
          <w:i/>
          <w:color w:val="000000"/>
          <w:szCs w:val="24"/>
          <w:lang w:eastAsia="ru-RU"/>
        </w:rPr>
        <w:t>5</w:t>
      </w:r>
      <w:r w:rsidRPr="008B428E">
        <w:rPr>
          <w:rFonts w:eastAsia="Times New Roman" w:cs="Times New Roman"/>
          <w:i/>
          <w:color w:val="000000"/>
          <w:szCs w:val="24"/>
          <w:lang w:eastAsia="ru-RU"/>
        </w:rPr>
        <w:t xml:space="preserve"> курс специалитета</w:t>
      </w:r>
    </w:p>
    <w:p w14:paraId="103DA8A5" w14:textId="46468BD1" w:rsidR="00390E1F" w:rsidRPr="008B428E" w:rsidRDefault="00390E1F" w:rsidP="00E15D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8B428E">
        <w:rPr>
          <w:rFonts w:eastAsia="Times New Roman" w:cs="Times New Roman"/>
          <w:i/>
          <w:color w:val="000000"/>
          <w:szCs w:val="24"/>
          <w:lang w:eastAsia="ru-RU"/>
        </w:rPr>
        <w:t>М</w:t>
      </w:r>
      <w:r w:rsidR="000C16ED">
        <w:rPr>
          <w:rFonts w:eastAsia="Times New Roman" w:cs="Times New Roman"/>
          <w:i/>
          <w:color w:val="000000"/>
          <w:szCs w:val="24"/>
          <w:lang w:eastAsia="ru-RU"/>
        </w:rPr>
        <w:t>ГУ</w:t>
      </w:r>
      <w:r w:rsidRPr="008B428E">
        <w:rPr>
          <w:rFonts w:eastAsia="Times New Roman" w:cs="Times New Roman"/>
          <w:i/>
          <w:color w:val="000000"/>
          <w:szCs w:val="24"/>
          <w:lang w:eastAsia="ru-RU"/>
        </w:rPr>
        <w:t xml:space="preserve"> имени </w:t>
      </w:r>
      <w:proofErr w:type="spellStart"/>
      <w:r w:rsidRPr="008B428E">
        <w:rPr>
          <w:rFonts w:eastAsia="Times New Roman" w:cs="Times New Roman"/>
          <w:i/>
          <w:color w:val="000000"/>
          <w:szCs w:val="24"/>
          <w:lang w:eastAsia="ru-RU"/>
        </w:rPr>
        <w:t>М.В.Ломоносова</w:t>
      </w:r>
      <w:proofErr w:type="spellEnd"/>
      <w:r w:rsidRPr="008B428E">
        <w:rPr>
          <w:rFonts w:eastAsia="Times New Roman" w:cs="Times New Roman"/>
          <w:i/>
          <w:color w:val="000000"/>
          <w:szCs w:val="24"/>
          <w:lang w:eastAsia="ru-RU"/>
        </w:rPr>
        <w:t>, </w:t>
      </w:r>
      <w:bookmarkStart w:id="0" w:name="_GoBack"/>
      <w:bookmarkEnd w:id="0"/>
    </w:p>
    <w:p w14:paraId="287B872D" w14:textId="77777777" w:rsidR="00390E1F" w:rsidRPr="008B428E" w:rsidRDefault="00390E1F" w:rsidP="00E15D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8B428E">
        <w:rPr>
          <w:rFonts w:eastAsia="Times New Roman" w:cs="Times New Roman"/>
          <w:i/>
          <w:color w:val="000000"/>
          <w:szCs w:val="24"/>
          <w:lang w:eastAsia="ru-RU"/>
        </w:rPr>
        <w:t>химический факультет, Москва, Россия</w:t>
      </w:r>
    </w:p>
    <w:p w14:paraId="25FD9CE5" w14:textId="57FAEFE7" w:rsidR="00952338" w:rsidRPr="00E15D9E" w:rsidRDefault="00390E1F" w:rsidP="00E15D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rFonts w:cs="Times New Roman"/>
          <w:i/>
          <w:szCs w:val="24"/>
          <w:lang w:val="en-US"/>
        </w:rPr>
      </w:pPr>
      <w:r w:rsidRPr="008B428E">
        <w:rPr>
          <w:rFonts w:eastAsia="Times New Roman" w:cs="Times New Roman"/>
          <w:i/>
          <w:color w:val="000000"/>
          <w:szCs w:val="24"/>
          <w:lang w:val="en-US" w:eastAsia="ru-RU"/>
        </w:rPr>
        <w:t>E</w:t>
      </w:r>
      <w:r w:rsidRPr="00E15D9E">
        <w:rPr>
          <w:rFonts w:eastAsia="Times New Roman" w:cs="Times New Roman"/>
          <w:i/>
          <w:color w:val="000000"/>
          <w:szCs w:val="24"/>
          <w:lang w:val="en-US" w:eastAsia="ru-RU"/>
        </w:rPr>
        <w:t>-</w:t>
      </w:r>
      <w:r w:rsidRPr="008B428E">
        <w:rPr>
          <w:rFonts w:eastAsia="Times New Roman" w:cs="Times New Roman"/>
          <w:i/>
          <w:color w:val="000000"/>
          <w:szCs w:val="24"/>
          <w:lang w:val="en-US" w:eastAsia="ru-RU"/>
        </w:rPr>
        <w:t>mail</w:t>
      </w:r>
      <w:r w:rsidRPr="00E15D9E">
        <w:rPr>
          <w:rFonts w:eastAsia="Times New Roman" w:cs="Times New Roman"/>
          <w:i/>
          <w:color w:val="000000"/>
          <w:szCs w:val="24"/>
          <w:lang w:val="en-US" w:eastAsia="ru-RU"/>
        </w:rPr>
        <w:t xml:space="preserve">: </w:t>
      </w:r>
      <w:r w:rsidR="000C16ED" w:rsidRPr="00E15D9E">
        <w:rPr>
          <w:rFonts w:cs="Times New Roman"/>
          <w:i/>
          <w:szCs w:val="24"/>
          <w:u w:val="single"/>
          <w:lang w:val="en-US"/>
        </w:rPr>
        <w:t>fionov.mikl@yandex.ru</w:t>
      </w:r>
    </w:p>
    <w:p w14:paraId="0D78C4FA" w14:textId="1DFBCFB7" w:rsidR="006162FE" w:rsidRDefault="00327549" w:rsidP="00A26D8B">
      <w:r>
        <w:t>Азобензолсодержащие жидкокристаллические (ЖК) полимеры объединяют в себе анизотропные свойства жидких кристалло</w:t>
      </w:r>
      <w:r w:rsidR="000611C0">
        <w:t>в с</w:t>
      </w:r>
      <w:r>
        <w:t xml:space="preserve"> возможностью формировать пленки, благодаря своей полимерной природе, а также управлять их свойствами с помощью света, вследствие протекания транс-цис фотоизомеризации</w:t>
      </w:r>
      <w:r w:rsidR="004F7B94" w:rsidRPr="00901ADD">
        <w:t xml:space="preserve"> </w:t>
      </w:r>
      <w:r w:rsidR="004F7B94">
        <w:t xml:space="preserve">азобензольных </w:t>
      </w:r>
      <w:r w:rsidR="007F63D0">
        <w:t>групп</w:t>
      </w:r>
      <w:r>
        <w:t xml:space="preserve">. Облучение </w:t>
      </w:r>
      <w:r w:rsidR="0021305E">
        <w:t xml:space="preserve">поляризованным </w:t>
      </w:r>
      <w:r>
        <w:t>светом может вызывать в пленках таких полимеров процессы фот</w:t>
      </w:r>
      <w:r w:rsidR="004F7B94">
        <w:t>оиндуцированного массопереноса,</w:t>
      </w:r>
      <w:r w:rsidR="007F63D0">
        <w:t xml:space="preserve"> </w:t>
      </w:r>
      <w:r w:rsidR="004F7B94">
        <w:t>приводящи</w:t>
      </w:r>
      <w:r w:rsidR="009B3846">
        <w:t>е</w:t>
      </w:r>
      <w:r>
        <w:t xml:space="preserve"> к формированию микрорель</w:t>
      </w:r>
      <w:r w:rsidR="009B3846">
        <w:t>е</w:t>
      </w:r>
      <w:r>
        <w:t>фа на поверхности пленок. Полученный рел</w:t>
      </w:r>
      <w:r w:rsidR="00D0099C">
        <w:t>ье</w:t>
      </w:r>
      <w:r>
        <w:t xml:space="preserve">ф может выполнять роль </w:t>
      </w:r>
      <w:r w:rsidR="006162FE" w:rsidRPr="006162FE">
        <w:t xml:space="preserve">дифракционных оптических элементов, </w:t>
      </w:r>
      <w:r w:rsidR="00D0099C">
        <w:t xml:space="preserve">позволяет создавать </w:t>
      </w:r>
      <w:r w:rsidR="006162FE">
        <w:t>оптически</w:t>
      </w:r>
      <w:r w:rsidR="00D0099C">
        <w:t>е</w:t>
      </w:r>
      <w:r w:rsidR="006162FE">
        <w:t xml:space="preserve"> сенсор</w:t>
      </w:r>
      <w:r w:rsidR="00D0099C">
        <w:t>ы</w:t>
      </w:r>
      <w:r w:rsidR="006162FE">
        <w:t xml:space="preserve">, </w:t>
      </w:r>
      <w:r w:rsidR="00D0099C">
        <w:t xml:space="preserve">записывать и хранить </w:t>
      </w:r>
      <w:r w:rsidR="006162FE">
        <w:t>информаци</w:t>
      </w:r>
      <w:r w:rsidR="00D0099C">
        <w:t>ю, что представляет интерес для различных приложений оптики и фотоники.</w:t>
      </w:r>
    </w:p>
    <w:p w14:paraId="0A3F1AF6" w14:textId="69969509" w:rsidR="000C16ED" w:rsidRDefault="009D550D" w:rsidP="00956BF6">
      <w:r w:rsidRPr="000C16E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844E0AE" wp14:editId="60B0FA76">
            <wp:simplePos x="0" y="0"/>
            <wp:positionH relativeFrom="column">
              <wp:posOffset>2540</wp:posOffset>
            </wp:positionH>
            <wp:positionV relativeFrom="page">
              <wp:posOffset>4607560</wp:posOffset>
            </wp:positionV>
            <wp:extent cx="5843905" cy="2362835"/>
            <wp:effectExtent l="0" t="0" r="4445" b="0"/>
            <wp:wrapTopAndBottom/>
            <wp:docPr id="1" name="Рисунок 1" descr="C:\Users\User\NextCloud\Mikhail\report\Lomonosov2026\Рисун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NextCloud\Mikhail\report\Lomonosov2026\Рисунок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905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288F">
        <w:t xml:space="preserve">В работе </w:t>
      </w:r>
      <w:r w:rsidR="00D26EE0">
        <w:t>исследованы фотооптические процессы, протекающие в тонких аморфизованых пленках</w:t>
      </w:r>
      <w:r w:rsidR="0093288F">
        <w:t xml:space="preserve"> гребнеобразн</w:t>
      </w:r>
      <w:r w:rsidR="00D26EE0">
        <w:t>ого</w:t>
      </w:r>
      <w:r w:rsidR="0093288F">
        <w:t xml:space="preserve"> </w:t>
      </w:r>
      <w:r w:rsidR="00877118">
        <w:t xml:space="preserve">ЖК </w:t>
      </w:r>
      <w:r w:rsidR="0093288F">
        <w:t xml:space="preserve">полимера </w:t>
      </w:r>
      <w:r w:rsidR="00D26EE0">
        <w:t>метакрилового</w:t>
      </w:r>
      <w:r w:rsidR="0093288F">
        <w:t xml:space="preserve"> ряда</w:t>
      </w:r>
      <w:r w:rsidR="00D26EE0">
        <w:t>,</w:t>
      </w:r>
      <w:r w:rsidR="0093288F">
        <w:t xml:space="preserve"> с</w:t>
      </w:r>
      <w:r w:rsidR="00D26EE0">
        <w:t>одержащего</w:t>
      </w:r>
      <w:r w:rsidR="0093288F">
        <w:t xml:space="preserve"> азобензольны</w:t>
      </w:r>
      <w:r w:rsidR="00D26EE0">
        <w:t>е</w:t>
      </w:r>
      <w:r w:rsidR="0093288F">
        <w:t xml:space="preserve"> </w:t>
      </w:r>
      <w:r w:rsidR="007F63D0">
        <w:t>группы</w:t>
      </w:r>
      <w:r w:rsidR="0093288F">
        <w:t xml:space="preserve"> </w:t>
      </w:r>
      <w:r w:rsidR="0093288F" w:rsidRPr="0093288F">
        <w:t>(</w:t>
      </w:r>
      <w:r w:rsidR="00877118">
        <w:t>Рис. 1а</w:t>
      </w:r>
      <w:r w:rsidR="0093288F" w:rsidRPr="0093288F">
        <w:t>)</w:t>
      </w:r>
      <w:r w:rsidR="0093288F">
        <w:t xml:space="preserve">. </w:t>
      </w:r>
      <w:r w:rsidR="00D0099C">
        <w:t>Полимер</w:t>
      </w:r>
      <w:r w:rsidR="00952338">
        <w:t xml:space="preserve"> </w:t>
      </w:r>
      <w:r w:rsidR="004F7B94">
        <w:t>синтезирован</w:t>
      </w:r>
      <w:r w:rsidR="00952338">
        <w:t xml:space="preserve"> </w:t>
      </w:r>
      <w:r w:rsidR="00D26EE0">
        <w:t>методом</w:t>
      </w:r>
      <w:r w:rsidR="00D0099C">
        <w:t xml:space="preserve"> псе</w:t>
      </w:r>
      <w:r w:rsidR="009B3846">
        <w:t>в</w:t>
      </w:r>
      <w:r w:rsidR="00D0099C">
        <w:t>доживой радикальной полимеризации с обратимой передаче</w:t>
      </w:r>
      <w:r w:rsidR="00D26EE0">
        <w:t>й</w:t>
      </w:r>
      <w:r w:rsidR="00D0099C">
        <w:t xml:space="preserve"> цепи</w:t>
      </w:r>
      <w:r w:rsidR="00D26EE0">
        <w:t xml:space="preserve"> по механизму присоединение-фрагментация</w:t>
      </w:r>
      <w:r w:rsidR="00D0099C">
        <w:t xml:space="preserve"> (</w:t>
      </w:r>
      <w:r w:rsidR="00952338">
        <w:t>ОПЦ</w:t>
      </w:r>
      <w:r w:rsidR="00952338" w:rsidRPr="00952338">
        <w:t>-</w:t>
      </w:r>
      <w:r w:rsidR="00952338">
        <w:t>полимеризации</w:t>
      </w:r>
      <w:r w:rsidR="00D0099C">
        <w:t>)</w:t>
      </w:r>
      <w:r w:rsidR="00952338">
        <w:t xml:space="preserve"> и </w:t>
      </w:r>
      <w:r w:rsidR="00877118">
        <w:t xml:space="preserve">его химическая </w:t>
      </w:r>
      <w:r w:rsidR="007F63D0">
        <w:t>строение доказано</w:t>
      </w:r>
      <w:r w:rsidR="00877118">
        <w:t xml:space="preserve"> </w:t>
      </w:r>
      <w:r w:rsidR="007F63D0">
        <w:t>методами</w:t>
      </w:r>
      <w:r w:rsidR="00952338">
        <w:t xml:space="preserve"> </w:t>
      </w:r>
      <w:r w:rsidR="00952338" w:rsidRPr="00D379B7">
        <w:t xml:space="preserve">ГПХ и </w:t>
      </w:r>
      <w:r w:rsidR="00877118" w:rsidRPr="00D379B7">
        <w:t>ЯМР спектроскопии</w:t>
      </w:r>
      <w:r w:rsidR="00952338">
        <w:t xml:space="preserve">. </w:t>
      </w:r>
    </w:p>
    <w:p w14:paraId="3B66BF37" w14:textId="50D248F5" w:rsidR="000C16ED" w:rsidRDefault="000C16ED" w:rsidP="00E15D9E">
      <w:pPr>
        <w:jc w:val="center"/>
      </w:pPr>
      <w:r>
        <w:t xml:space="preserve">Рисунок </w:t>
      </w:r>
      <w:r w:rsidR="00E15D9E">
        <w:fldChar w:fldCharType="begin"/>
      </w:r>
      <w:r w:rsidR="00E15D9E">
        <w:instrText xml:space="preserve"> SEQ Рисунок \* ARABIC </w:instrText>
      </w:r>
      <w:r w:rsidR="00E15D9E">
        <w:fldChar w:fldCharType="separate"/>
      </w:r>
      <w:r>
        <w:rPr>
          <w:noProof/>
        </w:rPr>
        <w:t>1</w:t>
      </w:r>
      <w:r w:rsidR="00E15D9E">
        <w:rPr>
          <w:noProof/>
        </w:rPr>
        <w:fldChar w:fldCharType="end"/>
      </w:r>
      <w:r w:rsidRPr="005C5116">
        <w:t xml:space="preserve">. </w:t>
      </w:r>
      <w:r w:rsidRPr="00477E7B">
        <w:t xml:space="preserve">а) </w:t>
      </w:r>
      <w:r>
        <w:t xml:space="preserve">Химическое строение полимера </w:t>
      </w:r>
      <w:r>
        <w:rPr>
          <w:lang w:val="en-US"/>
        </w:rPr>
        <w:t>pMA</w:t>
      </w:r>
      <w:r w:rsidRPr="00A26D8B">
        <w:t>2</w:t>
      </w:r>
      <w:r>
        <w:rPr>
          <w:lang w:val="en-US"/>
        </w:rPr>
        <w:t>AzoCN</w:t>
      </w:r>
      <w:r>
        <w:t>. б) Кинетическая кривая роста фотоиндуцированного двулучепреломления. На врезке представлено топографическое изображение поверхности пленки, полученное методом АСМ</w:t>
      </w:r>
    </w:p>
    <w:p w14:paraId="0C803388" w14:textId="008568B9" w:rsidR="009D550D" w:rsidRDefault="00D26EE0">
      <w:r>
        <w:t xml:space="preserve">Облучение пленок линейно-поляризованным </w:t>
      </w:r>
      <w:r w:rsidR="004F7B94">
        <w:t>лучом</w:t>
      </w:r>
      <w:r>
        <w:t xml:space="preserve"> зеленого (532 нм, 800 мВт/см</w:t>
      </w:r>
      <w:r w:rsidRPr="00840A9A">
        <w:rPr>
          <w:vertAlign w:val="superscript"/>
        </w:rPr>
        <w:t>2</w:t>
      </w:r>
      <w:r>
        <w:t>) лазера приводило к наведению двулучепреломления (ДЛП), которое достигало 0,08 (</w:t>
      </w:r>
      <w:r w:rsidR="004F7B94">
        <w:t>Рис. 1б</w:t>
      </w:r>
      <w:r>
        <w:t xml:space="preserve">). Дальнейшее облучение </w:t>
      </w:r>
      <w:r w:rsidR="004F7B94">
        <w:t>вызывало падение</w:t>
      </w:r>
      <w:r>
        <w:t xml:space="preserve"> величины ДЛП, что, согласно данным атомно-силовой микроскопии (АСМ), связано с образованием </w:t>
      </w:r>
      <w:r w:rsidR="00267F42">
        <w:t xml:space="preserve">двумерного </w:t>
      </w:r>
      <w:r>
        <w:t xml:space="preserve">рельефа, высота которого достигала </w:t>
      </w:r>
      <w:r w:rsidR="001B47F2" w:rsidRPr="00901ADD">
        <w:t>300</w:t>
      </w:r>
      <w:r w:rsidRPr="00901ADD">
        <w:t xml:space="preserve"> </w:t>
      </w:r>
      <w:r w:rsidR="00F9298B">
        <w:t>нм, а период</w:t>
      </w:r>
      <w:r w:rsidR="00D379B7">
        <w:t>ы</w:t>
      </w:r>
      <w:r w:rsidR="00F9298B">
        <w:t xml:space="preserve"> равн</w:t>
      </w:r>
      <w:r w:rsidR="00D379B7">
        <w:t>ы</w:t>
      </w:r>
      <w:r w:rsidR="001B47F2" w:rsidRPr="00901ADD">
        <w:t xml:space="preserve"> 1,56</w:t>
      </w:r>
      <w:r w:rsidR="00F9298B">
        <w:t xml:space="preserve"> мкм</w:t>
      </w:r>
      <w:r w:rsidR="00D379B7">
        <w:t xml:space="preserve"> и 400 нм</w:t>
      </w:r>
      <w:r w:rsidR="00267F42">
        <w:t xml:space="preserve"> (Рис. 1б, врезка)</w:t>
      </w:r>
      <w:r w:rsidR="00F9298B">
        <w:t xml:space="preserve">. Ориентация рельефа </w:t>
      </w:r>
      <w:r w:rsidR="004F7B94">
        <w:t>определялась</w:t>
      </w:r>
      <w:r w:rsidR="00F9298B">
        <w:t xml:space="preserve"> ориентацией плоскости пол</w:t>
      </w:r>
      <w:r w:rsidR="00901ADD">
        <w:t>яризации падающего луча лазера</w:t>
      </w:r>
      <w:r w:rsidR="00F9298B">
        <w:t xml:space="preserve">, </w:t>
      </w:r>
      <w:r w:rsidR="00F9298B" w:rsidRPr="00D379B7">
        <w:t>в то</w:t>
      </w:r>
      <w:r w:rsidR="009B3846" w:rsidRPr="00D379B7">
        <w:t xml:space="preserve"> </w:t>
      </w:r>
      <w:r w:rsidR="00F9298B" w:rsidRPr="00D379B7">
        <w:t xml:space="preserve">же время для циркулярно-поляризованного </w:t>
      </w:r>
      <w:r w:rsidR="00321BC7" w:rsidRPr="00D379B7">
        <w:t>луча</w:t>
      </w:r>
      <w:r w:rsidR="00F9298B" w:rsidRPr="00D379B7">
        <w:t xml:space="preserve"> формирование рельефа не наблюдалось.</w:t>
      </w:r>
      <w:r>
        <w:t xml:space="preserve"> Показано, что изменение длины волны лазера с 532 нм (зеленый) на 473 нм (синий) приводило к </w:t>
      </w:r>
      <w:r w:rsidR="009B3846">
        <w:t>образованию</w:t>
      </w:r>
      <w:r w:rsidR="008F758D">
        <w:t xml:space="preserve"> не</w:t>
      </w:r>
      <w:r w:rsidR="00267F42">
        <w:t xml:space="preserve">регулярного рельефа </w:t>
      </w:r>
      <w:r w:rsidR="001B47F2">
        <w:t>с высотой рельефа</w:t>
      </w:r>
      <w:r w:rsidR="008F758D" w:rsidRPr="00901ADD">
        <w:t xml:space="preserve"> </w:t>
      </w:r>
      <w:r w:rsidR="00D379B7">
        <w:t xml:space="preserve">лишь </w:t>
      </w:r>
      <w:r w:rsidR="00F01FF8" w:rsidRPr="00901ADD">
        <w:t>~</w:t>
      </w:r>
      <w:r w:rsidR="008F758D">
        <w:t>15 нм</w:t>
      </w:r>
      <w:r>
        <w:t xml:space="preserve">. </w:t>
      </w:r>
      <w:r w:rsidR="008F758D" w:rsidRPr="008F758D">
        <w:t>Установлено, что</w:t>
      </w:r>
      <w:r w:rsidR="00901ADD">
        <w:t xml:space="preserve"> </w:t>
      </w:r>
      <w:r w:rsidR="008F758D" w:rsidRPr="008F758D">
        <w:t xml:space="preserve">уменьшение толщины пленок </w:t>
      </w:r>
      <w:r w:rsidR="00901ADD">
        <w:t>сокращает время</w:t>
      </w:r>
      <w:r w:rsidR="00267F42">
        <w:t>,</w:t>
      </w:r>
      <w:r w:rsidR="00901ADD">
        <w:t xml:space="preserve"> необходимое для формирования рельефа</w:t>
      </w:r>
      <w:r w:rsidR="008F758D">
        <w:t>.</w:t>
      </w:r>
      <w:r w:rsidR="00C06A3A">
        <w:t xml:space="preserve"> </w:t>
      </w:r>
      <w:r w:rsidR="00267F42">
        <w:t>Проведен анализ полученных данных и сформулированы принципы для выбора условий, позволяющих создавать рельеф с заранее заданными параметрами.</w:t>
      </w:r>
    </w:p>
    <w:p w14:paraId="2F930A8E" w14:textId="3708BDBB" w:rsidR="00E04023" w:rsidRPr="00952338" w:rsidRDefault="00E04023" w:rsidP="00956BF6">
      <w:pPr>
        <w:ind w:firstLine="0"/>
      </w:pPr>
    </w:p>
    <w:sectPr w:rsidR="00E04023" w:rsidRPr="00952338" w:rsidSect="00ED405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DBC"/>
    <w:rsid w:val="000611C0"/>
    <w:rsid w:val="000C16ED"/>
    <w:rsid w:val="000C7F68"/>
    <w:rsid w:val="001228C9"/>
    <w:rsid w:val="001B47F2"/>
    <w:rsid w:val="0021305E"/>
    <w:rsid w:val="00223760"/>
    <w:rsid w:val="0025107E"/>
    <w:rsid w:val="00267F42"/>
    <w:rsid w:val="00321BC7"/>
    <w:rsid w:val="00327549"/>
    <w:rsid w:val="0034797B"/>
    <w:rsid w:val="00390E1F"/>
    <w:rsid w:val="00477E7B"/>
    <w:rsid w:val="004A2746"/>
    <w:rsid w:val="004D0ED2"/>
    <w:rsid w:val="004F7B94"/>
    <w:rsid w:val="00585894"/>
    <w:rsid w:val="005B29E1"/>
    <w:rsid w:val="006162FE"/>
    <w:rsid w:val="007A2DBC"/>
    <w:rsid w:val="007F63D0"/>
    <w:rsid w:val="00832208"/>
    <w:rsid w:val="00877118"/>
    <w:rsid w:val="008F758D"/>
    <w:rsid w:val="00901ADD"/>
    <w:rsid w:val="0093288F"/>
    <w:rsid w:val="00952338"/>
    <w:rsid w:val="00956BF6"/>
    <w:rsid w:val="009B3846"/>
    <w:rsid w:val="009D550D"/>
    <w:rsid w:val="00A26D8B"/>
    <w:rsid w:val="00B75095"/>
    <w:rsid w:val="00BC7A15"/>
    <w:rsid w:val="00BD3CB9"/>
    <w:rsid w:val="00C06A3A"/>
    <w:rsid w:val="00D0099C"/>
    <w:rsid w:val="00D24997"/>
    <w:rsid w:val="00D26EE0"/>
    <w:rsid w:val="00D379B7"/>
    <w:rsid w:val="00E04023"/>
    <w:rsid w:val="00E15D9E"/>
    <w:rsid w:val="00EC4F2E"/>
    <w:rsid w:val="00ED4051"/>
    <w:rsid w:val="00F01FF8"/>
    <w:rsid w:val="00F175EF"/>
    <w:rsid w:val="00F9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F0F87"/>
  <w15:docId w15:val="{F2B2E20D-3B58-4637-9AD8-14B870DED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051"/>
    <w:pPr>
      <w:spacing w:after="0" w:line="240" w:lineRule="auto"/>
      <w:ind w:firstLine="397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223760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3760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a3">
    <w:name w:val="Subtitle"/>
    <w:basedOn w:val="a"/>
    <w:next w:val="a"/>
    <w:link w:val="a4"/>
    <w:autoRedefine/>
    <w:uiPriority w:val="11"/>
    <w:qFormat/>
    <w:rsid w:val="00223760"/>
    <w:pPr>
      <w:numPr>
        <w:ilvl w:val="1"/>
      </w:numPr>
      <w:ind w:firstLine="397"/>
    </w:pPr>
    <w:rPr>
      <w:rFonts w:ascii="Arial" w:eastAsiaTheme="minorEastAsia" w:hAnsi="Arial"/>
      <w:i/>
      <w:color w:val="000000" w:themeColor="tex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223760"/>
    <w:rPr>
      <w:rFonts w:ascii="Arial" w:eastAsiaTheme="minorEastAsia" w:hAnsi="Arial"/>
      <w:i/>
      <w:color w:val="000000" w:themeColor="text1"/>
      <w:spacing w:val="15"/>
      <w:sz w:val="24"/>
    </w:rPr>
  </w:style>
  <w:style w:type="character" w:styleId="a5">
    <w:name w:val="Hyperlink"/>
    <w:basedOn w:val="a0"/>
    <w:uiPriority w:val="99"/>
    <w:unhideWhenUsed/>
    <w:rsid w:val="00390E1F"/>
    <w:rPr>
      <w:color w:val="0563C1" w:themeColor="hyperlink"/>
      <w:u w:val="single"/>
    </w:rPr>
  </w:style>
  <w:style w:type="paragraph" w:styleId="a6">
    <w:name w:val="caption"/>
    <w:basedOn w:val="a"/>
    <w:next w:val="a"/>
    <w:uiPriority w:val="35"/>
    <w:unhideWhenUsed/>
    <w:qFormat/>
    <w:rsid w:val="00477E7B"/>
    <w:pPr>
      <w:spacing w:after="200"/>
    </w:pPr>
    <w:rPr>
      <w:iCs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D3CB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D3CB9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F7B9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F7B9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F7B94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F7B9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F7B94"/>
    <w:rPr>
      <w:rFonts w:ascii="Times New Roman" w:hAnsi="Times New Roman"/>
      <w:b/>
      <w:bCs/>
      <w:sz w:val="20"/>
      <w:szCs w:val="20"/>
    </w:rPr>
  </w:style>
  <w:style w:type="paragraph" w:styleId="ae">
    <w:name w:val="Revision"/>
    <w:hidden/>
    <w:uiPriority w:val="99"/>
    <w:semiHidden/>
    <w:rsid w:val="00956BF6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421FD-DE18-41DC-8630-D8C7AFF92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2026-03-15T18:37:00Z</dcterms:created>
  <dcterms:modified xsi:type="dcterms:W3CDTF">2026-03-19T12:49:00Z</dcterms:modified>
</cp:coreProperties>
</file>