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8015" w14:textId="77777777" w:rsidR="00107ED8" w:rsidRDefault="00107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07ED8">
        <w:rPr>
          <w:b/>
          <w:color w:val="000000"/>
        </w:rPr>
        <w:t xml:space="preserve">Магнитные частицы: низкотемпературное </w:t>
      </w:r>
      <w:proofErr w:type="spellStart"/>
      <w:r w:rsidRPr="00107ED8">
        <w:rPr>
          <w:b/>
          <w:color w:val="000000"/>
        </w:rPr>
        <w:t>соосаждение</w:t>
      </w:r>
      <w:proofErr w:type="spellEnd"/>
      <w:r w:rsidRPr="00107ED8">
        <w:rPr>
          <w:b/>
          <w:color w:val="000000"/>
        </w:rPr>
        <w:t xml:space="preserve"> в воздушной среде</w:t>
      </w:r>
    </w:p>
    <w:p w14:paraId="00000002" w14:textId="6AB9A15A" w:rsidR="00130241" w:rsidRDefault="00107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Ануфриева Г.Б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Терешко А.Е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6A555CBE" w:rsidR="00130241" w:rsidRDefault="00107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  <w:r w:rsidR="00EB1F49">
        <w:rPr>
          <w:i/>
          <w:color w:val="000000"/>
        </w:rPr>
        <w:t xml:space="preserve"> </w:t>
      </w:r>
    </w:p>
    <w:p w14:paraId="00000007" w14:textId="50A77E6A" w:rsidR="00130241" w:rsidRPr="000E334E" w:rsidRDefault="00EB1F49" w:rsidP="00107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</w:t>
      </w:r>
      <w:r w:rsidR="00382685">
        <w:rPr>
          <w:i/>
          <w:color w:val="000000"/>
        </w:rPr>
        <w:t>Ярославский гос</w:t>
      </w:r>
      <w:r w:rsidR="00E1440F">
        <w:rPr>
          <w:i/>
          <w:color w:val="000000"/>
        </w:rPr>
        <w:t>ударственный технический универ</w:t>
      </w:r>
      <w:r w:rsidR="00382685">
        <w:rPr>
          <w:i/>
          <w:color w:val="000000"/>
        </w:rPr>
        <w:t>ситет</w:t>
      </w:r>
      <w:r w:rsidR="00107ED8">
        <w:rPr>
          <w:i/>
          <w:color w:val="000000"/>
        </w:rPr>
        <w:t>, Ярославль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C63329E" w:rsidR="00130241" w:rsidRPr="00185CB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107ED8" w:rsidRPr="00107ED8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="00107ED8" w:rsidRPr="00185CB5">
        <w:rPr>
          <w:rStyle w:val="ab"/>
          <w:b w:val="0"/>
          <w:i/>
          <w:u w:val="single"/>
          <w:shd w:val="clear" w:color="auto" w:fill="FFFFFF"/>
        </w:rPr>
        <w:t>anufrievagb@ystu.ru</w:t>
      </w:r>
      <w:r w:rsidRPr="00185CB5">
        <w:rPr>
          <w:i/>
          <w:u w:val="single"/>
        </w:rPr>
        <w:t xml:space="preserve"> </w:t>
      </w:r>
    </w:p>
    <w:p w14:paraId="0E97FE9E" w14:textId="77777777" w:rsidR="003516FC" w:rsidRDefault="00382685" w:rsidP="003516FC">
      <w:pPr>
        <w:ind w:firstLine="397"/>
        <w:jc w:val="both"/>
      </w:pPr>
      <w:r w:rsidRPr="00382685">
        <w:t xml:space="preserve">Магнитные частицы </w:t>
      </w:r>
      <w:proofErr w:type="spellStart"/>
      <w:r w:rsidRPr="00382685">
        <w:t>Fe₃O</w:t>
      </w:r>
      <w:proofErr w:type="spellEnd"/>
      <w:r w:rsidRPr="00382685">
        <w:t>₄</w:t>
      </w:r>
      <w:r w:rsidR="00EA3278" w:rsidRPr="00EA3278">
        <w:t>/</w:t>
      </w:r>
      <w:r w:rsidR="00EA3278" w:rsidRPr="00382685">
        <w:rPr>
          <w:rStyle w:val="mord"/>
          <w:bCs/>
          <w:i/>
          <w:iCs/>
          <w:shd w:val="clear" w:color="auto" w:fill="FFFFFF"/>
        </w:rPr>
        <w:t>γ</w:t>
      </w:r>
      <w:r w:rsidR="00EA3278" w:rsidRPr="00382685">
        <w:rPr>
          <w:rStyle w:val="mord"/>
          <w:bCs/>
          <w:shd w:val="clear" w:color="auto" w:fill="FFFFFF"/>
        </w:rPr>
        <w:t>-Fe</w:t>
      </w:r>
      <w:r w:rsidR="00EA3278" w:rsidRPr="00720124">
        <w:rPr>
          <w:rStyle w:val="mord"/>
          <w:bCs/>
          <w:shd w:val="clear" w:color="auto" w:fill="FFFFFF"/>
          <w:vertAlign w:val="subscript"/>
        </w:rPr>
        <w:t>2</w:t>
      </w:r>
      <w:r w:rsidR="00EA3278" w:rsidRPr="00382685">
        <w:rPr>
          <w:rStyle w:val="vlist-s"/>
          <w:bCs/>
          <w:shd w:val="clear" w:color="auto" w:fill="FFFFFF"/>
        </w:rPr>
        <w:t>​</w:t>
      </w:r>
      <w:r w:rsidR="00EA3278" w:rsidRPr="00382685">
        <w:rPr>
          <w:rStyle w:val="mord"/>
          <w:bCs/>
          <w:shd w:val="clear" w:color="auto" w:fill="FFFFFF"/>
        </w:rPr>
        <w:t>O</w:t>
      </w:r>
      <w:r w:rsidR="00EA3278" w:rsidRPr="00720124">
        <w:rPr>
          <w:rStyle w:val="mord"/>
          <w:bCs/>
          <w:shd w:val="clear" w:color="auto" w:fill="FFFFFF"/>
          <w:vertAlign w:val="subscript"/>
        </w:rPr>
        <w:t>3</w:t>
      </w:r>
      <w:r w:rsidRPr="00382685">
        <w:t xml:space="preserve"> широко востребованы в биомедицине и экологии, однако их свойства зависят от условий синтеза [1,</w:t>
      </w:r>
      <w:r w:rsidR="00370AA5">
        <w:t>2</w:t>
      </w:r>
      <w:r w:rsidRPr="00382685">
        <w:t>]. Цель работы — изучить влияние низкотемпературного синтеза на физико</w:t>
      </w:r>
      <w:r w:rsidRPr="00382685">
        <w:noBreakHyphen/>
        <w:t>химические характеристики частиц.</w:t>
      </w:r>
      <w:r>
        <w:t xml:space="preserve"> В отличие от традиционных методик, требующих инертной среды, синтез проводился на открытом воздухе, без использования инертной среды. Это упрощает процесс и делает его боле</w:t>
      </w:r>
      <w:r w:rsidR="00720124">
        <w:t xml:space="preserve">е пригодным для масштабирования </w:t>
      </w:r>
      <w:r w:rsidR="00720124" w:rsidRPr="00382685">
        <w:t>[3].</w:t>
      </w:r>
    </w:p>
    <w:p w14:paraId="067BCE7F" w14:textId="77777777" w:rsidR="003516FC" w:rsidRDefault="00382685" w:rsidP="003516FC">
      <w:pPr>
        <w:ind w:firstLine="397"/>
        <w:jc w:val="both"/>
      </w:pPr>
      <w:r w:rsidRPr="00382685">
        <w:t xml:space="preserve">Методом </w:t>
      </w:r>
      <w:proofErr w:type="spellStart"/>
      <w:r w:rsidRPr="00382685">
        <w:t>соосаждения</w:t>
      </w:r>
      <w:proofErr w:type="spellEnd"/>
      <w:r w:rsidRPr="00382685">
        <w:t xml:space="preserve"> солей Fe²⁺ и Fe³⁺ в щелочной среде синтезированы 10 образцов магнетита </w:t>
      </w:r>
      <w:r>
        <w:t>(</w:t>
      </w:r>
      <w:proofErr w:type="spellStart"/>
      <w:r w:rsidRPr="00382685">
        <w:t>Fe₃O</w:t>
      </w:r>
      <w:proofErr w:type="spellEnd"/>
      <w:r w:rsidRPr="00382685">
        <w:t>₄</w:t>
      </w:r>
      <w:r>
        <w:t>)/маггемита (</w:t>
      </w:r>
      <w:r w:rsidRPr="00382685">
        <w:rPr>
          <w:rStyle w:val="mord"/>
          <w:bCs/>
          <w:i/>
          <w:iCs/>
          <w:shd w:val="clear" w:color="auto" w:fill="FFFFFF"/>
        </w:rPr>
        <w:t>γ</w:t>
      </w:r>
      <w:r w:rsidRPr="00382685">
        <w:rPr>
          <w:rStyle w:val="mord"/>
          <w:bCs/>
          <w:shd w:val="clear" w:color="auto" w:fill="FFFFFF"/>
        </w:rPr>
        <w:t>-Fe</w:t>
      </w:r>
      <w:r w:rsidRPr="00720124">
        <w:rPr>
          <w:rStyle w:val="mord"/>
          <w:bCs/>
          <w:shd w:val="clear" w:color="auto" w:fill="FFFFFF"/>
          <w:vertAlign w:val="subscript"/>
        </w:rPr>
        <w:t>2</w:t>
      </w:r>
      <w:r w:rsidRPr="00382685">
        <w:rPr>
          <w:rStyle w:val="vlist-s"/>
          <w:bCs/>
          <w:shd w:val="clear" w:color="auto" w:fill="FFFFFF"/>
        </w:rPr>
        <w:t>​</w:t>
      </w:r>
      <w:r w:rsidRPr="00382685">
        <w:rPr>
          <w:rStyle w:val="mord"/>
          <w:bCs/>
          <w:shd w:val="clear" w:color="auto" w:fill="FFFFFF"/>
        </w:rPr>
        <w:t>O</w:t>
      </w:r>
      <w:r w:rsidRPr="00720124">
        <w:rPr>
          <w:rStyle w:val="mord"/>
          <w:bCs/>
          <w:shd w:val="clear" w:color="auto" w:fill="FFFFFF"/>
          <w:vertAlign w:val="subscript"/>
        </w:rPr>
        <w:t>3</w:t>
      </w:r>
      <w:r>
        <w:rPr>
          <w:rStyle w:val="mord"/>
          <w:bCs/>
          <w:shd w:val="clear" w:color="auto" w:fill="FFFFFF"/>
        </w:rPr>
        <w:t>)</w:t>
      </w:r>
      <w:r>
        <w:t xml:space="preserve"> </w:t>
      </w:r>
      <w:r w:rsidRPr="00382685">
        <w:t>[2]. Варьировали тип щёлочи (</w:t>
      </w:r>
      <w:proofErr w:type="spellStart"/>
      <w:r w:rsidRPr="00382685">
        <w:t>NaOH</w:t>
      </w:r>
      <w:proofErr w:type="spellEnd"/>
      <w:r w:rsidRPr="00382685">
        <w:t xml:space="preserve">/NH₄OH), растворитель (вода, изопропиловый спирт, этанол) и стабилизирующие добавки (цитрат натрия, экстракт кожуры цитруса). Свойства образцов анализировали методами </w:t>
      </w:r>
      <w:proofErr w:type="spellStart"/>
      <w:r w:rsidRPr="00382685">
        <w:t>седиментационной</w:t>
      </w:r>
      <w:proofErr w:type="spellEnd"/>
      <w:r w:rsidRPr="00382685">
        <w:t xml:space="preserve"> </w:t>
      </w:r>
      <w:proofErr w:type="spellStart"/>
      <w:r w:rsidRPr="00382685">
        <w:t>турбидиметрии</w:t>
      </w:r>
      <w:proofErr w:type="spellEnd"/>
      <w:r w:rsidRPr="00382685">
        <w:t>, измерения намагниченности, колориметрии</w:t>
      </w:r>
      <w:r>
        <w:t xml:space="preserve"> (для предварительной экспресс-оценки фазового состава по цвету: темно-черный цвет характерен для магнетита, коричневый – для маггемита</w:t>
      </w:r>
      <w:r w:rsidR="00370AA5">
        <w:t xml:space="preserve"> </w:t>
      </w:r>
      <w:r w:rsidR="00370AA5" w:rsidRPr="00382685">
        <w:t>[</w:t>
      </w:r>
      <w:r w:rsidR="00370AA5">
        <w:t>4]</w:t>
      </w:r>
      <w:r>
        <w:t>)</w:t>
      </w:r>
      <w:r w:rsidRPr="00382685">
        <w:t xml:space="preserve">, </w:t>
      </w:r>
      <w:proofErr w:type="spellStart"/>
      <w:r w:rsidRPr="00382685">
        <w:t>йодометрии</w:t>
      </w:r>
      <w:proofErr w:type="spellEnd"/>
      <w:r w:rsidRPr="00382685">
        <w:t xml:space="preserve"> и микроскопии.</w:t>
      </w:r>
    </w:p>
    <w:p w14:paraId="54FA014E" w14:textId="77777777" w:rsidR="003516FC" w:rsidRDefault="00382685" w:rsidP="003516FC">
      <w:pPr>
        <w:ind w:firstLine="397"/>
        <w:jc w:val="both"/>
      </w:pPr>
      <w:r w:rsidRPr="00382685">
        <w:t xml:space="preserve">Установлено, что добавки (цитрат/экстракт) уменьшают размер частиц, но снижают намагниченность. </w:t>
      </w:r>
      <w:r>
        <w:t>Цвет образцов служил индикатором фазов</w:t>
      </w:r>
      <w:r w:rsidR="00370AA5">
        <w:t xml:space="preserve">ого состава и степени окисления </w:t>
      </w:r>
      <w:r w:rsidR="00370AA5" w:rsidRPr="00382685">
        <w:t>[</w:t>
      </w:r>
      <w:r w:rsidR="00370AA5">
        <w:t>4]</w:t>
      </w:r>
      <w:r>
        <w:t xml:space="preserve">. </w:t>
      </w:r>
      <w:r w:rsidRPr="00382685">
        <w:t>Образцы с NH₄OH в воде и этаноле имели тёмный (почти чёрный) цвет, свидетельствующий о высокой кристалличности</w:t>
      </w:r>
      <w:r>
        <w:t xml:space="preserve"> и преимущественном формировании фазы магнетита (</w:t>
      </w:r>
      <w:proofErr w:type="spellStart"/>
      <w:r w:rsidRPr="00382685">
        <w:t>Fe₃O</w:t>
      </w:r>
      <w:proofErr w:type="spellEnd"/>
      <w:r w:rsidRPr="00382685">
        <w:t>₄</w:t>
      </w:r>
      <w:r>
        <w:t>)</w:t>
      </w:r>
      <w:r w:rsidR="00370AA5">
        <w:t xml:space="preserve"> </w:t>
      </w:r>
      <w:r w:rsidR="00370AA5" w:rsidRPr="00382685">
        <w:t>[</w:t>
      </w:r>
      <w:r w:rsidR="00370AA5">
        <w:t>2]</w:t>
      </w:r>
      <w:r w:rsidRPr="00382685">
        <w:t xml:space="preserve">, а образец с </w:t>
      </w:r>
      <w:proofErr w:type="spellStart"/>
      <w:r w:rsidRPr="00382685">
        <w:t>NaOH</w:t>
      </w:r>
      <w:proofErr w:type="spellEnd"/>
      <w:r w:rsidRPr="00382685">
        <w:t xml:space="preserve"> и цитратом — коричневатый оттенок</w:t>
      </w:r>
      <w:r>
        <w:t>, что может указывать на формирование фазы маггемита (</w:t>
      </w:r>
      <w:r w:rsidRPr="00382685">
        <w:rPr>
          <w:rStyle w:val="mord"/>
          <w:bCs/>
          <w:i/>
          <w:iCs/>
          <w:shd w:val="clear" w:color="auto" w:fill="FFFFFF"/>
        </w:rPr>
        <w:t>γ</w:t>
      </w:r>
      <w:r w:rsidRPr="00382685">
        <w:rPr>
          <w:rStyle w:val="mord"/>
          <w:bCs/>
          <w:shd w:val="clear" w:color="auto" w:fill="FFFFFF"/>
        </w:rPr>
        <w:t>-Fe</w:t>
      </w:r>
      <w:r w:rsidRPr="00720124">
        <w:rPr>
          <w:rStyle w:val="mord"/>
          <w:bCs/>
          <w:shd w:val="clear" w:color="auto" w:fill="FFFFFF"/>
          <w:vertAlign w:val="subscript"/>
        </w:rPr>
        <w:t>2</w:t>
      </w:r>
      <w:r w:rsidRPr="00382685">
        <w:rPr>
          <w:rStyle w:val="vlist-s"/>
          <w:bCs/>
          <w:shd w:val="clear" w:color="auto" w:fill="FFFFFF"/>
        </w:rPr>
        <w:t>​</w:t>
      </w:r>
      <w:r w:rsidRPr="00382685">
        <w:rPr>
          <w:rStyle w:val="mord"/>
          <w:bCs/>
          <w:shd w:val="clear" w:color="auto" w:fill="FFFFFF"/>
        </w:rPr>
        <w:t>O</w:t>
      </w:r>
      <w:r w:rsidRPr="00720124">
        <w:rPr>
          <w:rStyle w:val="mord"/>
          <w:bCs/>
          <w:shd w:val="clear" w:color="auto" w:fill="FFFFFF"/>
          <w:vertAlign w:val="subscript"/>
        </w:rPr>
        <w:t>3</w:t>
      </w:r>
      <w:r>
        <w:rPr>
          <w:rStyle w:val="mord"/>
          <w:bCs/>
          <w:shd w:val="clear" w:color="auto" w:fill="FFFFFF"/>
        </w:rPr>
        <w:t>)</w:t>
      </w:r>
      <w:r>
        <w:t xml:space="preserve"> или частичное окисление магнетита до маггемит</w:t>
      </w:r>
      <w:r w:rsidR="00370AA5">
        <w:t xml:space="preserve">а в условиях синтеза на воздухе </w:t>
      </w:r>
      <w:r w:rsidR="00370AA5" w:rsidRPr="00382685">
        <w:t>[</w:t>
      </w:r>
      <w:r w:rsidR="00370AA5">
        <w:t xml:space="preserve">3,4]. </w:t>
      </w:r>
      <w:r w:rsidRPr="00382685">
        <w:t>Микроскопия показала, что без стабилизаторов образуются крупные агломераты (до 30×30 мкм)</w:t>
      </w:r>
      <w:r w:rsidR="00370AA5" w:rsidRPr="00370AA5">
        <w:t xml:space="preserve"> </w:t>
      </w:r>
      <w:r w:rsidR="00370AA5" w:rsidRPr="00382685">
        <w:t>[</w:t>
      </w:r>
      <w:r w:rsidR="00370AA5">
        <w:t>1].</w:t>
      </w:r>
      <w:r>
        <w:t xml:space="preserve"> Успешное формирование частиц в воздушной среде указывает на защитную роль стабилизаторов, предотвращающих глубокое окисление железа до не магнитных пигментов </w:t>
      </w:r>
      <w:r w:rsidRPr="00382685">
        <w:t>[1].</w:t>
      </w:r>
    </w:p>
    <w:p w14:paraId="441357A5" w14:textId="3DFE045C" w:rsidR="00382685" w:rsidRPr="00382685" w:rsidRDefault="00382685" w:rsidP="003516FC">
      <w:pPr>
        <w:ind w:firstLine="397"/>
        <w:jc w:val="both"/>
      </w:pPr>
      <w:r w:rsidRPr="00382685">
        <w:t>Таким образом, условия синтеза (щёлочь, растворитель, добавки) о</w:t>
      </w:r>
      <w:r w:rsidR="00720124">
        <w:t xml:space="preserve">пределяют ключевые свойства </w:t>
      </w:r>
      <w:r w:rsidRPr="00382685">
        <w:t>частиц. Стабилизаторы уменьшают размер частиц, но ослабляют магнитные свойства — необходим баланс между дисперсностью и намагниченностью [</w:t>
      </w:r>
      <w:r w:rsidR="00370AA5">
        <w:t>1</w:t>
      </w:r>
      <w:r w:rsidRPr="00382685">
        <w:t>-3]. Образец с цитратом с умеренной намагниченностью и коричневым оттенком требует дальнейшего изучения механизмов формирования структуры [3].</w:t>
      </w:r>
      <w:r w:rsidR="00720124">
        <w:t xml:space="preserve"> Особое внимание в будущих работах будет уделено мониторингу окислительных процессов во времени (переход </w:t>
      </w:r>
      <w:r w:rsidR="00720124" w:rsidRPr="00720124">
        <w:rPr>
          <w:rStyle w:val="mord"/>
          <w:bCs/>
          <w:shd w:val="clear" w:color="auto" w:fill="FFFFFF"/>
        </w:rPr>
        <w:t>Fe</w:t>
      </w:r>
      <w:r w:rsidR="00720124" w:rsidRPr="00720124">
        <w:rPr>
          <w:rStyle w:val="mord"/>
          <w:bCs/>
          <w:shd w:val="clear" w:color="auto" w:fill="FFFFFF"/>
          <w:vertAlign w:val="subscript"/>
        </w:rPr>
        <w:t>3</w:t>
      </w:r>
      <w:r w:rsidR="00720124" w:rsidRPr="00720124">
        <w:rPr>
          <w:rStyle w:val="vlist-s"/>
          <w:bCs/>
          <w:shd w:val="clear" w:color="auto" w:fill="FFFFFF"/>
        </w:rPr>
        <w:t>​</w:t>
      </w:r>
      <w:r w:rsidR="00720124" w:rsidRPr="00720124">
        <w:rPr>
          <w:rStyle w:val="mord"/>
          <w:bCs/>
          <w:shd w:val="clear" w:color="auto" w:fill="FFFFFF"/>
        </w:rPr>
        <w:t>O</w:t>
      </w:r>
      <w:r w:rsidR="00720124" w:rsidRPr="00720124">
        <w:rPr>
          <w:rStyle w:val="mord"/>
          <w:bCs/>
          <w:shd w:val="clear" w:color="auto" w:fill="FFFFFF"/>
          <w:vertAlign w:val="subscript"/>
        </w:rPr>
        <w:t>4</w:t>
      </w:r>
      <w:r w:rsidR="00720124" w:rsidRPr="00720124">
        <w:rPr>
          <w:rStyle w:val="vlist-s"/>
          <w:bCs/>
          <w:shd w:val="clear" w:color="auto" w:fill="FFFFFF"/>
        </w:rPr>
        <w:t>​</w:t>
      </w:r>
      <w:r w:rsidR="00720124" w:rsidRPr="00720124">
        <w:rPr>
          <w:rStyle w:val="mrel"/>
          <w:bCs/>
          <w:shd w:val="clear" w:color="auto" w:fill="FFFFFF"/>
        </w:rPr>
        <w:t>→</w:t>
      </w:r>
      <w:r w:rsidR="00720124" w:rsidRPr="00720124">
        <w:rPr>
          <w:rStyle w:val="mord"/>
          <w:bCs/>
          <w:i/>
          <w:iCs/>
          <w:shd w:val="clear" w:color="auto" w:fill="FFFFFF"/>
        </w:rPr>
        <w:t>γ</w:t>
      </w:r>
      <w:r w:rsidR="00720124" w:rsidRPr="00720124">
        <w:rPr>
          <w:rStyle w:val="mord"/>
          <w:bCs/>
          <w:shd w:val="clear" w:color="auto" w:fill="FFFFFF"/>
        </w:rPr>
        <w:t>-Fe</w:t>
      </w:r>
      <w:r w:rsidR="00720124" w:rsidRPr="00720124">
        <w:rPr>
          <w:rStyle w:val="mord"/>
          <w:bCs/>
          <w:shd w:val="clear" w:color="auto" w:fill="FFFFFF"/>
          <w:vertAlign w:val="subscript"/>
        </w:rPr>
        <w:t>2</w:t>
      </w:r>
      <w:r w:rsidR="00720124" w:rsidRPr="00720124">
        <w:rPr>
          <w:rStyle w:val="vlist-s"/>
          <w:bCs/>
          <w:shd w:val="clear" w:color="auto" w:fill="FFFFFF"/>
        </w:rPr>
        <w:t>​</w:t>
      </w:r>
      <w:r w:rsidR="00720124" w:rsidRPr="00720124">
        <w:rPr>
          <w:rStyle w:val="mord"/>
          <w:bCs/>
          <w:shd w:val="clear" w:color="auto" w:fill="FFFFFF"/>
        </w:rPr>
        <w:t>O</w:t>
      </w:r>
      <w:r w:rsidR="00720124" w:rsidRPr="00720124">
        <w:rPr>
          <w:rStyle w:val="mord"/>
          <w:bCs/>
          <w:shd w:val="clear" w:color="auto" w:fill="FFFFFF"/>
          <w:vertAlign w:val="subscript"/>
        </w:rPr>
        <w:t>3</w:t>
      </w:r>
      <w:r w:rsidR="00720124" w:rsidRPr="00720124">
        <w:rPr>
          <w:rStyle w:val="vlist-s"/>
          <w:bCs/>
          <w:shd w:val="clear" w:color="auto" w:fill="FFFFFF"/>
        </w:rPr>
        <w:t>​</w:t>
      </w:r>
      <w:r w:rsidR="00720124" w:rsidRPr="00720124">
        <w:rPr>
          <w:rStyle w:val="mrel"/>
          <w:bCs/>
          <w:shd w:val="clear" w:color="auto" w:fill="FFFFFF"/>
        </w:rPr>
        <w:t>→</w:t>
      </w:r>
      <w:r w:rsidR="00720124" w:rsidRPr="00720124">
        <w:rPr>
          <w:rStyle w:val="mord"/>
          <w:bCs/>
          <w:i/>
          <w:iCs/>
          <w:shd w:val="clear" w:color="auto" w:fill="FFFFFF"/>
        </w:rPr>
        <w:t>α</w:t>
      </w:r>
      <w:r w:rsidR="00720124" w:rsidRPr="00720124">
        <w:rPr>
          <w:rStyle w:val="mord"/>
          <w:bCs/>
          <w:shd w:val="clear" w:color="auto" w:fill="FFFFFF"/>
        </w:rPr>
        <w:t>-Fe</w:t>
      </w:r>
      <w:r w:rsidR="00720124" w:rsidRPr="00720124">
        <w:rPr>
          <w:rStyle w:val="mord"/>
          <w:bCs/>
          <w:shd w:val="clear" w:color="auto" w:fill="FFFFFF"/>
          <w:vertAlign w:val="subscript"/>
        </w:rPr>
        <w:t>2</w:t>
      </w:r>
      <w:r w:rsidR="00720124" w:rsidRPr="00720124">
        <w:rPr>
          <w:rStyle w:val="vlist-s"/>
          <w:bCs/>
          <w:shd w:val="clear" w:color="auto" w:fill="FFFFFF"/>
        </w:rPr>
        <w:t>​</w:t>
      </w:r>
      <w:r w:rsidR="00720124" w:rsidRPr="00720124">
        <w:rPr>
          <w:rStyle w:val="mord"/>
          <w:bCs/>
          <w:shd w:val="clear" w:color="auto" w:fill="FFFFFF"/>
        </w:rPr>
        <w:t>O</w:t>
      </w:r>
      <w:r w:rsidR="00720124" w:rsidRPr="00720124">
        <w:rPr>
          <w:rStyle w:val="mord"/>
          <w:bCs/>
          <w:shd w:val="clear" w:color="auto" w:fill="FFFFFF"/>
          <w:vertAlign w:val="subscript"/>
        </w:rPr>
        <w:t>3</w:t>
      </w:r>
      <w:r w:rsidR="00720124">
        <w:rPr>
          <w:rStyle w:val="mord"/>
          <w:bCs/>
          <w:shd w:val="clear" w:color="auto" w:fill="FFFFFF"/>
        </w:rPr>
        <w:t>) и влиянию различных стабилизаторов на устойчивость</w:t>
      </w:r>
      <w:r w:rsidR="00370AA5">
        <w:rPr>
          <w:rStyle w:val="mord"/>
          <w:bCs/>
          <w:shd w:val="clear" w:color="auto" w:fill="FFFFFF"/>
        </w:rPr>
        <w:t xml:space="preserve"> частиц при хранении на воздухе </w:t>
      </w:r>
      <w:r w:rsidR="00370AA5" w:rsidRPr="00382685">
        <w:t>[</w:t>
      </w:r>
      <w:r w:rsidR="00370AA5">
        <w:t>4].</w:t>
      </w:r>
    </w:p>
    <w:p w14:paraId="0000000E" w14:textId="72247A5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54C78FCA" w14:textId="1B64B61C" w:rsidR="000A7559" w:rsidRDefault="000A7559" w:rsidP="009831BE">
      <w:pPr>
        <w:pStyle w:val="a5"/>
        <w:numPr>
          <w:ilvl w:val="0"/>
          <w:numId w:val="10"/>
        </w:numPr>
        <w:jc w:val="both"/>
      </w:pPr>
      <w:proofErr w:type="spellStart"/>
      <w:r>
        <w:t>Абилкосимова</w:t>
      </w:r>
      <w:proofErr w:type="spellEnd"/>
      <w:r w:rsidR="00720124" w:rsidRPr="00720124">
        <w:t xml:space="preserve"> </w:t>
      </w:r>
      <w:r w:rsidR="00185CB5">
        <w:t>Г.М.</w:t>
      </w:r>
      <w:r w:rsidR="00185CB5">
        <w:t xml:space="preserve"> </w:t>
      </w:r>
      <w:r w:rsidR="00720124" w:rsidRPr="00720124">
        <w:t>и др. Магнитные наночастицы</w:t>
      </w:r>
      <w:r w:rsidR="00370AA5">
        <w:t>: получение, стабилизация, приме</w:t>
      </w:r>
      <w:r w:rsidR="00720124" w:rsidRPr="00720124">
        <w:t xml:space="preserve">нение // </w:t>
      </w:r>
      <w:proofErr w:type="spellStart"/>
      <w:r w:rsidR="00720124" w:rsidRPr="00720124">
        <w:t>Universum</w:t>
      </w:r>
      <w:proofErr w:type="spellEnd"/>
      <w:r w:rsidR="00720124" w:rsidRPr="00720124">
        <w:t>: химия и биол</w:t>
      </w:r>
      <w:r w:rsidR="00370AA5">
        <w:t>огия. 2024. № 4(118).</w:t>
      </w:r>
    </w:p>
    <w:p w14:paraId="241BCDF4" w14:textId="5EE8FC71" w:rsidR="00370AA5" w:rsidRDefault="000A7559" w:rsidP="009831BE">
      <w:pPr>
        <w:pStyle w:val="a5"/>
        <w:numPr>
          <w:ilvl w:val="0"/>
          <w:numId w:val="10"/>
        </w:numPr>
        <w:jc w:val="both"/>
      </w:pPr>
      <w:r>
        <w:t>Дудченко</w:t>
      </w:r>
      <w:r w:rsidR="00720124" w:rsidRPr="00720124">
        <w:t xml:space="preserve"> </w:t>
      </w:r>
      <w:r w:rsidR="00185CB5">
        <w:t xml:space="preserve">Н. </w:t>
      </w:r>
      <w:r w:rsidR="00720124" w:rsidRPr="00720124">
        <w:t xml:space="preserve">и др. Наночастицы магнетита: синтез и применение в оптике и </w:t>
      </w:r>
      <w:proofErr w:type="spellStart"/>
      <w:r w:rsidR="00720124" w:rsidRPr="00720124">
        <w:t>нанофотонике</w:t>
      </w:r>
      <w:proofErr w:type="spellEnd"/>
      <w:r w:rsidR="00720124" w:rsidRPr="00720124">
        <w:t xml:space="preserve"> // Материа</w:t>
      </w:r>
      <w:r w:rsidR="00370AA5">
        <w:t>лы. 2022. Т. 15(7). С. 2601.</w:t>
      </w:r>
    </w:p>
    <w:p w14:paraId="7CB24829" w14:textId="720DA149" w:rsidR="000A7559" w:rsidRPr="000A7559" w:rsidRDefault="00720124" w:rsidP="009831BE">
      <w:pPr>
        <w:pStyle w:val="a5"/>
        <w:numPr>
          <w:ilvl w:val="0"/>
          <w:numId w:val="10"/>
        </w:numPr>
        <w:jc w:val="both"/>
        <w:rPr>
          <w:lang w:val="en-US"/>
        </w:rPr>
      </w:pPr>
      <w:proofErr w:type="spellStart"/>
      <w:r w:rsidRPr="00720124">
        <w:t>Элдиб</w:t>
      </w:r>
      <w:proofErr w:type="spellEnd"/>
      <w:r w:rsidRPr="00720124">
        <w:t xml:space="preserve"> </w:t>
      </w:r>
      <w:r w:rsidR="00185CB5" w:rsidRPr="00720124">
        <w:t xml:space="preserve">Б.А. </w:t>
      </w:r>
      <w:r w:rsidRPr="00720124">
        <w:t xml:space="preserve">и др. Зелёный синтез биосовместимых магнитных наночастиц </w:t>
      </w:r>
      <w:proofErr w:type="spellStart"/>
      <w:r w:rsidRPr="00720124">
        <w:t>Fe₃O</w:t>
      </w:r>
      <w:proofErr w:type="spellEnd"/>
      <w:r w:rsidRPr="00720124">
        <w:t xml:space="preserve">₄ // </w:t>
      </w:r>
      <w:proofErr w:type="spellStart"/>
      <w:r w:rsidRPr="00720124">
        <w:t>Sci</w:t>
      </w:r>
      <w:proofErr w:type="spellEnd"/>
      <w:r w:rsidRPr="00720124">
        <w:t xml:space="preserve"> </w:t>
      </w:r>
      <w:proofErr w:type="spellStart"/>
      <w:r w:rsidRPr="00720124">
        <w:t>Rep</w:t>
      </w:r>
      <w:proofErr w:type="spellEnd"/>
      <w:r w:rsidRPr="00720124">
        <w:t>. 2023. Т</w:t>
      </w:r>
      <w:r w:rsidRPr="000A7559">
        <w:rPr>
          <w:lang w:val="en-US"/>
        </w:rPr>
        <w:t xml:space="preserve">. 13(1). </w:t>
      </w:r>
      <w:r w:rsidRPr="00720124">
        <w:t>С</w:t>
      </w:r>
      <w:r w:rsidRPr="000A7559">
        <w:rPr>
          <w:lang w:val="en-US"/>
        </w:rPr>
        <w:t>. 19000.</w:t>
      </w:r>
    </w:p>
    <w:p w14:paraId="20B488A1" w14:textId="1196F71D" w:rsidR="00370AA5" w:rsidRPr="000A7559" w:rsidRDefault="000A7559" w:rsidP="009831BE">
      <w:pPr>
        <w:pStyle w:val="a5"/>
        <w:numPr>
          <w:ilvl w:val="0"/>
          <w:numId w:val="10"/>
        </w:numPr>
        <w:jc w:val="both"/>
        <w:rPr>
          <w:lang w:val="en-US"/>
        </w:rPr>
      </w:pPr>
      <w:r w:rsidRPr="000A7559">
        <w:rPr>
          <w:lang w:val="en-US"/>
        </w:rPr>
        <w:t xml:space="preserve">Cornell R.M., </w:t>
      </w:r>
      <w:proofErr w:type="spellStart"/>
      <w:r w:rsidRPr="000A7559">
        <w:rPr>
          <w:lang w:val="en-US"/>
        </w:rPr>
        <w:t>Schwertmann</w:t>
      </w:r>
      <w:proofErr w:type="spellEnd"/>
      <w:r w:rsidRPr="000A7559">
        <w:rPr>
          <w:lang w:val="en-US"/>
        </w:rPr>
        <w:t xml:space="preserve"> U. The Iron Oxides: Structure, Properties, Reactions, Occurrences and Uses. Wiley VCH, 2003.</w:t>
      </w:r>
    </w:p>
    <w:p w14:paraId="15D19EB7" w14:textId="77777777" w:rsidR="00370AA5" w:rsidRPr="00370AA5" w:rsidRDefault="00370AA5" w:rsidP="00370AA5">
      <w:pPr>
        <w:jc w:val="both"/>
        <w:rPr>
          <w:lang w:val="en-US"/>
        </w:rPr>
      </w:pPr>
    </w:p>
    <w:p w14:paraId="3486C755" w14:textId="7F96A0FB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185C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67FB6"/>
    <w:multiLevelType w:val="hybridMultilevel"/>
    <w:tmpl w:val="78466FAE"/>
    <w:lvl w:ilvl="0" w:tplc="E81408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7636"/>
    <w:multiLevelType w:val="hybridMultilevel"/>
    <w:tmpl w:val="CAD8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0604B"/>
    <w:multiLevelType w:val="hybridMultilevel"/>
    <w:tmpl w:val="BC0CC440"/>
    <w:lvl w:ilvl="0" w:tplc="7B5CEA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C2CB9"/>
    <w:multiLevelType w:val="multilevel"/>
    <w:tmpl w:val="FCF0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98558C"/>
    <w:multiLevelType w:val="hybridMultilevel"/>
    <w:tmpl w:val="2C30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347C3"/>
    <w:multiLevelType w:val="hybridMultilevel"/>
    <w:tmpl w:val="C3AE9D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A690D"/>
    <w:multiLevelType w:val="hybridMultilevel"/>
    <w:tmpl w:val="EFDEB6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19662">
    <w:abstractNumId w:val="9"/>
  </w:num>
  <w:num w:numId="2" w16cid:durableId="556476113">
    <w:abstractNumId w:val="10"/>
  </w:num>
  <w:num w:numId="3" w16cid:durableId="1733236840">
    <w:abstractNumId w:val="2"/>
  </w:num>
  <w:num w:numId="4" w16cid:durableId="863372420">
    <w:abstractNumId w:val="0"/>
  </w:num>
  <w:num w:numId="5" w16cid:durableId="1115169947">
    <w:abstractNumId w:val="3"/>
  </w:num>
  <w:num w:numId="6" w16cid:durableId="514852982">
    <w:abstractNumId w:val="4"/>
  </w:num>
  <w:num w:numId="7" w16cid:durableId="1755203633">
    <w:abstractNumId w:val="5"/>
  </w:num>
  <w:num w:numId="8" w16cid:durableId="735200573">
    <w:abstractNumId w:val="8"/>
  </w:num>
  <w:num w:numId="9" w16cid:durableId="740257490">
    <w:abstractNumId w:val="7"/>
  </w:num>
  <w:num w:numId="10" w16cid:durableId="1963949716">
    <w:abstractNumId w:val="1"/>
  </w:num>
  <w:num w:numId="11" w16cid:durableId="507063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7559"/>
    <w:rsid w:val="000E334E"/>
    <w:rsid w:val="00101A1C"/>
    <w:rsid w:val="00103657"/>
    <w:rsid w:val="00106375"/>
    <w:rsid w:val="00107AA3"/>
    <w:rsid w:val="00107ED8"/>
    <w:rsid w:val="00116478"/>
    <w:rsid w:val="00130241"/>
    <w:rsid w:val="00160667"/>
    <w:rsid w:val="00185CB5"/>
    <w:rsid w:val="001E61C2"/>
    <w:rsid w:val="001F0493"/>
    <w:rsid w:val="0022260A"/>
    <w:rsid w:val="002264EE"/>
    <w:rsid w:val="0023307C"/>
    <w:rsid w:val="002B1CD0"/>
    <w:rsid w:val="0031361E"/>
    <w:rsid w:val="00344930"/>
    <w:rsid w:val="003516FC"/>
    <w:rsid w:val="00370AA5"/>
    <w:rsid w:val="00373E2D"/>
    <w:rsid w:val="00382685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0124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831BE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1440F"/>
    <w:rsid w:val="00E22189"/>
    <w:rsid w:val="00E74069"/>
    <w:rsid w:val="00E81D35"/>
    <w:rsid w:val="00EA3278"/>
    <w:rsid w:val="00EB1F49"/>
    <w:rsid w:val="00ED24CC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AA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107ED8"/>
    <w:rPr>
      <w:b/>
      <w:bCs/>
    </w:rPr>
  </w:style>
  <w:style w:type="character" w:customStyle="1" w:styleId="mord">
    <w:name w:val="mord"/>
    <w:basedOn w:val="a0"/>
    <w:rsid w:val="00382685"/>
  </w:style>
  <w:style w:type="character" w:customStyle="1" w:styleId="vlist-s">
    <w:name w:val="vlist-s"/>
    <w:basedOn w:val="a0"/>
    <w:rsid w:val="00382685"/>
  </w:style>
  <w:style w:type="character" w:customStyle="1" w:styleId="mrel">
    <w:name w:val="mrel"/>
    <w:basedOn w:val="a0"/>
    <w:rsid w:val="00720124"/>
  </w:style>
  <w:style w:type="paragraph" w:styleId="ac">
    <w:name w:val="Normal (Web)"/>
    <w:basedOn w:val="a"/>
    <w:uiPriority w:val="99"/>
    <w:semiHidden/>
    <w:unhideWhenUsed/>
    <w:rsid w:val="00370AA5"/>
    <w:pPr>
      <w:spacing w:before="100" w:beforeAutospacing="1" w:after="100" w:afterAutospacing="1"/>
    </w:pPr>
  </w:style>
  <w:style w:type="character" w:customStyle="1" w:styleId="markdown-word">
    <w:name w:val="markdown-word"/>
    <w:basedOn w:val="a0"/>
    <w:rsid w:val="0037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22B954-DD9E-411C-A017-E259E16D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 Ануфриева</dc:creator>
  <cp:lastModifiedBy>Локова</cp:lastModifiedBy>
  <cp:revision>2</cp:revision>
  <cp:lastPrinted>2026-01-28T14:24:00Z</cp:lastPrinted>
  <dcterms:created xsi:type="dcterms:W3CDTF">2026-03-25T14:08:00Z</dcterms:created>
  <dcterms:modified xsi:type="dcterms:W3CDTF">2026-03-25T14:08:00Z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