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3862D17" w:rsidR="00130241" w:rsidRPr="00A72FE1" w:rsidRDefault="00B42C2D" w:rsidP="00A72F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72FE1">
        <w:rPr>
          <w:b/>
          <w:bCs/>
          <w:color w:val="000000"/>
        </w:rPr>
        <w:t xml:space="preserve">  </w:t>
      </w:r>
      <w:r w:rsidR="00872815" w:rsidRPr="00A72FE1">
        <w:rPr>
          <w:b/>
          <w:bCs/>
          <w:color w:val="000000"/>
        </w:rPr>
        <w:t>Синтез и исследование свойств твердых полимерных электролитов на основе сшитых полиуретанов</w:t>
      </w:r>
    </w:p>
    <w:p w14:paraId="00000002" w14:textId="366F3F62" w:rsidR="00130241" w:rsidRPr="00A72FE1" w:rsidRDefault="00872815" w:rsidP="00A72F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A72FE1">
        <w:rPr>
          <w:b/>
          <w:i/>
          <w:color w:val="000000"/>
        </w:rPr>
        <w:t xml:space="preserve">Кравчук </w:t>
      </w:r>
      <w:proofErr w:type="gramStart"/>
      <w:r w:rsidRPr="00A72FE1">
        <w:rPr>
          <w:b/>
          <w:i/>
          <w:color w:val="000000"/>
        </w:rPr>
        <w:t>Я</w:t>
      </w:r>
      <w:r w:rsidR="00EB1F49" w:rsidRPr="00A72FE1">
        <w:rPr>
          <w:b/>
          <w:i/>
          <w:color w:val="000000"/>
        </w:rPr>
        <w:t>.</w:t>
      </w:r>
      <w:r w:rsidRPr="00A72FE1">
        <w:rPr>
          <w:b/>
          <w:i/>
          <w:color w:val="000000"/>
        </w:rPr>
        <w:t>С</w:t>
      </w:r>
      <w:r w:rsidR="00EB1F49" w:rsidRPr="00A72FE1">
        <w:rPr>
          <w:b/>
          <w:i/>
          <w:color w:val="000000"/>
        </w:rPr>
        <w:t>.</w:t>
      </w:r>
      <w:proofErr w:type="gramEnd"/>
      <w:r w:rsidR="008C67E3" w:rsidRPr="00A72FE1">
        <w:rPr>
          <w:b/>
          <w:i/>
          <w:color w:val="000000"/>
        </w:rPr>
        <w:t>,</w:t>
      </w:r>
      <w:r w:rsidR="00EB1F49" w:rsidRPr="00A72FE1">
        <w:rPr>
          <w:b/>
          <w:i/>
          <w:color w:val="000000"/>
        </w:rPr>
        <w:t xml:space="preserve"> </w:t>
      </w:r>
      <w:r w:rsidRPr="00A72FE1">
        <w:rPr>
          <w:b/>
          <w:i/>
          <w:color w:val="000000"/>
        </w:rPr>
        <w:t>Захарова Д</w:t>
      </w:r>
      <w:r w:rsidR="00EB1F49" w:rsidRPr="00A72FE1">
        <w:rPr>
          <w:b/>
          <w:i/>
          <w:color w:val="000000"/>
        </w:rPr>
        <w:t>.</w:t>
      </w:r>
      <w:r w:rsidRPr="00A72FE1">
        <w:rPr>
          <w:b/>
          <w:i/>
          <w:color w:val="000000"/>
        </w:rPr>
        <w:t>В</w:t>
      </w:r>
      <w:r w:rsidR="00BB268B" w:rsidRPr="00A72FE1">
        <w:rPr>
          <w:b/>
          <w:color w:val="000000"/>
        </w:rPr>
        <w:t>.</w:t>
      </w:r>
      <w:r w:rsidR="0078353F" w:rsidRPr="00A72FE1">
        <w:rPr>
          <w:b/>
          <w:color w:val="000000"/>
        </w:rPr>
        <w:t xml:space="preserve">, </w:t>
      </w:r>
      <w:r w:rsidR="0078353F" w:rsidRPr="00A72FE1">
        <w:rPr>
          <w:b/>
          <w:i/>
          <w:iCs/>
          <w:color w:val="000000"/>
        </w:rPr>
        <w:t>Морозова С.М.</w:t>
      </w:r>
    </w:p>
    <w:p w14:paraId="00000003" w14:textId="6464B712" w:rsidR="00130241" w:rsidRPr="00A72FE1" w:rsidRDefault="0045028B" w:rsidP="00A72F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EB1F49" w:rsidRPr="00A72FE1">
        <w:rPr>
          <w:i/>
          <w:color w:val="000000"/>
        </w:rPr>
        <w:t xml:space="preserve">, </w:t>
      </w:r>
      <w:r w:rsidR="00BB268B" w:rsidRPr="00A72FE1">
        <w:rPr>
          <w:i/>
          <w:color w:val="000000"/>
        </w:rPr>
        <w:t>1</w:t>
      </w:r>
      <w:r w:rsidR="00EB1F49" w:rsidRPr="00A72FE1">
        <w:rPr>
          <w:i/>
          <w:color w:val="000000"/>
        </w:rPr>
        <w:t xml:space="preserve"> </w:t>
      </w:r>
      <w:r>
        <w:rPr>
          <w:i/>
          <w:color w:val="000000"/>
        </w:rPr>
        <w:t>курс</w:t>
      </w:r>
      <w:r w:rsidR="00BB268B" w:rsidRPr="00A72FE1">
        <w:rPr>
          <w:i/>
          <w:color w:val="000000"/>
        </w:rPr>
        <w:t xml:space="preserve"> </w:t>
      </w:r>
      <w:r>
        <w:rPr>
          <w:i/>
          <w:color w:val="000000"/>
        </w:rPr>
        <w:t>бакалавриата</w:t>
      </w:r>
      <w:r w:rsidR="00EB1F49" w:rsidRPr="00A72FE1">
        <w:rPr>
          <w:i/>
          <w:color w:val="000000"/>
        </w:rPr>
        <w:t xml:space="preserve"> </w:t>
      </w:r>
    </w:p>
    <w:p w14:paraId="140FF197" w14:textId="77777777" w:rsidR="00132D8A" w:rsidRPr="00A72FE1" w:rsidRDefault="00BB268B" w:rsidP="00A72F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72FE1">
        <w:rPr>
          <w:i/>
          <w:color w:val="000000"/>
        </w:rPr>
        <w:t>Московский физико-технический институт (национальный исследовательский университет)</w:t>
      </w:r>
      <w:r w:rsidR="00EB1F49" w:rsidRPr="00A72FE1">
        <w:rPr>
          <w:i/>
          <w:color w:val="000000"/>
        </w:rPr>
        <w:t xml:space="preserve">, </w:t>
      </w:r>
      <w:r w:rsidR="0078353F" w:rsidRPr="00A72FE1">
        <w:rPr>
          <w:i/>
          <w:color w:val="000000"/>
        </w:rPr>
        <w:t xml:space="preserve">Институт электродвижения, </w:t>
      </w:r>
    </w:p>
    <w:p w14:paraId="00000007" w14:textId="50D19A0E" w:rsidR="00130241" w:rsidRPr="00A72FE1" w:rsidRDefault="00132D8A" w:rsidP="00A72F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72FE1">
        <w:rPr>
          <w:i/>
          <w:color w:val="000000"/>
        </w:rPr>
        <w:t xml:space="preserve">лаборатория технологий ионообменных мембран, </w:t>
      </w:r>
      <w:r w:rsidR="00EB1F49" w:rsidRPr="00A72FE1">
        <w:rPr>
          <w:i/>
          <w:color w:val="000000"/>
        </w:rPr>
        <w:t>Москва, Россия</w:t>
      </w:r>
      <w:r w:rsidR="000E334E" w:rsidRPr="00A72FE1">
        <w:rPr>
          <w:i/>
          <w:color w:val="000000"/>
        </w:rPr>
        <w:t xml:space="preserve"> </w:t>
      </w:r>
    </w:p>
    <w:p w14:paraId="26A24E75" w14:textId="3ED2F42B" w:rsidR="0079515C" w:rsidRPr="00A72FE1" w:rsidRDefault="0079515C" w:rsidP="00A72F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72FE1">
        <w:rPr>
          <w:i/>
          <w:color w:val="000000"/>
          <w:lang w:val="en-US"/>
        </w:rPr>
        <w:t xml:space="preserve">E-mail: </w:t>
      </w:r>
      <w:r w:rsidRPr="0045028B">
        <w:rPr>
          <w:i/>
          <w:color w:val="000000"/>
          <w:u w:val="single"/>
          <w:lang w:val="en-US"/>
        </w:rPr>
        <w:t>kravchuk.ias@phystech.edu</w:t>
      </w:r>
    </w:p>
    <w:p w14:paraId="2548A64B" w14:textId="7C90046F" w:rsidR="0079515C" w:rsidRPr="00A72FE1" w:rsidRDefault="0079515C" w:rsidP="00150459">
      <w:pPr>
        <w:ind w:firstLine="397"/>
        <w:jc w:val="both"/>
      </w:pPr>
      <w:r w:rsidRPr="00A72FE1">
        <w:t>Современное развитие литий-ионных аккумуляторов связано с переходом к твердотельным электролитам, обеспечивающим повышенную термическую и электрохимическую стабильность по сравнению с традиционными жидкими системами [1].</w:t>
      </w:r>
      <w:r w:rsidR="008E1E37" w:rsidRPr="00A72FE1">
        <w:t xml:space="preserve"> </w:t>
      </w:r>
      <w:r w:rsidRPr="00A72FE1">
        <w:t>Жидкие электролиты характеризуются воспламеняемостью, риском утечек и ограниченной стабильностью при повышенных напряжениях. В связи с этим разработка полимерных твердотельных электролитов с оптимальным сочетанием механической прочности и ионной проводимости является актуальной задачей.</w:t>
      </w:r>
      <w:r w:rsidR="008E1E37" w:rsidRPr="00A72FE1">
        <w:t xml:space="preserve"> </w:t>
      </w:r>
      <w:r w:rsidR="00FC7218" w:rsidRPr="00A72FE1">
        <w:t>Таким образом, ц</w:t>
      </w:r>
      <w:r w:rsidRPr="00A72FE1">
        <w:t xml:space="preserve">елью настоящей работы </w:t>
      </w:r>
      <w:r w:rsidR="0047440E" w:rsidRPr="00A72FE1">
        <w:t>стал</w:t>
      </w:r>
      <w:r w:rsidRPr="00A72FE1">
        <w:t xml:space="preserve"> синтез и оптимизация состава сшит</w:t>
      </w:r>
      <w:r w:rsidR="00FC7218" w:rsidRPr="00A72FE1">
        <w:t>ых</w:t>
      </w:r>
      <w:r w:rsidRPr="00A72FE1">
        <w:t xml:space="preserve"> полиуретанов</w:t>
      </w:r>
      <w:r w:rsidR="00FC7218" w:rsidRPr="00A72FE1">
        <w:t>ых</w:t>
      </w:r>
      <w:r w:rsidRPr="00A72FE1">
        <w:t xml:space="preserve"> </w:t>
      </w:r>
      <w:r w:rsidR="00FC7218" w:rsidRPr="00A72FE1">
        <w:t>мембран</w:t>
      </w:r>
      <w:r w:rsidRPr="00A72FE1">
        <w:t xml:space="preserve">, </w:t>
      </w:r>
      <w:r w:rsidR="004D69BF" w:rsidRPr="00A72FE1">
        <w:t>на основе</w:t>
      </w:r>
      <w:r w:rsidRPr="00A72FE1">
        <w:t xml:space="preserve"> ионн</w:t>
      </w:r>
      <w:r w:rsidR="004D69BF" w:rsidRPr="00A72FE1">
        <w:t>ого</w:t>
      </w:r>
      <w:r w:rsidRPr="00A72FE1">
        <w:t xml:space="preserve"> </w:t>
      </w:r>
      <w:r w:rsidR="004D69BF" w:rsidRPr="00A72FE1">
        <w:t>мономера</w:t>
      </w:r>
      <w:r w:rsidR="003859B8">
        <w:t xml:space="preserve"> и</w:t>
      </w:r>
      <w:r w:rsidRPr="00A72FE1">
        <w:t xml:space="preserve"> исследование ионно-</w:t>
      </w:r>
      <w:r w:rsidR="008074E8" w:rsidRPr="00A72FE1">
        <w:t>проводящих</w:t>
      </w:r>
      <w:r w:rsidRPr="00A72FE1">
        <w:t xml:space="preserve"> свойств</w:t>
      </w:r>
      <w:r w:rsidR="008074E8" w:rsidRPr="00A72FE1">
        <w:t xml:space="preserve"> </w:t>
      </w:r>
      <w:r w:rsidR="00FC7218" w:rsidRPr="00A72FE1">
        <w:t xml:space="preserve">полученного </w:t>
      </w:r>
      <w:r w:rsidR="008074E8" w:rsidRPr="00A72FE1">
        <w:t>твердого полимерного электролита</w:t>
      </w:r>
      <w:r w:rsidRPr="00A72FE1">
        <w:t>.</w:t>
      </w:r>
      <w:r w:rsidR="0078353F" w:rsidRPr="00A72FE1">
        <w:t xml:space="preserve"> </w:t>
      </w:r>
    </w:p>
    <w:p w14:paraId="2985AF08" w14:textId="77777777" w:rsidR="00844653" w:rsidRDefault="004E15F6" w:rsidP="00844653">
      <w:pPr>
        <w:ind w:firstLine="397"/>
        <w:jc w:val="both"/>
      </w:pPr>
      <w:r w:rsidRPr="00A72FE1">
        <w:t>Ионный мономер (</w:t>
      </w:r>
      <w:r w:rsidRPr="00A72FE1">
        <w:rPr>
          <w:b/>
          <w:bCs/>
        </w:rPr>
        <w:t>1</w:t>
      </w:r>
      <w:r w:rsidRPr="00A72FE1">
        <w:t>) (рис. 1</w:t>
      </w:r>
      <w:r w:rsidR="001677ED">
        <w:t>а</w:t>
      </w:r>
      <w:r w:rsidRPr="00A72FE1">
        <w:t xml:space="preserve">) получали </w:t>
      </w:r>
      <w:proofErr w:type="spellStart"/>
      <w:r w:rsidRPr="00A72FE1">
        <w:t>кватернизацией</w:t>
      </w:r>
      <w:proofErr w:type="spellEnd"/>
      <w:r w:rsidRPr="00A72FE1">
        <w:t xml:space="preserve"> N-</w:t>
      </w:r>
      <w:proofErr w:type="spellStart"/>
      <w:r w:rsidRPr="00A72FE1">
        <w:t>метилдиэтаноламина</w:t>
      </w:r>
      <w:proofErr w:type="spellEnd"/>
      <w:r w:rsidRPr="00A72FE1">
        <w:t xml:space="preserve"> 1,6-дибромгексаном</w:t>
      </w:r>
      <w:r w:rsidR="00FE6C46" w:rsidRPr="00A72FE1">
        <w:t xml:space="preserve"> </w:t>
      </w:r>
      <w:r w:rsidRPr="00A72FE1">
        <w:t>с последующим ионным обменом с</w:t>
      </w:r>
      <w:r w:rsidR="00F510F6" w:rsidRPr="00A72FE1">
        <w:t xml:space="preserve"> бис(</w:t>
      </w:r>
      <w:proofErr w:type="spellStart"/>
      <w:r w:rsidR="00F510F6" w:rsidRPr="00A72FE1">
        <w:t>трифторметансульфонил</w:t>
      </w:r>
      <w:proofErr w:type="spellEnd"/>
      <w:r w:rsidR="00F510F6" w:rsidRPr="00A72FE1">
        <w:t>)</w:t>
      </w:r>
      <w:proofErr w:type="spellStart"/>
      <w:r w:rsidR="00F510F6" w:rsidRPr="00A72FE1">
        <w:t>имидом</w:t>
      </w:r>
      <w:proofErr w:type="spellEnd"/>
      <w:r w:rsidR="00F510F6" w:rsidRPr="00A72FE1">
        <w:t xml:space="preserve"> лития</w:t>
      </w:r>
      <w:r w:rsidRPr="00A72FE1">
        <w:t xml:space="preserve"> </w:t>
      </w:r>
      <w:r w:rsidR="00F510F6" w:rsidRPr="00A72FE1">
        <w:t>(</w:t>
      </w:r>
      <w:r w:rsidRPr="00A72FE1">
        <w:t>Li-TFSI</w:t>
      </w:r>
      <w:r w:rsidR="00F510F6" w:rsidRPr="00A72FE1">
        <w:t>)</w:t>
      </w:r>
      <w:r w:rsidRPr="00A72FE1">
        <w:t xml:space="preserve">, что позволило получить </w:t>
      </w:r>
      <w:r w:rsidR="00E434D8" w:rsidRPr="00A72FE1">
        <w:t xml:space="preserve">соединение </w:t>
      </w:r>
      <w:r w:rsidRPr="00A72FE1">
        <w:t>(</w:t>
      </w:r>
      <w:r w:rsidRPr="00A72FE1">
        <w:rPr>
          <w:b/>
          <w:bCs/>
        </w:rPr>
        <w:t>2</w:t>
      </w:r>
      <w:r w:rsidRPr="00A72FE1">
        <w:t>) (рис. 1</w:t>
      </w:r>
      <w:r w:rsidR="001677ED">
        <w:t>а</w:t>
      </w:r>
      <w:r w:rsidRPr="00A72FE1">
        <w:t>). Далее проводили реакцию с гексаметилендиизоцианатом</w:t>
      </w:r>
      <w:r w:rsidR="00F510F6" w:rsidRPr="00A72FE1">
        <w:t xml:space="preserve"> (</w:t>
      </w:r>
      <w:r w:rsidR="00F510F6" w:rsidRPr="00A72FE1">
        <w:rPr>
          <w:lang w:val="en-US"/>
        </w:rPr>
        <w:t>HMDI</w:t>
      </w:r>
      <w:r w:rsidR="00F510F6" w:rsidRPr="00A72FE1">
        <w:t>)</w:t>
      </w:r>
      <w:r w:rsidRPr="00A72FE1">
        <w:t xml:space="preserve"> в присутствии 2-этилгексаноата олова (II), формируя сшитую полиуретановую структуру (рис. 1).</w:t>
      </w:r>
    </w:p>
    <w:p w14:paraId="69580B82" w14:textId="3B4C7991" w:rsidR="00BA1137" w:rsidRPr="00170E10" w:rsidRDefault="00521FF2" w:rsidP="00844653">
      <w:pPr>
        <w:ind w:firstLine="39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1DC86" wp14:editId="470538A2">
                <wp:simplePos x="0" y="0"/>
                <wp:positionH relativeFrom="margin">
                  <wp:posOffset>1932305</wp:posOffset>
                </wp:positionH>
                <wp:positionV relativeFrom="paragraph">
                  <wp:posOffset>3905885</wp:posOffset>
                </wp:positionV>
                <wp:extent cx="2545080" cy="198120"/>
                <wp:effectExtent l="0" t="0" r="7620" b="0"/>
                <wp:wrapTopAndBottom/>
                <wp:docPr id="65414332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1981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91DB5D" w14:textId="69A34B80" w:rsidR="00507C8C" w:rsidRPr="00521FF2" w:rsidRDefault="00507C8C" w:rsidP="00507C8C">
                            <w:pPr>
                              <w:pStyle w:val="ae"/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1FF2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Рис. 1 С</w:t>
                            </w:r>
                            <w:r w:rsidR="00D514D2" w:rsidRPr="00521FF2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хема реакции полимеризации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1DC8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52.15pt;margin-top:307.55pt;width:200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" stroked="f">
                <v:textbox inset="0,0,0,0">
                  <w:txbxContent>
                    <w:p w14:paraId="7991DB5D" w14:textId="69A34B80" w:rsidR="00507C8C" w:rsidRPr="00521FF2" w:rsidRDefault="00507C8C" w:rsidP="00507C8C">
                      <w:pPr>
                        <w:pStyle w:val="ae"/>
                        <w:rPr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521FF2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Рис. 1 С</w:t>
                      </w:r>
                      <w:r w:rsidR="00D514D2" w:rsidRPr="00521FF2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хема реакции полимеризации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338DC"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7007F029" wp14:editId="57EC1A9F">
            <wp:simplePos x="0" y="0"/>
            <wp:positionH relativeFrom="margin">
              <wp:align>center</wp:align>
            </wp:positionH>
            <wp:positionV relativeFrom="margin">
              <wp:posOffset>5962396</wp:posOffset>
            </wp:positionV>
            <wp:extent cx="4857750" cy="2139315"/>
            <wp:effectExtent l="0" t="0" r="6350" b="0"/>
            <wp:wrapTopAndBottom/>
            <wp:docPr id="5192135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21358" name="Рисунок 5192135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139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15C" w:rsidRPr="00A72FE1">
        <w:t xml:space="preserve">Была проведена оптимизация состава с варьированием содержания </w:t>
      </w:r>
      <w:r w:rsidR="00043D7D" w:rsidRPr="00A72FE1">
        <w:t xml:space="preserve">полиэтиленгликоля (PEG) и </w:t>
      </w:r>
      <w:r w:rsidR="0079515C" w:rsidRPr="00A72FE1">
        <w:t>Li-TFSI</w:t>
      </w:r>
      <w:r w:rsidR="00043D7D" w:rsidRPr="00A72FE1">
        <w:t xml:space="preserve">. Мембраны, полученные </w:t>
      </w:r>
      <w:r w:rsidR="00D514D2">
        <w:t xml:space="preserve">с содержанием 0 </w:t>
      </w:r>
      <w:r w:rsidR="00D514D2">
        <w:rPr>
          <w:lang w:val="en-US"/>
        </w:rPr>
        <w:t>mol</w:t>
      </w:r>
      <w:r w:rsidR="006D086A" w:rsidRPr="006D086A">
        <w:t xml:space="preserve"> </w:t>
      </w:r>
      <w:r w:rsidR="00D514D2" w:rsidRPr="00D514D2">
        <w:t>%</w:t>
      </w:r>
      <w:r w:rsidR="006D086A" w:rsidRPr="006D086A">
        <w:t xml:space="preserve"> </w:t>
      </w:r>
      <w:r w:rsidR="00D514D2" w:rsidRPr="00D514D2">
        <w:t>(</w:t>
      </w:r>
      <w:r w:rsidR="00D514D2" w:rsidRPr="00A72FE1">
        <w:t>PEG</w:t>
      </w:r>
      <w:r w:rsidR="00D514D2" w:rsidRPr="00D514D2">
        <w:t>)</w:t>
      </w:r>
      <w:r w:rsidR="00043D7D" w:rsidRPr="00A72FE1">
        <w:t>, характеризовались повышенной хрупкостью</w:t>
      </w:r>
      <w:r w:rsidR="00D514D2">
        <w:t>, тогда как</w:t>
      </w:r>
      <w:r w:rsidR="00D514D2" w:rsidRPr="00D514D2">
        <w:t xml:space="preserve"> </w:t>
      </w:r>
      <w:r w:rsidR="00D514D2">
        <w:t xml:space="preserve">при добавлении 25 </w:t>
      </w:r>
      <w:r w:rsidR="00D514D2">
        <w:rPr>
          <w:lang w:val="en-US"/>
        </w:rPr>
        <w:t>mol</w:t>
      </w:r>
      <w:r w:rsidR="006D086A" w:rsidRPr="006D086A">
        <w:t xml:space="preserve"> </w:t>
      </w:r>
      <w:r w:rsidR="00D514D2">
        <w:t>%</w:t>
      </w:r>
      <w:r w:rsidR="00D514D2" w:rsidRPr="00D514D2">
        <w:t xml:space="preserve"> </w:t>
      </w:r>
      <w:r w:rsidR="00CB566E" w:rsidRPr="00D514D2">
        <w:t>(</w:t>
      </w:r>
      <w:r w:rsidR="00CB566E" w:rsidRPr="00A72FE1">
        <w:t>PEG</w:t>
      </w:r>
      <w:r w:rsidR="00CB566E" w:rsidRPr="00D514D2">
        <w:t>)</w:t>
      </w:r>
      <w:r w:rsidR="00CB566E">
        <w:t xml:space="preserve"> </w:t>
      </w:r>
      <w:r w:rsidR="00490931" w:rsidRPr="00A72FE1">
        <w:t>формируются мембраны</w:t>
      </w:r>
      <w:r w:rsidR="00490931">
        <w:t xml:space="preserve"> с повышенной эластичностью</w:t>
      </w:r>
      <w:r w:rsidR="001677ED">
        <w:t xml:space="preserve"> (рис. 1б)</w:t>
      </w:r>
      <w:r w:rsidR="00490931">
        <w:t xml:space="preserve"> и механической стабильностью</w:t>
      </w:r>
      <w:r w:rsidR="00D514D2">
        <w:t>.</w:t>
      </w:r>
      <w:r w:rsidR="006D086A">
        <w:t xml:space="preserve"> </w:t>
      </w:r>
      <w:r w:rsidR="00030315" w:rsidRPr="00A72FE1">
        <w:t>Ионную</w:t>
      </w:r>
      <w:r w:rsidR="0079515C" w:rsidRPr="00A72FE1">
        <w:t xml:space="preserve"> проводимость определяли методом импедансной спектроскопии. Для образц</w:t>
      </w:r>
      <w:r w:rsidR="003E6B16" w:rsidRPr="00A72FE1">
        <w:t>а с концентрацией</w:t>
      </w:r>
      <w:r w:rsidR="0079515C" w:rsidRPr="00A72FE1">
        <w:t xml:space="preserve"> PEG 25 </w:t>
      </w:r>
      <w:proofErr w:type="spellStart"/>
      <w:r w:rsidR="0079515C" w:rsidRPr="00A72FE1">
        <w:t>mol</w:t>
      </w:r>
      <w:proofErr w:type="spellEnd"/>
      <w:r w:rsidR="006D086A" w:rsidRPr="006D086A">
        <w:t xml:space="preserve"> </w:t>
      </w:r>
      <w:r w:rsidR="0079515C" w:rsidRPr="00A72FE1">
        <w:t xml:space="preserve">% и Li-TFSI 50 </w:t>
      </w:r>
      <w:proofErr w:type="spellStart"/>
      <w:r w:rsidR="0079515C" w:rsidRPr="00A72FE1">
        <w:t>mol</w:t>
      </w:r>
      <w:proofErr w:type="spellEnd"/>
      <w:r w:rsidR="0079515C" w:rsidRPr="00A72FE1">
        <w:t xml:space="preserve"> % </w:t>
      </w:r>
      <w:r w:rsidR="003E6B16" w:rsidRPr="00A72FE1">
        <w:t>было измерено</w:t>
      </w:r>
      <w:r w:rsidR="0079515C" w:rsidRPr="00A72FE1">
        <w:t xml:space="preserve"> значение ионной проводимости σ = 1.02 × 10⁻⁶ См/м и число переноса ионов лития t₊ = 0.181.</w:t>
      </w:r>
      <w:r w:rsidR="00170E10">
        <w:t xml:space="preserve"> </w:t>
      </w:r>
      <w:r w:rsidR="00043D7D" w:rsidRPr="00A72FE1">
        <w:rPr>
          <w:color w:val="0E0E0E"/>
        </w:rPr>
        <w:t>Таким образом, была проведена оптимизация реакции полимеризации для получения сшитых твердых полимерных электролитов на основе полиуретанов.</w:t>
      </w:r>
      <w:r w:rsidR="007B4D34">
        <w:t xml:space="preserve"> Э</w:t>
      </w:r>
      <w:r w:rsidR="00FE6C46" w:rsidRPr="00A72FE1">
        <w:t xml:space="preserve">кспериментально </w:t>
      </w:r>
      <w:r w:rsidR="00FE6C46" w:rsidRPr="001677ED">
        <w:rPr>
          <w:color w:val="000000" w:themeColor="text1"/>
        </w:rPr>
        <w:t>определены их ионная проводимость и число переноса ионов лития.</w:t>
      </w:r>
    </w:p>
    <w:p w14:paraId="6BC04822" w14:textId="5DC0AC78" w:rsidR="00DB3647" w:rsidRDefault="001677ED" w:rsidP="0052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i/>
          <w:iCs/>
          <w:color w:val="000000" w:themeColor="text1"/>
        </w:rPr>
      </w:pPr>
      <w:r w:rsidRPr="003859B8">
        <w:rPr>
          <w:rFonts w:eastAsia="Calibri"/>
          <w:i/>
          <w:iCs/>
          <w:color w:val="000000" w:themeColor="text1"/>
        </w:rPr>
        <w:t xml:space="preserve">Работа выполнена при финансовой поддержке министерства науки и </w:t>
      </w:r>
      <w:r w:rsidR="00844653" w:rsidRPr="003859B8">
        <w:rPr>
          <w:rFonts w:eastAsia="Calibri"/>
          <w:i/>
          <w:iCs/>
          <w:color w:val="000000" w:themeColor="text1"/>
        </w:rPr>
        <w:t>высшего</w:t>
      </w:r>
      <w:r w:rsidR="00844653">
        <w:rPr>
          <w:rFonts w:eastAsia="Calibri"/>
          <w:i/>
          <w:iCs/>
          <w:color w:val="000000" w:themeColor="text1"/>
        </w:rPr>
        <w:t xml:space="preserve"> образования</w:t>
      </w:r>
      <w:r w:rsidRPr="003859B8">
        <w:rPr>
          <w:rFonts w:eastAsia="Calibri"/>
          <w:i/>
          <w:iCs/>
          <w:color w:val="000000" w:themeColor="text1"/>
        </w:rPr>
        <w:t xml:space="preserve"> РФ</w:t>
      </w:r>
      <w:r w:rsidR="00844653">
        <w:rPr>
          <w:rFonts w:eastAsia="Calibri"/>
          <w:i/>
          <w:iCs/>
          <w:color w:val="000000" w:themeColor="text1"/>
        </w:rPr>
        <w:t xml:space="preserve"> </w:t>
      </w:r>
      <w:r w:rsidRPr="003859B8">
        <w:rPr>
          <w:rFonts w:eastAsia="Calibri"/>
          <w:i/>
          <w:iCs/>
          <w:color w:val="000000" w:themeColor="text1"/>
        </w:rPr>
        <w:t>(</w:t>
      </w:r>
      <w:proofErr w:type="spellStart"/>
      <w:r w:rsidRPr="003859B8">
        <w:rPr>
          <w:rFonts w:eastAsia="Calibri"/>
          <w:i/>
          <w:iCs/>
          <w:color w:val="000000" w:themeColor="text1"/>
        </w:rPr>
        <w:t>госзадание</w:t>
      </w:r>
      <w:proofErr w:type="spellEnd"/>
      <w:r w:rsidRPr="003859B8">
        <w:rPr>
          <w:rFonts w:eastAsia="Calibri"/>
          <w:i/>
          <w:iCs/>
          <w:color w:val="000000" w:themeColor="text1"/>
        </w:rPr>
        <w:t xml:space="preserve">), проект № FSMG- </w:t>
      </w:r>
      <w:proofErr w:type="gramStart"/>
      <w:r w:rsidRPr="003859B8">
        <w:rPr>
          <w:rFonts w:eastAsia="Calibri"/>
          <w:i/>
          <w:iCs/>
          <w:color w:val="000000" w:themeColor="text1"/>
        </w:rPr>
        <w:t>2025-0068</w:t>
      </w:r>
      <w:proofErr w:type="gramEnd"/>
      <w:r w:rsidRPr="003859B8">
        <w:rPr>
          <w:rFonts w:eastAsia="Calibri"/>
          <w:i/>
          <w:iCs/>
          <w:color w:val="000000" w:themeColor="text1"/>
        </w:rPr>
        <w:t>.</w:t>
      </w:r>
    </w:p>
    <w:p w14:paraId="084BA70F" w14:textId="77777777" w:rsidR="0045028B" w:rsidRPr="00844653" w:rsidRDefault="003859B8" w:rsidP="00450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A72FE1">
        <w:rPr>
          <w:b/>
          <w:color w:val="000000"/>
        </w:rPr>
        <w:t>Литература</w:t>
      </w:r>
    </w:p>
    <w:p w14:paraId="3D22DE1F" w14:textId="4C324DE5" w:rsidR="003338DC" w:rsidRDefault="00B47636" w:rsidP="00844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844653">
        <w:rPr>
          <w:color w:val="000000"/>
          <w:lang w:val="en-US"/>
        </w:rPr>
        <w:t xml:space="preserve">1. </w:t>
      </w:r>
      <w:r w:rsidR="0045028B" w:rsidRPr="00844653">
        <w:rPr>
          <w:lang w:val="en-US"/>
        </w:rPr>
        <w:t xml:space="preserve">Kim H. N., et al. Double-crosslinked polyurethane acrylate for highly conductive and stable polymer electrolyte // Polymers. 2020. </w:t>
      </w:r>
      <w:proofErr w:type="spellStart"/>
      <w:r w:rsidR="0045028B" w:rsidRPr="0045028B">
        <w:t>Vol</w:t>
      </w:r>
      <w:proofErr w:type="spellEnd"/>
      <w:r w:rsidR="0045028B" w:rsidRPr="0045028B">
        <w:t xml:space="preserve">. 12. No. 11. P. </w:t>
      </w:r>
      <w:proofErr w:type="gramStart"/>
      <w:r w:rsidR="0045028B" w:rsidRPr="0045028B">
        <w:t>1-13</w:t>
      </w:r>
      <w:proofErr w:type="gramEnd"/>
      <w:r w:rsidR="0045028B" w:rsidRPr="0045028B">
        <w:t>.</w:t>
      </w:r>
    </w:p>
    <w:sectPr w:rsidR="003338DC" w:rsidSect="00EB3557">
      <w:type w:val="continuous"/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F405C" w14:textId="77777777" w:rsidR="00F64F1F" w:rsidRDefault="00F64F1F" w:rsidP="0045028B">
      <w:r>
        <w:separator/>
      </w:r>
    </w:p>
  </w:endnote>
  <w:endnote w:type="continuationSeparator" w:id="0">
    <w:p w14:paraId="51B86AC0" w14:textId="77777777" w:rsidR="00F64F1F" w:rsidRDefault="00F64F1F" w:rsidP="0045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D2257" w14:textId="77777777" w:rsidR="00F64F1F" w:rsidRDefault="00F64F1F" w:rsidP="0045028B">
      <w:r>
        <w:separator/>
      </w:r>
    </w:p>
  </w:footnote>
  <w:footnote w:type="continuationSeparator" w:id="0">
    <w:p w14:paraId="38D8A223" w14:textId="77777777" w:rsidR="00F64F1F" w:rsidRDefault="00F64F1F" w:rsidP="00450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446"/>
    <w:multiLevelType w:val="hybridMultilevel"/>
    <w:tmpl w:val="47A28BAE"/>
    <w:lvl w:ilvl="0" w:tplc="0C903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6040C1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534309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278D2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C7816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DE849D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584553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6763B8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6D67E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17600C6"/>
    <w:multiLevelType w:val="hybridMultilevel"/>
    <w:tmpl w:val="05A02A2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A3A33"/>
    <w:multiLevelType w:val="hybridMultilevel"/>
    <w:tmpl w:val="022EE022"/>
    <w:lvl w:ilvl="0" w:tplc="27707A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2687A5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668505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518CB4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25E6F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7DA536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24C561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D26CE8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E9884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6"/>
  </w:num>
  <w:num w:numId="3" w16cid:durableId="1983001380">
    <w:abstractNumId w:val="1"/>
  </w:num>
  <w:num w:numId="4" w16cid:durableId="1050033331">
    <w:abstractNumId w:val="0"/>
  </w:num>
  <w:num w:numId="5" w16cid:durableId="1106079806">
    <w:abstractNumId w:val="5"/>
  </w:num>
  <w:num w:numId="6" w16cid:durableId="367798875">
    <w:abstractNumId w:val="2"/>
  </w:num>
  <w:num w:numId="7" w16cid:durableId="1050492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49A4"/>
    <w:rsid w:val="0001202A"/>
    <w:rsid w:val="00030315"/>
    <w:rsid w:val="00043D7D"/>
    <w:rsid w:val="00063966"/>
    <w:rsid w:val="000739F5"/>
    <w:rsid w:val="00075D6E"/>
    <w:rsid w:val="00077546"/>
    <w:rsid w:val="00086081"/>
    <w:rsid w:val="0009449A"/>
    <w:rsid w:val="00094FD0"/>
    <w:rsid w:val="000B0A8C"/>
    <w:rsid w:val="000E334E"/>
    <w:rsid w:val="000F3D84"/>
    <w:rsid w:val="000F55CE"/>
    <w:rsid w:val="00101A1C"/>
    <w:rsid w:val="00103657"/>
    <w:rsid w:val="00106375"/>
    <w:rsid w:val="00107AA3"/>
    <w:rsid w:val="00116478"/>
    <w:rsid w:val="00125444"/>
    <w:rsid w:val="00130241"/>
    <w:rsid w:val="00132D8A"/>
    <w:rsid w:val="00150459"/>
    <w:rsid w:val="00160027"/>
    <w:rsid w:val="001677ED"/>
    <w:rsid w:val="00170E10"/>
    <w:rsid w:val="00180DB7"/>
    <w:rsid w:val="00185F6F"/>
    <w:rsid w:val="001C1910"/>
    <w:rsid w:val="001E61C2"/>
    <w:rsid w:val="001F0493"/>
    <w:rsid w:val="0022260A"/>
    <w:rsid w:val="002264EE"/>
    <w:rsid w:val="0023307C"/>
    <w:rsid w:val="0027780B"/>
    <w:rsid w:val="002E0389"/>
    <w:rsid w:val="0031361E"/>
    <w:rsid w:val="003231DF"/>
    <w:rsid w:val="0033009D"/>
    <w:rsid w:val="003338DC"/>
    <w:rsid w:val="00350198"/>
    <w:rsid w:val="00363040"/>
    <w:rsid w:val="003859B8"/>
    <w:rsid w:val="00391C38"/>
    <w:rsid w:val="003A4C1F"/>
    <w:rsid w:val="003B76D6"/>
    <w:rsid w:val="003E2601"/>
    <w:rsid w:val="003E6B16"/>
    <w:rsid w:val="003F4E6B"/>
    <w:rsid w:val="00444AFA"/>
    <w:rsid w:val="0045028B"/>
    <w:rsid w:val="00452725"/>
    <w:rsid w:val="0047440E"/>
    <w:rsid w:val="00490931"/>
    <w:rsid w:val="004A26A3"/>
    <w:rsid w:val="004D69BF"/>
    <w:rsid w:val="004E15F6"/>
    <w:rsid w:val="004F0EDF"/>
    <w:rsid w:val="00507C8C"/>
    <w:rsid w:val="00511EBF"/>
    <w:rsid w:val="00521FF2"/>
    <w:rsid w:val="00522BF1"/>
    <w:rsid w:val="00537A2A"/>
    <w:rsid w:val="00540398"/>
    <w:rsid w:val="005556CE"/>
    <w:rsid w:val="00583674"/>
    <w:rsid w:val="00585D30"/>
    <w:rsid w:val="00590166"/>
    <w:rsid w:val="005A016C"/>
    <w:rsid w:val="005B1761"/>
    <w:rsid w:val="005D022B"/>
    <w:rsid w:val="005E5BE9"/>
    <w:rsid w:val="005E5F74"/>
    <w:rsid w:val="005F1EA2"/>
    <w:rsid w:val="00611133"/>
    <w:rsid w:val="00652160"/>
    <w:rsid w:val="00661253"/>
    <w:rsid w:val="0069427D"/>
    <w:rsid w:val="006B3693"/>
    <w:rsid w:val="006C4C8C"/>
    <w:rsid w:val="006D086A"/>
    <w:rsid w:val="006F7A19"/>
    <w:rsid w:val="007213E1"/>
    <w:rsid w:val="00723C60"/>
    <w:rsid w:val="00745E8D"/>
    <w:rsid w:val="00772083"/>
    <w:rsid w:val="00775389"/>
    <w:rsid w:val="0078353F"/>
    <w:rsid w:val="0079515C"/>
    <w:rsid w:val="00797838"/>
    <w:rsid w:val="007B4D34"/>
    <w:rsid w:val="007C36D8"/>
    <w:rsid w:val="007C51FA"/>
    <w:rsid w:val="007F2744"/>
    <w:rsid w:val="008074E8"/>
    <w:rsid w:val="00844653"/>
    <w:rsid w:val="00851271"/>
    <w:rsid w:val="00865F5D"/>
    <w:rsid w:val="00872815"/>
    <w:rsid w:val="008931BE"/>
    <w:rsid w:val="008C67E3"/>
    <w:rsid w:val="008E1E37"/>
    <w:rsid w:val="008E53F0"/>
    <w:rsid w:val="0090555A"/>
    <w:rsid w:val="0091250A"/>
    <w:rsid w:val="00914205"/>
    <w:rsid w:val="00921D45"/>
    <w:rsid w:val="009426C0"/>
    <w:rsid w:val="00980A65"/>
    <w:rsid w:val="009A66DB"/>
    <w:rsid w:val="009B2F80"/>
    <w:rsid w:val="009B3300"/>
    <w:rsid w:val="009E207F"/>
    <w:rsid w:val="009E5DDD"/>
    <w:rsid w:val="009F3380"/>
    <w:rsid w:val="00A0052C"/>
    <w:rsid w:val="00A02163"/>
    <w:rsid w:val="00A314FE"/>
    <w:rsid w:val="00A52ED4"/>
    <w:rsid w:val="00A541EE"/>
    <w:rsid w:val="00A72FE1"/>
    <w:rsid w:val="00AD7380"/>
    <w:rsid w:val="00B42C2D"/>
    <w:rsid w:val="00B47636"/>
    <w:rsid w:val="00BA1137"/>
    <w:rsid w:val="00BB268B"/>
    <w:rsid w:val="00BD6488"/>
    <w:rsid w:val="00BF36F8"/>
    <w:rsid w:val="00BF4622"/>
    <w:rsid w:val="00C844E2"/>
    <w:rsid w:val="00CB566E"/>
    <w:rsid w:val="00CD00B1"/>
    <w:rsid w:val="00D04AE0"/>
    <w:rsid w:val="00D14B51"/>
    <w:rsid w:val="00D22306"/>
    <w:rsid w:val="00D270CB"/>
    <w:rsid w:val="00D42542"/>
    <w:rsid w:val="00D514D2"/>
    <w:rsid w:val="00D6183F"/>
    <w:rsid w:val="00D8121C"/>
    <w:rsid w:val="00DB3647"/>
    <w:rsid w:val="00DF11C9"/>
    <w:rsid w:val="00DF3396"/>
    <w:rsid w:val="00E149E5"/>
    <w:rsid w:val="00E22189"/>
    <w:rsid w:val="00E27F21"/>
    <w:rsid w:val="00E434D8"/>
    <w:rsid w:val="00E5110A"/>
    <w:rsid w:val="00E74069"/>
    <w:rsid w:val="00E81D35"/>
    <w:rsid w:val="00EB1F49"/>
    <w:rsid w:val="00EB3557"/>
    <w:rsid w:val="00EF200D"/>
    <w:rsid w:val="00F12AE7"/>
    <w:rsid w:val="00F2095D"/>
    <w:rsid w:val="00F510F6"/>
    <w:rsid w:val="00F5189E"/>
    <w:rsid w:val="00F6297E"/>
    <w:rsid w:val="00F64F1F"/>
    <w:rsid w:val="00F80AE7"/>
    <w:rsid w:val="00F865B3"/>
    <w:rsid w:val="00F92FB3"/>
    <w:rsid w:val="00FB1509"/>
    <w:rsid w:val="00FC7218"/>
    <w:rsid w:val="00FE6C4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5F1EA2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5F1EA2"/>
    <w:rPr>
      <w:b/>
      <w:bCs/>
    </w:rPr>
  </w:style>
  <w:style w:type="paragraph" w:styleId="ae">
    <w:name w:val="caption"/>
    <w:basedOn w:val="a"/>
    <w:next w:val="a"/>
    <w:uiPriority w:val="35"/>
    <w:unhideWhenUsed/>
    <w:qFormat/>
    <w:rsid w:val="00EF200D"/>
    <w:pPr>
      <w:spacing w:after="200"/>
    </w:pPr>
    <w:rPr>
      <w:i/>
      <w:iCs/>
      <w:color w:val="1F497D" w:themeColor="text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8353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53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53F"/>
    <w:rPr>
      <w:rFonts w:ascii="Times New Roman" w:eastAsia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53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53F"/>
    <w:rPr>
      <w:rFonts w:ascii="Times New Roman" w:eastAsia="Times New Roman" w:hAnsi="Times New Roman" w:cs="Times New Roman"/>
      <w:b/>
      <w:bCs/>
    </w:rPr>
  </w:style>
  <w:style w:type="paragraph" w:customStyle="1" w:styleId="p1">
    <w:name w:val="p1"/>
    <w:basedOn w:val="a"/>
    <w:rsid w:val="00865F5D"/>
    <w:pPr>
      <w:spacing w:before="100" w:beforeAutospacing="1" w:after="100" w:afterAutospacing="1"/>
    </w:pPr>
    <w:rPr>
      <w:lang w:eastAsia="zh-CN"/>
    </w:rPr>
  </w:style>
  <w:style w:type="paragraph" w:styleId="af4">
    <w:name w:val="header"/>
    <w:basedOn w:val="a"/>
    <w:link w:val="af5"/>
    <w:uiPriority w:val="99"/>
    <w:unhideWhenUsed/>
    <w:rsid w:val="0045028B"/>
    <w:pPr>
      <w:tabs>
        <w:tab w:val="center" w:pos="4513"/>
        <w:tab w:val="right" w:pos="9026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5028B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45028B"/>
    <w:pPr>
      <w:tabs>
        <w:tab w:val="center" w:pos="4513"/>
        <w:tab w:val="right" w:pos="9026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502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Gayanov</dc:creator>
  <cp:lastModifiedBy>prem-tur prem-tur</cp:lastModifiedBy>
  <cp:revision>2</cp:revision>
  <dcterms:created xsi:type="dcterms:W3CDTF">2026-03-20T12:19:00Z</dcterms:created>
  <dcterms:modified xsi:type="dcterms:W3CDTF">2026-03-20T12:19:00Z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