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2FCD1" w14:textId="22D9CEF0" w:rsidR="00CA0473" w:rsidRPr="003E6F06" w:rsidRDefault="00CA0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proofErr w:type="spellStart"/>
      <w:r w:rsidRPr="003E6F06">
        <w:rPr>
          <w:b/>
          <w:bCs/>
        </w:rPr>
        <w:t>Мицеллярная</w:t>
      </w:r>
      <w:proofErr w:type="spellEnd"/>
      <w:r w:rsidRPr="003E6F06">
        <w:rPr>
          <w:b/>
          <w:bCs/>
        </w:rPr>
        <w:t xml:space="preserve"> электрокинетическая хроматография при определении жирных карбоновых кислот с участием функциональных модификаторов</w:t>
      </w:r>
    </w:p>
    <w:p w14:paraId="00000002" w14:textId="1FF08E22" w:rsidR="00130241" w:rsidRPr="003E6F06" w:rsidRDefault="000B3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E6F06">
        <w:rPr>
          <w:b/>
          <w:i/>
        </w:rPr>
        <w:t>Лазаретова</w:t>
      </w:r>
      <w:r w:rsidR="00EB1F49" w:rsidRPr="003E6F06">
        <w:rPr>
          <w:b/>
          <w:i/>
        </w:rPr>
        <w:t xml:space="preserve"> </w:t>
      </w:r>
      <w:r w:rsidRPr="003E6F06">
        <w:rPr>
          <w:b/>
          <w:i/>
        </w:rPr>
        <w:t>А</w:t>
      </w:r>
      <w:r w:rsidR="00EB1F49" w:rsidRPr="003E6F06">
        <w:rPr>
          <w:b/>
          <w:i/>
        </w:rPr>
        <w:t>.</w:t>
      </w:r>
      <w:r w:rsidRPr="003E6F06">
        <w:rPr>
          <w:b/>
          <w:i/>
        </w:rPr>
        <w:t>И</w:t>
      </w:r>
      <w:r w:rsidR="00EB1F49" w:rsidRPr="003E6F06">
        <w:rPr>
          <w:b/>
          <w:i/>
        </w:rPr>
        <w:t>.</w:t>
      </w:r>
      <w:r w:rsidR="008C67E3" w:rsidRPr="003E6F06">
        <w:rPr>
          <w:b/>
          <w:i/>
        </w:rPr>
        <w:t>,</w:t>
      </w:r>
      <w:r w:rsidR="00EB1F49" w:rsidRPr="003E6F06">
        <w:rPr>
          <w:b/>
          <w:i/>
        </w:rPr>
        <w:t xml:space="preserve"> </w:t>
      </w:r>
      <w:r w:rsidRPr="003E6F06">
        <w:rPr>
          <w:b/>
          <w:i/>
        </w:rPr>
        <w:t>Бессонова Е.А.</w:t>
      </w:r>
      <w:r w:rsidR="006F3D3D" w:rsidRPr="003E6F06">
        <w:rPr>
          <w:b/>
          <w:i/>
        </w:rPr>
        <w:t>, Карцова Л.А.</w:t>
      </w:r>
    </w:p>
    <w:p w14:paraId="00000003" w14:textId="1A075D15" w:rsidR="00130241" w:rsidRPr="003E6F0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E6F06">
        <w:rPr>
          <w:i/>
        </w:rPr>
        <w:t xml:space="preserve">Студент, </w:t>
      </w:r>
      <w:r w:rsidR="000B35B4" w:rsidRPr="003E6F06">
        <w:rPr>
          <w:i/>
        </w:rPr>
        <w:t>1</w:t>
      </w:r>
      <w:r w:rsidRPr="003E6F06">
        <w:rPr>
          <w:i/>
        </w:rPr>
        <w:t xml:space="preserve"> курс </w:t>
      </w:r>
      <w:r w:rsidR="000B35B4" w:rsidRPr="003E6F06">
        <w:rPr>
          <w:i/>
        </w:rPr>
        <w:t>магистратуры</w:t>
      </w:r>
    </w:p>
    <w:p w14:paraId="4E71E7C6" w14:textId="77777777" w:rsidR="006F413D" w:rsidRPr="003E6F06" w:rsidRDefault="006F413D" w:rsidP="006F4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E6F06">
        <w:rPr>
          <w:i/>
        </w:rPr>
        <w:t xml:space="preserve">СПбГУ Институт химии, г. Санкт-Петербург, Россия </w:t>
      </w:r>
    </w:p>
    <w:p w14:paraId="00000008" w14:textId="44F8C623" w:rsidR="00130241" w:rsidRPr="003E6F0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3E6F06">
        <w:rPr>
          <w:i/>
          <w:lang w:val="en-US"/>
        </w:rPr>
        <w:t>E</w:t>
      </w:r>
      <w:r w:rsidR="003B76D6" w:rsidRPr="003E6F06">
        <w:rPr>
          <w:i/>
          <w:lang w:val="en-US"/>
        </w:rPr>
        <w:t>-</w:t>
      </w:r>
      <w:r w:rsidRPr="003E6F06">
        <w:rPr>
          <w:i/>
          <w:lang w:val="en-US"/>
        </w:rPr>
        <w:t xml:space="preserve">mail: </w:t>
      </w:r>
      <w:hyperlink r:id="rId6">
        <w:r w:rsidR="000B35B4" w:rsidRPr="003E6F06">
          <w:rPr>
            <w:i/>
            <w:u w:val="single"/>
            <w:lang w:val="en-US"/>
          </w:rPr>
          <w:t>st</w:t>
        </w:r>
      </w:hyperlink>
      <w:r w:rsidR="000B35B4" w:rsidRPr="003E6F06">
        <w:rPr>
          <w:i/>
          <w:u w:val="single"/>
          <w:lang w:val="en-US"/>
        </w:rPr>
        <w:t>075497@student.spbu.ru</w:t>
      </w:r>
    </w:p>
    <w:p w14:paraId="1447E77B" w14:textId="6A4A059B" w:rsidR="00CA0473" w:rsidRPr="003E6F06" w:rsidRDefault="006F3D3D" w:rsidP="006F3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E6F06">
        <w:t xml:space="preserve">Жирные кислоты играют важную роль в </w:t>
      </w:r>
      <w:r w:rsidR="00C717D7" w:rsidRPr="003E6F06">
        <w:t xml:space="preserve">метаболизме </w:t>
      </w:r>
      <w:r w:rsidRPr="003E6F06">
        <w:t xml:space="preserve">живых </w:t>
      </w:r>
      <w:r w:rsidR="00C717D7" w:rsidRPr="003E6F06">
        <w:t>организмов</w:t>
      </w:r>
      <w:r w:rsidRPr="003E6F06">
        <w:t xml:space="preserve">. Они преимущественно находятся в связанном виде, в составе фосфолипидов и триглицеридов. Уровни их концентраций тесно </w:t>
      </w:r>
      <w:r w:rsidR="00903C80" w:rsidRPr="003E6F06">
        <w:t>коррелируют</w:t>
      </w:r>
      <w:r w:rsidRPr="003E6F06">
        <w:t xml:space="preserve"> со многими метаболическими нарушениям</w:t>
      </w:r>
      <w:r w:rsidR="00903C80" w:rsidRPr="003E6F06">
        <w:t>и и воспалительными процессами, что позволяет их использовать в качестве диагностических биомаркеров.</w:t>
      </w:r>
      <w:r w:rsidRPr="003E6F06">
        <w:t xml:space="preserve"> Качественный и количественный состав органических кислот в пищевых продуктах </w:t>
      </w:r>
      <w:r w:rsidR="00903C80" w:rsidRPr="003E6F06">
        <w:t>является важным критерием подлинности продукта и показателем соблюдения условий пр</w:t>
      </w:r>
      <w:r w:rsidRPr="003E6F06">
        <w:t>оизводства и хранени</w:t>
      </w:r>
      <w:r w:rsidR="00903C80" w:rsidRPr="003E6F06">
        <w:t>я</w:t>
      </w:r>
      <w:r w:rsidRPr="003E6F06">
        <w:t xml:space="preserve">. </w:t>
      </w:r>
      <w:r w:rsidR="00903C80" w:rsidRPr="003E6F06">
        <w:t>В связи с этим</w:t>
      </w:r>
      <w:r w:rsidRPr="003E6F06">
        <w:t xml:space="preserve"> разработка </w:t>
      </w:r>
      <w:r w:rsidR="00903C80" w:rsidRPr="003E6F06">
        <w:t>надежных и селективных подходов</w:t>
      </w:r>
      <w:r w:rsidRPr="003E6F06">
        <w:t xml:space="preserve"> определения </w:t>
      </w:r>
      <w:r w:rsidR="00903C80" w:rsidRPr="003E6F06">
        <w:t>жирных</w:t>
      </w:r>
      <w:r w:rsidRPr="003E6F06">
        <w:t xml:space="preserve"> кислот в различных объектах является </w:t>
      </w:r>
      <w:r w:rsidR="00903C80" w:rsidRPr="003E6F06">
        <w:t>актуальной аналитической</w:t>
      </w:r>
      <w:r w:rsidRPr="003E6F06">
        <w:t xml:space="preserve"> задачей.</w:t>
      </w:r>
      <w:r w:rsidR="00FF415D" w:rsidRPr="003E6F06">
        <w:t xml:space="preserve"> </w:t>
      </w:r>
    </w:p>
    <w:p w14:paraId="23531AB6" w14:textId="21563CCE" w:rsidR="006F3D3D" w:rsidRPr="003E6F06" w:rsidRDefault="006F3D3D" w:rsidP="006F3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E6F06">
        <w:t>Длинноцепочечные жирные кислоты</w:t>
      </w:r>
      <w:r w:rsidR="00903C80" w:rsidRPr="003E6F06">
        <w:t>, я</w:t>
      </w:r>
      <w:r w:rsidRPr="003E6F06">
        <w:t>вля</w:t>
      </w:r>
      <w:r w:rsidR="00903C80" w:rsidRPr="003E6F06">
        <w:t>ясь</w:t>
      </w:r>
      <w:r w:rsidRPr="003E6F06">
        <w:t xml:space="preserve"> гидрофобными</w:t>
      </w:r>
      <w:r w:rsidR="00327A4B" w:rsidRPr="003E6F06">
        <w:t xml:space="preserve"> </w:t>
      </w:r>
      <w:proofErr w:type="spellStart"/>
      <w:r w:rsidR="00327A4B" w:rsidRPr="003E6F06">
        <w:t>аналитами</w:t>
      </w:r>
      <w:proofErr w:type="spellEnd"/>
      <w:r w:rsidR="00FF415D" w:rsidRPr="003E6F06">
        <w:t>,</w:t>
      </w:r>
      <w:r w:rsidR="00327A4B" w:rsidRPr="003E6F06">
        <w:t xml:space="preserve"> - прекрасные объекты </w:t>
      </w:r>
      <w:r w:rsidR="00903C80" w:rsidRPr="003E6F06">
        <w:t xml:space="preserve">для </w:t>
      </w:r>
      <w:r w:rsidR="00531C56" w:rsidRPr="003E6F06">
        <w:t>электрокинетической хроматографии (ЭКХ)</w:t>
      </w:r>
      <w:r w:rsidR="004B5A69" w:rsidRPr="003E6F06">
        <w:t>, обеспечиваю</w:t>
      </w:r>
      <w:r w:rsidR="00327A4B" w:rsidRPr="003E6F06">
        <w:t>щей</w:t>
      </w:r>
      <w:r w:rsidR="004B5A69" w:rsidRPr="003E6F06">
        <w:t xml:space="preserve"> возможность определения как заряженных, так и нейтральных</w:t>
      </w:r>
      <w:r w:rsidR="00327A4B" w:rsidRPr="003E6F06">
        <w:t xml:space="preserve"> соединений</w:t>
      </w:r>
      <w:r w:rsidR="00FF415D" w:rsidRPr="003E6F06">
        <w:t xml:space="preserve"> </w:t>
      </w:r>
      <w:r w:rsidR="00327A4B" w:rsidRPr="003E6F06">
        <w:t xml:space="preserve">при наличии </w:t>
      </w:r>
      <w:r w:rsidR="00903C80" w:rsidRPr="003E6F06">
        <w:t>в составе фонового электролита</w:t>
      </w:r>
      <w:r w:rsidR="00327A4B" w:rsidRPr="003E6F06">
        <w:t xml:space="preserve"> (ФЭ)</w:t>
      </w:r>
      <w:r w:rsidR="00903C80" w:rsidRPr="003E6F06">
        <w:t xml:space="preserve"> </w:t>
      </w:r>
      <w:proofErr w:type="spellStart"/>
      <w:r w:rsidR="00531C56" w:rsidRPr="003E6F06">
        <w:t>псевдостационарн</w:t>
      </w:r>
      <w:r w:rsidR="00327A4B" w:rsidRPr="003E6F06">
        <w:t>ой</w:t>
      </w:r>
      <w:proofErr w:type="spellEnd"/>
      <w:r w:rsidR="00531C56" w:rsidRPr="003E6F06">
        <w:t xml:space="preserve"> фаз</w:t>
      </w:r>
      <w:r w:rsidR="00327A4B" w:rsidRPr="003E6F06">
        <w:t>ы</w:t>
      </w:r>
      <w:r w:rsidR="00531C56" w:rsidRPr="003E6F06">
        <w:t xml:space="preserve"> (ПСФ), роль которой</w:t>
      </w:r>
      <w:r w:rsidR="00FF415D" w:rsidRPr="003E6F06">
        <w:t xml:space="preserve"> выполняют </w:t>
      </w:r>
      <w:r w:rsidR="00531C56" w:rsidRPr="003E6F06">
        <w:t>мицеллы или микроэмульсия. Однако</w:t>
      </w:r>
      <w:r w:rsidR="00327A4B" w:rsidRPr="003E6F06">
        <w:t xml:space="preserve"> для</w:t>
      </w:r>
      <w:r w:rsidR="00FF415D" w:rsidRPr="003E6F06">
        <w:t xml:space="preserve"> </w:t>
      </w:r>
      <w:r w:rsidR="004B5A69" w:rsidRPr="003E6F06">
        <w:t xml:space="preserve">соединений, имеющих близкие строение </w:t>
      </w:r>
      <w:r w:rsidR="00327A4B" w:rsidRPr="003E6F06">
        <w:t xml:space="preserve">(например, </w:t>
      </w:r>
      <w:r w:rsidR="004B5A69" w:rsidRPr="003E6F06">
        <w:t>жирные кислоты</w:t>
      </w:r>
      <w:r w:rsidR="00327A4B" w:rsidRPr="003E6F06">
        <w:t>)</w:t>
      </w:r>
      <w:r w:rsidR="004B5A69" w:rsidRPr="003E6F06">
        <w:t xml:space="preserve"> </w:t>
      </w:r>
      <w:r w:rsidR="00531C56" w:rsidRPr="003E6F06">
        <w:t>селективность разделения</w:t>
      </w:r>
      <w:r w:rsidR="00327A4B" w:rsidRPr="003E6F06">
        <w:t xml:space="preserve"> может оказаться недостаточной</w:t>
      </w:r>
      <w:r w:rsidR="00531C56" w:rsidRPr="003E6F06">
        <w:t xml:space="preserve">. Перспективным </w:t>
      </w:r>
      <w:r w:rsidR="00F85355" w:rsidRPr="003E6F06">
        <w:t xml:space="preserve">решением </w:t>
      </w:r>
      <w:r w:rsidR="00531C56" w:rsidRPr="003E6F06">
        <w:t xml:space="preserve">является </w:t>
      </w:r>
      <w:r w:rsidR="00F85355" w:rsidRPr="003E6F06">
        <w:t>введение</w:t>
      </w:r>
      <w:r w:rsidR="00531C56" w:rsidRPr="003E6F06">
        <w:t xml:space="preserve"> </w:t>
      </w:r>
      <w:r w:rsidR="00F85355" w:rsidRPr="003E6F06">
        <w:t>в состав</w:t>
      </w:r>
      <w:r w:rsidR="00327A4B" w:rsidRPr="003E6F06">
        <w:t xml:space="preserve"> ФЭ</w:t>
      </w:r>
      <w:r w:rsidR="00F85355" w:rsidRPr="003E6F06">
        <w:t xml:space="preserve"> </w:t>
      </w:r>
      <w:r w:rsidR="00327A4B" w:rsidRPr="003E6F06">
        <w:t xml:space="preserve">таких </w:t>
      </w:r>
      <w:r w:rsidR="00531C56" w:rsidRPr="003E6F06">
        <w:t>функциональных материалов</w:t>
      </w:r>
      <w:r w:rsidR="003E6F06" w:rsidRPr="003E6F06">
        <w:t xml:space="preserve"> </w:t>
      </w:r>
      <w:r w:rsidR="00F85355" w:rsidRPr="003E6F06">
        <w:t xml:space="preserve">как </w:t>
      </w:r>
      <w:r w:rsidR="00531C56" w:rsidRPr="003E6F06">
        <w:t>ионные жидкости</w:t>
      </w:r>
      <w:r w:rsidR="003E72FC" w:rsidRPr="003E6F06">
        <w:t xml:space="preserve"> (ИЖ)</w:t>
      </w:r>
      <w:r w:rsidR="00531C56" w:rsidRPr="003E6F06">
        <w:t xml:space="preserve"> и циклодекстрины</w:t>
      </w:r>
      <w:r w:rsidR="003E72FC" w:rsidRPr="003E6F06">
        <w:t xml:space="preserve"> (ЦД)</w:t>
      </w:r>
      <w:r w:rsidR="00531C56" w:rsidRPr="003E6F06">
        <w:t xml:space="preserve">. </w:t>
      </w:r>
      <w:r w:rsidR="00F85355" w:rsidRPr="003E6F06">
        <w:t>Данные модификаторы</w:t>
      </w:r>
      <w:r w:rsidR="00531C56" w:rsidRPr="003E6F06">
        <w:t xml:space="preserve"> могут выполнять различные функции</w:t>
      </w:r>
      <w:r w:rsidR="00327A4B" w:rsidRPr="003E6F06">
        <w:t>,</w:t>
      </w:r>
      <w:r w:rsidR="00531C56" w:rsidRPr="003E6F06">
        <w:t xml:space="preserve"> обеспечива</w:t>
      </w:r>
      <w:r w:rsidR="00327A4B" w:rsidRPr="003E6F06">
        <w:t>я</w:t>
      </w:r>
      <w:r w:rsidR="00531C56" w:rsidRPr="003E6F06">
        <w:t xml:space="preserve"> резерв</w:t>
      </w:r>
      <w:r w:rsidR="00327A4B" w:rsidRPr="003E6F06">
        <w:t>ы</w:t>
      </w:r>
      <w:r w:rsidR="003E6F06" w:rsidRPr="003E6F06">
        <w:t xml:space="preserve"> селективности разделения </w:t>
      </w:r>
      <w:r w:rsidR="00531C56" w:rsidRPr="003E6F06">
        <w:t>за счет дополнительных взаимодействий</w:t>
      </w:r>
      <w:r w:rsidR="00F85355" w:rsidRPr="003E6F06">
        <w:t xml:space="preserve"> </w:t>
      </w:r>
      <w:r w:rsidR="00327A4B" w:rsidRPr="003E6F06">
        <w:t xml:space="preserve">с </w:t>
      </w:r>
      <w:proofErr w:type="spellStart"/>
      <w:r w:rsidR="00327A4B" w:rsidRPr="003E6F06">
        <w:t>аналитами</w:t>
      </w:r>
      <w:proofErr w:type="spellEnd"/>
      <w:r w:rsidR="00327A4B" w:rsidRPr="003E6F06">
        <w:t xml:space="preserve"> </w:t>
      </w:r>
      <w:r w:rsidR="00F85355" w:rsidRPr="003E6F06">
        <w:t>(гидрофобные, электростатические взаимодействия, образование</w:t>
      </w:r>
      <w:r w:rsidR="00CA0473" w:rsidRPr="003E6F06">
        <w:t xml:space="preserve"> водородных связей и</w:t>
      </w:r>
      <w:r w:rsidR="00F85355" w:rsidRPr="003E6F06">
        <w:t xml:space="preserve"> комплексов включения)</w:t>
      </w:r>
      <w:r w:rsidR="00531C56" w:rsidRPr="003E6F06">
        <w:t>.</w:t>
      </w:r>
    </w:p>
    <w:p w14:paraId="2FFCB32D" w14:textId="2902E65B" w:rsidR="002970FE" w:rsidRPr="003E6F06" w:rsidRDefault="00327A4B" w:rsidP="00F853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E6F06">
        <w:t>Ц</w:t>
      </w:r>
      <w:r w:rsidR="002970FE" w:rsidRPr="003E6F06">
        <w:t xml:space="preserve">ель </w:t>
      </w:r>
      <w:r w:rsidRPr="003E6F06">
        <w:t xml:space="preserve">данного </w:t>
      </w:r>
      <w:r w:rsidR="002970FE" w:rsidRPr="003E6F06">
        <w:t xml:space="preserve">исследования – разработка подходов к селективному </w:t>
      </w:r>
      <w:r w:rsidR="00BE738C" w:rsidRPr="003E6F06">
        <w:t>разделению жирных</w:t>
      </w:r>
      <w:r w:rsidR="002970FE" w:rsidRPr="003E6F06">
        <w:t xml:space="preserve"> кислот</w:t>
      </w:r>
      <w:r w:rsidR="00F85355" w:rsidRPr="003E6F06">
        <w:t xml:space="preserve"> (ЖК)</w:t>
      </w:r>
      <w:r w:rsidR="002970FE" w:rsidRPr="003E6F06">
        <w:t xml:space="preserve"> методом</w:t>
      </w:r>
      <w:r w:rsidR="00AC616B" w:rsidRPr="003E6F06">
        <w:t xml:space="preserve"> мицеллярной электрокинетической хроматографии (МЭКХ) </w:t>
      </w:r>
      <w:r w:rsidR="002970FE" w:rsidRPr="003E6F06">
        <w:t xml:space="preserve">с применением функциональных материалов для </w:t>
      </w:r>
      <w:r w:rsidR="00F85355" w:rsidRPr="003E6F06">
        <w:t>последующего их определения в п</w:t>
      </w:r>
      <w:r w:rsidR="002970FE" w:rsidRPr="003E6F06">
        <w:t>риродных объектах.</w:t>
      </w:r>
      <w:r w:rsidR="00F85355" w:rsidRPr="003E6F06">
        <w:t xml:space="preserve"> </w:t>
      </w:r>
      <w:r w:rsidR="008D1B84" w:rsidRPr="003E6F06">
        <w:t>Разделение</w:t>
      </w:r>
      <w:r w:rsidR="00F85355" w:rsidRPr="003E6F06">
        <w:t xml:space="preserve"> </w:t>
      </w:r>
      <w:r w:rsidRPr="003E6F06">
        <w:t xml:space="preserve">выбранных аналитов </w:t>
      </w:r>
      <w:r w:rsidR="008D1B84" w:rsidRPr="003E6F06">
        <w:t xml:space="preserve">проводили в условиях </w:t>
      </w:r>
      <w:r w:rsidR="00CA0473" w:rsidRPr="003E6F06">
        <w:t xml:space="preserve">МЭКХ </w:t>
      </w:r>
      <w:r w:rsidR="008D1B84" w:rsidRPr="003E6F06">
        <w:t>без обращения электроосмотического потока</w:t>
      </w:r>
      <w:r w:rsidRPr="003E6F06">
        <w:t xml:space="preserve"> (ЭОП)</w:t>
      </w:r>
      <w:r w:rsidR="008D1B84" w:rsidRPr="003E6F06">
        <w:t xml:space="preserve">, </w:t>
      </w:r>
      <w:r w:rsidR="00F85355" w:rsidRPr="003E6F06">
        <w:t>что позвол</w:t>
      </w:r>
      <w:r w:rsidRPr="003E6F06">
        <w:t>ило</w:t>
      </w:r>
      <w:r w:rsidR="008D1B84" w:rsidRPr="003E6F06">
        <w:t xml:space="preserve"> </w:t>
      </w:r>
      <w:r w:rsidR="00F85355" w:rsidRPr="003E6F06">
        <w:t>увелич</w:t>
      </w:r>
      <w:r w:rsidR="00CA0473" w:rsidRPr="003E6F06">
        <w:t>ить</w:t>
      </w:r>
      <w:r w:rsidR="00F85355" w:rsidRPr="003E6F06">
        <w:t xml:space="preserve"> времен</w:t>
      </w:r>
      <w:r w:rsidRPr="003E6F06">
        <w:t>а их</w:t>
      </w:r>
      <w:r w:rsidR="00F85355" w:rsidRPr="003E6F06">
        <w:t xml:space="preserve"> миграции и повысить</w:t>
      </w:r>
      <w:r w:rsidR="008D1B84" w:rsidRPr="003E6F06">
        <w:t xml:space="preserve"> селективност</w:t>
      </w:r>
      <w:r w:rsidR="00F85355" w:rsidRPr="003E6F06">
        <w:t>ь разделения</w:t>
      </w:r>
      <w:r w:rsidR="008D1B84" w:rsidRPr="003E6F06">
        <w:t xml:space="preserve">. </w:t>
      </w:r>
      <w:r w:rsidR="00C05BAB" w:rsidRPr="003E6F06">
        <w:t xml:space="preserve">Выявлены </w:t>
      </w:r>
      <w:r w:rsidR="00F85355" w:rsidRPr="003E6F06">
        <w:t>фактор</w:t>
      </w:r>
      <w:r w:rsidR="00CA0473" w:rsidRPr="003E6F06">
        <w:t>ы</w:t>
      </w:r>
      <w:r w:rsidR="00F85355" w:rsidRPr="003E6F06">
        <w:t>, влияющи</w:t>
      </w:r>
      <w:r w:rsidR="00CA0473" w:rsidRPr="003E6F06">
        <w:t>е</w:t>
      </w:r>
      <w:r w:rsidR="00F85355" w:rsidRPr="003E6F06">
        <w:t xml:space="preserve"> </w:t>
      </w:r>
      <w:r w:rsidR="008D1B84" w:rsidRPr="003E6F06">
        <w:t xml:space="preserve">на селективность разделения жирных кислот: </w:t>
      </w:r>
      <w:r w:rsidR="008D1B84" w:rsidRPr="003E6F06">
        <w:rPr>
          <w:lang w:val="en-US"/>
        </w:rPr>
        <w:t>pH</w:t>
      </w:r>
      <w:r w:rsidR="00F85355" w:rsidRPr="003E6F06">
        <w:t xml:space="preserve"> </w:t>
      </w:r>
      <w:r w:rsidR="00BE738C" w:rsidRPr="003E6F06">
        <w:t>(5 - 10</w:t>
      </w:r>
      <w:r w:rsidR="00F85355" w:rsidRPr="003E6F06">
        <w:t>)</w:t>
      </w:r>
      <w:r w:rsidR="008D1B84" w:rsidRPr="003E6F06">
        <w:t xml:space="preserve"> и природа</w:t>
      </w:r>
      <w:r w:rsidR="00C05BAB" w:rsidRPr="003E6F06">
        <w:t xml:space="preserve"> ФЭ</w:t>
      </w:r>
      <w:r w:rsidR="008D1B84" w:rsidRPr="003E6F06">
        <w:t>, природа и концентрация органического растворителя</w:t>
      </w:r>
      <w:r w:rsidR="00CA0473" w:rsidRPr="003E6F06">
        <w:t xml:space="preserve"> (</w:t>
      </w:r>
      <w:r w:rsidR="00CA0473" w:rsidRPr="003E6F06">
        <w:rPr>
          <w:i/>
        </w:rPr>
        <w:t>метанол, ацетонитрил, пропанол-2</w:t>
      </w:r>
      <w:r w:rsidR="00CA0473" w:rsidRPr="003E6F06">
        <w:t>)</w:t>
      </w:r>
      <w:r w:rsidR="008D1B84" w:rsidRPr="003E6F06">
        <w:t>, концентрация поверхностно-активного веществ</w:t>
      </w:r>
      <w:bookmarkStart w:id="0" w:name="_GoBack"/>
      <w:bookmarkEnd w:id="0"/>
      <w:r w:rsidR="008D1B84" w:rsidRPr="003E6F06">
        <w:t>а</w:t>
      </w:r>
      <w:r w:rsidR="00845BAE" w:rsidRPr="003E6F06">
        <w:t xml:space="preserve"> (</w:t>
      </w:r>
      <w:r w:rsidR="00BE738C" w:rsidRPr="003E6F06">
        <w:t>5 - 30</w:t>
      </w:r>
      <w:r w:rsidR="003E72FC" w:rsidRPr="003E6F06">
        <w:t xml:space="preserve"> мМ додецилсульфата натрия</w:t>
      </w:r>
      <w:r w:rsidR="00845BAE" w:rsidRPr="003E6F06">
        <w:t>)</w:t>
      </w:r>
      <w:r w:rsidR="008D1B84" w:rsidRPr="003E6F06">
        <w:t xml:space="preserve">, а также </w:t>
      </w:r>
      <w:r w:rsidR="009D1CB5" w:rsidRPr="003E6F06">
        <w:t>природа и концентрация функциональных материалов</w:t>
      </w:r>
      <w:r w:rsidR="003E72FC" w:rsidRPr="003E6F06">
        <w:t xml:space="preserve"> (ИЖ и циклодекстрины)</w:t>
      </w:r>
      <w:r w:rsidR="009D1CB5" w:rsidRPr="003E6F06">
        <w:t>.</w:t>
      </w:r>
      <w:r w:rsidR="00845BAE" w:rsidRPr="003E6F06">
        <w:t xml:space="preserve"> </w:t>
      </w:r>
      <w:r w:rsidR="003E72FC" w:rsidRPr="003E6F06">
        <w:t xml:space="preserve">Установлено, что введение в </w:t>
      </w:r>
      <w:r w:rsidR="00E41BD0">
        <w:t>ФЭ</w:t>
      </w:r>
      <w:r w:rsidR="00C05BAB" w:rsidRPr="003E6F06">
        <w:t xml:space="preserve"> (</w:t>
      </w:r>
      <w:r w:rsidR="003E72FC" w:rsidRPr="003E6F06">
        <w:t>боратн</w:t>
      </w:r>
      <w:r w:rsidR="00C05BAB" w:rsidRPr="003E6F06">
        <w:t>ый</w:t>
      </w:r>
      <w:r w:rsidR="003E72FC" w:rsidRPr="003E6F06">
        <w:t xml:space="preserve"> буфер</w:t>
      </w:r>
      <w:r w:rsidR="00C05BAB" w:rsidRPr="003E6F06">
        <w:t xml:space="preserve">ный раствор, </w:t>
      </w:r>
      <w:r w:rsidR="003E72FC" w:rsidRPr="003E6F06">
        <w:t xml:space="preserve">рН 9.2) </w:t>
      </w:r>
      <w:proofErr w:type="spellStart"/>
      <w:r w:rsidR="00C05BAB" w:rsidRPr="003E6F06">
        <w:t>имидазолиевых</w:t>
      </w:r>
      <w:proofErr w:type="spellEnd"/>
      <w:r w:rsidR="00C05BAB" w:rsidRPr="003E6F06">
        <w:t xml:space="preserve"> ИЖ и ЦД </w:t>
      </w:r>
      <w:r w:rsidR="003E72FC" w:rsidRPr="003E6F06">
        <w:t xml:space="preserve">позволяет регулировать селективность разделения ЖК. </w:t>
      </w:r>
      <w:r w:rsidR="00C05BAB" w:rsidRPr="003E6F06">
        <w:t>Обнаружено влияние длины алкильного радикала (</w:t>
      </w:r>
      <w:r w:rsidR="00C05BAB" w:rsidRPr="003E6F06">
        <w:rPr>
          <w:lang w:val="en-US"/>
        </w:rPr>
        <w:t>C</w:t>
      </w:r>
      <w:r w:rsidR="00C05BAB" w:rsidRPr="003E6F06">
        <w:rPr>
          <w:vertAlign w:val="subscript"/>
        </w:rPr>
        <w:t>4</w:t>
      </w:r>
      <w:r w:rsidR="00C05BAB" w:rsidRPr="003E6F06">
        <w:t xml:space="preserve"> – </w:t>
      </w:r>
      <w:r w:rsidR="00C05BAB" w:rsidRPr="003E6F06">
        <w:rPr>
          <w:lang w:val="en-US"/>
        </w:rPr>
        <w:t>C</w:t>
      </w:r>
      <w:r w:rsidR="00C05BAB" w:rsidRPr="003E6F06">
        <w:rPr>
          <w:vertAlign w:val="subscript"/>
        </w:rPr>
        <w:t>16</w:t>
      </w:r>
      <w:r w:rsidR="00C05BAB" w:rsidRPr="003E6F06">
        <w:t>)</w:t>
      </w:r>
      <w:r w:rsidR="00E41BD0">
        <w:t xml:space="preserve"> </w:t>
      </w:r>
      <w:r w:rsidR="00CA0473" w:rsidRPr="003E6F06">
        <w:t>в</w:t>
      </w:r>
      <w:r w:rsidR="003E72FC" w:rsidRPr="003E6F06">
        <w:t xml:space="preserve"> </w:t>
      </w:r>
      <w:r w:rsidR="00C05BAB" w:rsidRPr="003E6F06">
        <w:t>составе</w:t>
      </w:r>
      <w:r w:rsidR="003E72FC" w:rsidRPr="003E6F06">
        <w:t xml:space="preserve"> ИЖ</w:t>
      </w:r>
      <w:r w:rsidR="00D715A8" w:rsidRPr="003E6F06">
        <w:t xml:space="preserve"> </w:t>
      </w:r>
      <w:r w:rsidR="003E72FC" w:rsidRPr="003E6F06">
        <w:t>и природ</w:t>
      </w:r>
      <w:r w:rsidR="00D715A8" w:rsidRPr="003E6F06">
        <w:t>ы</w:t>
      </w:r>
      <w:r w:rsidR="003E72FC" w:rsidRPr="003E6F06">
        <w:t xml:space="preserve"> </w:t>
      </w:r>
      <w:proofErr w:type="spellStart"/>
      <w:r w:rsidR="003E72FC" w:rsidRPr="003E6F06">
        <w:t>противоиона</w:t>
      </w:r>
      <w:proofErr w:type="spellEnd"/>
      <w:r w:rsidR="003E72FC" w:rsidRPr="003E6F06">
        <w:t xml:space="preserve"> (</w:t>
      </w:r>
      <w:r w:rsidR="003E72FC" w:rsidRPr="003E6F06">
        <w:rPr>
          <w:lang w:val="en-US"/>
        </w:rPr>
        <w:t>Cl</w:t>
      </w:r>
      <w:r w:rsidR="003E72FC" w:rsidRPr="003E6F06">
        <w:rPr>
          <w:vertAlign w:val="superscript"/>
        </w:rPr>
        <w:t>-</w:t>
      </w:r>
      <w:r w:rsidR="003E72FC" w:rsidRPr="003E6F06">
        <w:t xml:space="preserve">, </w:t>
      </w:r>
      <w:r w:rsidR="003E72FC" w:rsidRPr="003E6F06">
        <w:rPr>
          <w:lang w:val="en-US"/>
        </w:rPr>
        <w:t>BF</w:t>
      </w:r>
      <w:r w:rsidR="003E72FC" w:rsidRPr="003E6F06">
        <w:rPr>
          <w:vertAlign w:val="subscript"/>
        </w:rPr>
        <w:t>4</w:t>
      </w:r>
      <w:r w:rsidR="003E72FC" w:rsidRPr="003E6F06">
        <w:rPr>
          <w:vertAlign w:val="superscript"/>
        </w:rPr>
        <w:t>-</w:t>
      </w:r>
      <w:r w:rsidR="003E72FC" w:rsidRPr="003E6F06">
        <w:t xml:space="preserve">, </w:t>
      </w:r>
      <w:r w:rsidR="003E72FC" w:rsidRPr="003E6F06">
        <w:rPr>
          <w:lang w:val="en-US"/>
        </w:rPr>
        <w:t>PF</w:t>
      </w:r>
      <w:r w:rsidR="003E72FC" w:rsidRPr="003E6F06">
        <w:rPr>
          <w:vertAlign w:val="subscript"/>
        </w:rPr>
        <w:t>6</w:t>
      </w:r>
      <w:r w:rsidR="003E72FC" w:rsidRPr="003E6F06">
        <w:rPr>
          <w:vertAlign w:val="superscript"/>
        </w:rPr>
        <w:t>-</w:t>
      </w:r>
      <w:r w:rsidR="003E72FC" w:rsidRPr="003E6F06">
        <w:t>)</w:t>
      </w:r>
      <w:r w:rsidR="00C05BAB" w:rsidRPr="003E6F06">
        <w:t xml:space="preserve"> на факторы разрешения ЖК, </w:t>
      </w:r>
      <w:r w:rsidR="00E41BD0">
        <w:t>а в случае</w:t>
      </w:r>
      <w:r w:rsidR="003E72FC" w:rsidRPr="003E6F06">
        <w:t xml:space="preserve"> </w:t>
      </w:r>
      <w:proofErr w:type="spellStart"/>
      <w:r w:rsidR="003E72FC" w:rsidRPr="003E6F06">
        <w:t>циклодекстринов</w:t>
      </w:r>
      <w:proofErr w:type="spellEnd"/>
      <w:r w:rsidR="003E72FC" w:rsidRPr="003E6F06">
        <w:t xml:space="preserve"> – наличие и </w:t>
      </w:r>
      <w:r w:rsidR="00D715A8" w:rsidRPr="003E6F06">
        <w:t>природ</w:t>
      </w:r>
      <w:r w:rsidR="00BE738C" w:rsidRPr="003E6F06">
        <w:t>а</w:t>
      </w:r>
      <w:r w:rsidR="003E72FC" w:rsidRPr="003E6F06">
        <w:t xml:space="preserve"> заместителя </w:t>
      </w:r>
      <w:r w:rsidR="00D715A8" w:rsidRPr="003E6F06">
        <w:t>в макроцикле</w:t>
      </w:r>
      <w:r w:rsidR="003E72FC" w:rsidRPr="003E6F06">
        <w:t>.</w:t>
      </w:r>
      <w:r w:rsidR="00D715A8" w:rsidRPr="003E6F06">
        <w:t xml:space="preserve"> </w:t>
      </w:r>
      <w:r w:rsidR="00C05BAB" w:rsidRPr="003E6F06">
        <w:t xml:space="preserve">Найдены </w:t>
      </w:r>
      <w:r w:rsidR="00845BAE" w:rsidRPr="003E6F06">
        <w:t xml:space="preserve">условия совместного определения </w:t>
      </w:r>
      <w:r w:rsidR="003E72FC" w:rsidRPr="003E6F06">
        <w:t>семи</w:t>
      </w:r>
      <w:r w:rsidR="00845BAE" w:rsidRPr="003E6F06">
        <w:t xml:space="preserve"> жирных кислот с длиной алкильного радикала от </w:t>
      </w:r>
      <w:r w:rsidR="003E72FC" w:rsidRPr="003E6F06">
        <w:t>С</w:t>
      </w:r>
      <w:r w:rsidR="00845BAE" w:rsidRPr="003E6F06">
        <w:rPr>
          <w:vertAlign w:val="subscript"/>
        </w:rPr>
        <w:t>8</w:t>
      </w:r>
      <w:r w:rsidR="00845BAE" w:rsidRPr="003E6F06">
        <w:t xml:space="preserve"> до </w:t>
      </w:r>
      <w:r w:rsidR="003E72FC" w:rsidRPr="003E6F06">
        <w:t>С</w:t>
      </w:r>
      <w:r w:rsidR="00845BAE" w:rsidRPr="003E6F06">
        <w:rPr>
          <w:vertAlign w:val="subscript"/>
        </w:rPr>
        <w:t>16</w:t>
      </w:r>
      <w:r w:rsidR="00845BAE" w:rsidRPr="003E6F06">
        <w:t xml:space="preserve"> методом МЭКХ</w:t>
      </w:r>
      <w:r w:rsidR="003E72FC" w:rsidRPr="003E6F06">
        <w:t>.</w:t>
      </w:r>
    </w:p>
    <w:p w14:paraId="3A60057A" w14:textId="77777777" w:rsidR="00DF1058" w:rsidRPr="003E6F06" w:rsidRDefault="00DF1058" w:rsidP="00DF10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3E6F06">
        <w:rPr>
          <w:i/>
          <w:iCs/>
        </w:rPr>
        <w:t>Авторы работы выражают благодарность РЦ «Методы анализа состава вещества» Научного парка СПбГУ за предоставленное оборудование. Работа выполнена при финансовой поддержке РНФ (гранта РНФ №24-13-00378).</w:t>
      </w:r>
    </w:p>
    <w:p w14:paraId="2FAED36E" w14:textId="77777777" w:rsidR="00DF1058" w:rsidRPr="003E6F06" w:rsidRDefault="00DF1058" w:rsidP="006F3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sectPr w:rsidR="00DF1058" w:rsidRPr="003E6F06" w:rsidSect="006F413D">
      <w:pgSz w:w="11906" w:h="16838"/>
      <w:pgMar w:top="1134" w:right="1361" w:bottom="1128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35B4"/>
    <w:rsid w:val="000E334E"/>
    <w:rsid w:val="000E4395"/>
    <w:rsid w:val="00101A1C"/>
    <w:rsid w:val="00103657"/>
    <w:rsid w:val="00106375"/>
    <w:rsid w:val="00107AA3"/>
    <w:rsid w:val="00116478"/>
    <w:rsid w:val="00130241"/>
    <w:rsid w:val="00155A1F"/>
    <w:rsid w:val="001E61C2"/>
    <w:rsid w:val="001F0493"/>
    <w:rsid w:val="0022260A"/>
    <w:rsid w:val="002264EE"/>
    <w:rsid w:val="0023307C"/>
    <w:rsid w:val="002970FE"/>
    <w:rsid w:val="002B1CD0"/>
    <w:rsid w:val="0031361E"/>
    <w:rsid w:val="00327A4B"/>
    <w:rsid w:val="00344930"/>
    <w:rsid w:val="00373E2D"/>
    <w:rsid w:val="00391C38"/>
    <w:rsid w:val="003B76D6"/>
    <w:rsid w:val="003D09AD"/>
    <w:rsid w:val="003E2601"/>
    <w:rsid w:val="003E6F06"/>
    <w:rsid w:val="003E72FC"/>
    <w:rsid w:val="003F0B8F"/>
    <w:rsid w:val="003F4E6B"/>
    <w:rsid w:val="004A26A3"/>
    <w:rsid w:val="004B5A69"/>
    <w:rsid w:val="004F0EDF"/>
    <w:rsid w:val="00522BF1"/>
    <w:rsid w:val="00531C56"/>
    <w:rsid w:val="00590166"/>
    <w:rsid w:val="005B07E6"/>
    <w:rsid w:val="005D022B"/>
    <w:rsid w:val="005E5BE9"/>
    <w:rsid w:val="006503A1"/>
    <w:rsid w:val="00665279"/>
    <w:rsid w:val="0069427D"/>
    <w:rsid w:val="006F3D3D"/>
    <w:rsid w:val="006F413D"/>
    <w:rsid w:val="006F7A19"/>
    <w:rsid w:val="00705378"/>
    <w:rsid w:val="007213E1"/>
    <w:rsid w:val="007560EF"/>
    <w:rsid w:val="00775389"/>
    <w:rsid w:val="00797838"/>
    <w:rsid w:val="007C36D8"/>
    <w:rsid w:val="007F2744"/>
    <w:rsid w:val="00845BAE"/>
    <w:rsid w:val="008931BE"/>
    <w:rsid w:val="008C67E3"/>
    <w:rsid w:val="008D1B84"/>
    <w:rsid w:val="00903C80"/>
    <w:rsid w:val="00914205"/>
    <w:rsid w:val="00921D45"/>
    <w:rsid w:val="009426C0"/>
    <w:rsid w:val="00980A65"/>
    <w:rsid w:val="009A66DB"/>
    <w:rsid w:val="009B2F80"/>
    <w:rsid w:val="009B3300"/>
    <w:rsid w:val="009D1CB5"/>
    <w:rsid w:val="009F3380"/>
    <w:rsid w:val="00A02163"/>
    <w:rsid w:val="00A314FE"/>
    <w:rsid w:val="00A92DD6"/>
    <w:rsid w:val="00AA1D62"/>
    <w:rsid w:val="00AC0A6A"/>
    <w:rsid w:val="00AC616B"/>
    <w:rsid w:val="00AD7380"/>
    <w:rsid w:val="00B34BA2"/>
    <w:rsid w:val="00BE738C"/>
    <w:rsid w:val="00BF36F8"/>
    <w:rsid w:val="00BF4622"/>
    <w:rsid w:val="00C05BAB"/>
    <w:rsid w:val="00C36346"/>
    <w:rsid w:val="00C717D7"/>
    <w:rsid w:val="00C844E2"/>
    <w:rsid w:val="00CA0473"/>
    <w:rsid w:val="00CD00B1"/>
    <w:rsid w:val="00D22306"/>
    <w:rsid w:val="00D37D84"/>
    <w:rsid w:val="00D42542"/>
    <w:rsid w:val="00D715A8"/>
    <w:rsid w:val="00D8121C"/>
    <w:rsid w:val="00DD47C4"/>
    <w:rsid w:val="00DF1058"/>
    <w:rsid w:val="00E22189"/>
    <w:rsid w:val="00E41BD0"/>
    <w:rsid w:val="00E74069"/>
    <w:rsid w:val="00E81D35"/>
    <w:rsid w:val="00EB1F49"/>
    <w:rsid w:val="00EC74C4"/>
    <w:rsid w:val="00F55054"/>
    <w:rsid w:val="00F85355"/>
    <w:rsid w:val="00F865B3"/>
    <w:rsid w:val="00FA2140"/>
    <w:rsid w:val="00FB1509"/>
    <w:rsid w:val="00FF1903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EAC6CD-F8DD-4D0F-A3A6-8C54FF47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iimk</dc:creator>
  <cp:lastModifiedBy>Лазаретова Антонина Игоревна</cp:lastModifiedBy>
  <cp:revision>3</cp:revision>
  <cp:lastPrinted>2026-01-28T14:24:00Z</cp:lastPrinted>
  <dcterms:created xsi:type="dcterms:W3CDTF">2026-03-09T19:07:00Z</dcterms:created>
  <dcterms:modified xsi:type="dcterms:W3CDTF">2026-03-09T19:08:00Z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