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5382935" w:rsidR="00130241" w:rsidRDefault="00B55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Каталитический крекинг средних дистиллятов различного происхождения</w:t>
      </w:r>
      <w:r w:rsidR="00921D45">
        <w:rPr>
          <w:b/>
          <w:color w:val="000000"/>
        </w:rPr>
        <w:t xml:space="preserve"> </w:t>
      </w:r>
    </w:p>
    <w:p w14:paraId="00000002" w14:textId="288A71F0" w:rsidR="00130241" w:rsidRPr="0063149E" w:rsidRDefault="00B55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Бойко С. Э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92CCB">
        <w:rPr>
          <w:b/>
          <w:i/>
          <w:color w:val="000000"/>
          <w:vertAlign w:val="superscript"/>
        </w:rPr>
        <w:t>, 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63149E">
        <w:rPr>
          <w:b/>
          <w:i/>
          <w:color w:val="000000"/>
        </w:rPr>
        <w:t>Атласов В.Р.</w:t>
      </w:r>
      <w:r w:rsidR="0063149E">
        <w:rPr>
          <w:b/>
          <w:i/>
          <w:color w:val="000000"/>
          <w:vertAlign w:val="superscript"/>
        </w:rPr>
        <w:t>2</w:t>
      </w:r>
      <w:r w:rsidR="0063149E">
        <w:rPr>
          <w:b/>
          <w:i/>
          <w:color w:val="000000"/>
        </w:rPr>
        <w:t>, Пахомов Г.</w:t>
      </w:r>
      <w:r w:rsidR="0063149E">
        <w:rPr>
          <w:b/>
          <w:i/>
          <w:color w:val="000000"/>
          <w:vertAlign w:val="superscript"/>
        </w:rPr>
        <w:t>2</w:t>
      </w:r>
      <w:r w:rsidR="0063149E">
        <w:rPr>
          <w:b/>
          <w:i/>
          <w:color w:val="000000"/>
        </w:rPr>
        <w:t xml:space="preserve">, </w:t>
      </w:r>
      <w:proofErr w:type="spellStart"/>
      <w:r w:rsidR="0063149E">
        <w:rPr>
          <w:b/>
          <w:i/>
          <w:color w:val="000000"/>
        </w:rPr>
        <w:t>Столоногова</w:t>
      </w:r>
      <w:proofErr w:type="spellEnd"/>
      <w:r w:rsidR="0063149E">
        <w:rPr>
          <w:b/>
          <w:i/>
          <w:color w:val="000000"/>
        </w:rPr>
        <w:t xml:space="preserve"> Т.И.</w:t>
      </w:r>
      <w:r w:rsidR="0063149E">
        <w:rPr>
          <w:b/>
          <w:i/>
          <w:color w:val="000000"/>
          <w:vertAlign w:val="superscript"/>
        </w:rPr>
        <w:t>1</w:t>
      </w:r>
      <w:r w:rsidR="0063149E">
        <w:rPr>
          <w:b/>
          <w:i/>
          <w:color w:val="000000"/>
        </w:rPr>
        <w:t>, Дементьев К.И.</w:t>
      </w:r>
      <w:r w:rsidR="0063149E">
        <w:rPr>
          <w:b/>
          <w:i/>
          <w:color w:val="000000"/>
          <w:vertAlign w:val="superscript"/>
        </w:rPr>
        <w:t>2</w:t>
      </w:r>
    </w:p>
    <w:p w14:paraId="00000003" w14:textId="3AA3C219" w:rsidR="00130241" w:rsidRDefault="00B55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00000005" w14:textId="3293DDD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5599A">
        <w:rPr>
          <w:i/>
          <w:color w:val="000000"/>
        </w:rPr>
        <w:t>РГУ нефти и газа (НИУ) имени И. М. Губкина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63149E" w:rsidRPr="0063149E">
        <w:rPr>
          <w:i/>
          <w:color w:val="000000"/>
          <w:vertAlign w:val="superscript"/>
        </w:rPr>
        <w:t>2</w:t>
      </w:r>
      <w:r w:rsidR="0063149E" w:rsidRPr="0063149E">
        <w:rPr>
          <w:i/>
          <w:color w:val="000000"/>
        </w:rPr>
        <w:t>ИНХС</w:t>
      </w:r>
      <w:r w:rsidR="0063149E">
        <w:rPr>
          <w:i/>
          <w:color w:val="000000"/>
        </w:rPr>
        <w:t xml:space="preserve"> имени А.В. Топчиева РАН, Москва, Россия</w:t>
      </w:r>
    </w:p>
    <w:p w14:paraId="00000008" w14:textId="4BDF149E" w:rsidR="00130241" w:rsidRPr="008B7A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7A80">
        <w:rPr>
          <w:i/>
          <w:color w:val="000000"/>
          <w:lang w:val="en-US"/>
        </w:rPr>
        <w:t>E</w:t>
      </w:r>
      <w:r w:rsidR="003B76D6" w:rsidRPr="008B7A80">
        <w:rPr>
          <w:i/>
          <w:color w:val="000000"/>
          <w:lang w:val="en-US"/>
        </w:rPr>
        <w:t>-</w:t>
      </w:r>
      <w:r w:rsidRPr="008B7A80">
        <w:rPr>
          <w:i/>
          <w:color w:val="000000"/>
          <w:lang w:val="en-US"/>
        </w:rPr>
        <w:t xml:space="preserve">mail: </w:t>
      </w:r>
      <w:hyperlink r:id="rId6" w:history="1">
        <w:r w:rsidR="00310CCD" w:rsidRPr="00F82705">
          <w:rPr>
            <w:rStyle w:val="a9"/>
            <w:i/>
            <w:lang w:val="en-US"/>
          </w:rPr>
          <w:t>boiko</w:t>
        </w:r>
        <w:r w:rsidR="00310CCD" w:rsidRPr="008B7A80">
          <w:rPr>
            <w:rStyle w:val="a9"/>
            <w:i/>
            <w:lang w:val="en-US"/>
          </w:rPr>
          <w:t>.</w:t>
        </w:r>
        <w:r w:rsidR="00310CCD" w:rsidRPr="00F82705">
          <w:rPr>
            <w:rStyle w:val="a9"/>
            <w:i/>
            <w:lang w:val="en-US"/>
          </w:rPr>
          <w:t>lana</w:t>
        </w:r>
        <w:r w:rsidR="00310CCD" w:rsidRPr="008B7A80">
          <w:rPr>
            <w:rStyle w:val="a9"/>
            <w:i/>
            <w:lang w:val="en-US"/>
          </w:rPr>
          <w:t>.</w:t>
        </w:r>
        <w:r w:rsidR="00310CCD" w:rsidRPr="00F82705">
          <w:rPr>
            <w:rStyle w:val="a9"/>
            <w:i/>
            <w:lang w:val="en-US"/>
          </w:rPr>
          <w:t>ed</w:t>
        </w:r>
        <w:r w:rsidR="00310CCD" w:rsidRPr="008B7A80">
          <w:rPr>
            <w:rStyle w:val="a9"/>
            <w:i/>
            <w:lang w:val="en-US"/>
          </w:rPr>
          <w:t>@</w:t>
        </w:r>
        <w:r w:rsidR="00310CCD" w:rsidRPr="00F82705">
          <w:rPr>
            <w:rStyle w:val="a9"/>
            <w:i/>
            <w:lang w:val="en-US"/>
          </w:rPr>
          <w:t>mail</w:t>
        </w:r>
        <w:r w:rsidR="00310CCD" w:rsidRPr="008B7A80">
          <w:rPr>
            <w:rStyle w:val="a9"/>
            <w:i/>
            <w:lang w:val="en-US"/>
          </w:rPr>
          <w:t>.ru</w:t>
        </w:r>
      </w:hyperlink>
      <w:r w:rsidRPr="008B7A80">
        <w:rPr>
          <w:i/>
          <w:color w:val="000000"/>
          <w:lang w:val="en-US"/>
        </w:rPr>
        <w:t xml:space="preserve"> </w:t>
      </w:r>
    </w:p>
    <w:p w14:paraId="28CFFD27" w14:textId="17407FE9" w:rsidR="00827ECC" w:rsidRDefault="009E608E" w:rsidP="00BA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В мире наблюдается тенденция перехода от нефтяного топлива на </w:t>
      </w:r>
      <w:proofErr w:type="spellStart"/>
      <w:r>
        <w:rPr>
          <w:color w:val="000000"/>
        </w:rPr>
        <w:t>биотопливо</w:t>
      </w:r>
      <w:proofErr w:type="spellEnd"/>
      <w:r>
        <w:rPr>
          <w:color w:val="000000"/>
        </w:rPr>
        <w:t xml:space="preserve"> и электроэнергию </w:t>
      </w:r>
      <w:r w:rsidRPr="00E92CCB">
        <w:rPr>
          <w:color w:val="000000"/>
        </w:rPr>
        <w:t>[1]</w:t>
      </w:r>
      <w:r>
        <w:rPr>
          <w:color w:val="000000"/>
        </w:rPr>
        <w:t>. В перспективе это может вызвать образование избытка дизельного топлива. Помимо этого, постоян</w:t>
      </w:r>
      <w:r w:rsidR="00BA5249">
        <w:rPr>
          <w:color w:val="000000"/>
        </w:rPr>
        <w:t>но растёт потребление полимеров</w:t>
      </w:r>
      <w:r w:rsidRPr="00E92CCB">
        <w:rPr>
          <w:color w:val="000000"/>
        </w:rPr>
        <w:t xml:space="preserve"> [2]</w:t>
      </w:r>
      <w:r w:rsidR="00BA5249">
        <w:rPr>
          <w:color w:val="000000"/>
        </w:rPr>
        <w:t>,</w:t>
      </w:r>
      <w:r>
        <w:rPr>
          <w:color w:val="000000"/>
        </w:rPr>
        <w:t xml:space="preserve"> </w:t>
      </w:r>
      <w:r w:rsidR="00BA5249">
        <w:rPr>
          <w:color w:val="000000"/>
        </w:rPr>
        <w:t>с</w:t>
      </w:r>
      <w:r>
        <w:rPr>
          <w:color w:val="000000"/>
        </w:rPr>
        <w:t xml:space="preserve">ырьём для производства </w:t>
      </w:r>
      <w:r w:rsidR="00BA5249">
        <w:rPr>
          <w:color w:val="000000"/>
        </w:rPr>
        <w:t>которых</w:t>
      </w:r>
      <w:r>
        <w:rPr>
          <w:color w:val="000000"/>
        </w:rPr>
        <w:t xml:space="preserve"> служат лёгкие олефины, такие как этилен, пропилен и бутилены. Одним из основных способов получения лёгких олефинов является каталитический крекинг.</w:t>
      </w:r>
    </w:p>
    <w:p w14:paraId="20750B85" w14:textId="36933592" w:rsidR="00DD242A" w:rsidRDefault="002B1FD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был</w:t>
      </w:r>
      <w:r w:rsidR="00914D33">
        <w:rPr>
          <w:color w:val="000000"/>
        </w:rPr>
        <w:t xml:space="preserve"> рассмотрен каталитический крекинг в качестве способа получения лёгких олефинов из </w:t>
      </w:r>
      <w:proofErr w:type="spellStart"/>
      <w:r w:rsidR="00914D33">
        <w:rPr>
          <w:color w:val="000000"/>
        </w:rPr>
        <w:t>среднедистиллятных</w:t>
      </w:r>
      <w:proofErr w:type="spellEnd"/>
      <w:r w:rsidR="00914D33">
        <w:rPr>
          <w:color w:val="000000"/>
        </w:rPr>
        <w:t xml:space="preserve"> фракций</w:t>
      </w:r>
      <w:r w:rsidR="00BA5249">
        <w:rPr>
          <w:color w:val="000000"/>
        </w:rPr>
        <w:t xml:space="preserve"> различного происхождения</w:t>
      </w:r>
      <w:r w:rsidR="00914D33">
        <w:rPr>
          <w:color w:val="000000"/>
        </w:rPr>
        <w:t>. О</w:t>
      </w:r>
      <w:r w:rsidR="00570760">
        <w:rPr>
          <w:color w:val="000000"/>
        </w:rPr>
        <w:t>существле</w:t>
      </w:r>
      <w:r>
        <w:rPr>
          <w:color w:val="000000"/>
        </w:rPr>
        <w:t>н</w:t>
      </w:r>
      <w:r w:rsidR="00570760">
        <w:rPr>
          <w:color w:val="000000"/>
        </w:rPr>
        <w:t>о сравнение</w:t>
      </w:r>
      <w:r>
        <w:rPr>
          <w:color w:val="000000"/>
        </w:rPr>
        <w:t xml:space="preserve"> условий </w:t>
      </w:r>
      <w:r w:rsidR="00570760">
        <w:rPr>
          <w:color w:val="000000"/>
        </w:rPr>
        <w:t xml:space="preserve">(при варьировании температуры и катализаторов) </w:t>
      </w:r>
      <w:r w:rsidR="00CF4090">
        <w:rPr>
          <w:color w:val="000000"/>
        </w:rPr>
        <w:t>по показателям</w:t>
      </w:r>
      <w:r>
        <w:rPr>
          <w:color w:val="000000"/>
        </w:rPr>
        <w:t xml:space="preserve"> каталитическо</w:t>
      </w:r>
      <w:r w:rsidR="00CF4090">
        <w:rPr>
          <w:color w:val="000000"/>
        </w:rPr>
        <w:t>го</w:t>
      </w:r>
      <w:r w:rsidR="005243AE">
        <w:rPr>
          <w:color w:val="000000"/>
        </w:rPr>
        <w:t xml:space="preserve"> крекинг</w:t>
      </w:r>
      <w:r w:rsidR="00CF4090">
        <w:rPr>
          <w:color w:val="000000"/>
        </w:rPr>
        <w:t>а</w:t>
      </w:r>
      <w:r w:rsidR="005243AE">
        <w:rPr>
          <w:color w:val="000000"/>
        </w:rPr>
        <w:t xml:space="preserve"> средних дистиллятов. Эксперименты проводились на установке </w:t>
      </w:r>
      <w:r w:rsidR="005243AE">
        <w:rPr>
          <w:color w:val="000000"/>
          <w:lang w:val="en-US"/>
        </w:rPr>
        <w:t>SCT</w:t>
      </w:r>
      <w:r w:rsidR="005243AE" w:rsidRPr="005243AE">
        <w:rPr>
          <w:color w:val="000000"/>
        </w:rPr>
        <w:t>-</w:t>
      </w:r>
      <w:r w:rsidR="005243AE">
        <w:rPr>
          <w:color w:val="000000"/>
          <w:lang w:val="en-US"/>
        </w:rPr>
        <w:t>MAT</w:t>
      </w:r>
      <w:r w:rsidR="005243AE">
        <w:rPr>
          <w:color w:val="000000"/>
        </w:rPr>
        <w:t xml:space="preserve"> </w:t>
      </w:r>
      <w:r w:rsidR="00E23D29">
        <w:rPr>
          <w:color w:val="000000"/>
        </w:rPr>
        <w:t xml:space="preserve">со стационарным слоем катализатора </w:t>
      </w:r>
      <w:r w:rsidR="005243AE">
        <w:rPr>
          <w:color w:val="000000"/>
        </w:rPr>
        <w:t>при температурах 560</w:t>
      </w:r>
      <w:r w:rsidR="00CF4090">
        <w:rPr>
          <w:color w:val="000000"/>
        </w:rPr>
        <w:t>-680</w:t>
      </w:r>
      <w:r w:rsidR="005243AE">
        <w:rPr>
          <w:color w:val="000000"/>
        </w:rPr>
        <w:t>℃</w:t>
      </w:r>
      <w:r w:rsidR="00570760">
        <w:rPr>
          <w:color w:val="000000"/>
        </w:rPr>
        <w:t xml:space="preserve"> в присутствии промышленного</w:t>
      </w:r>
      <w:r w:rsidR="005243AE">
        <w:rPr>
          <w:color w:val="000000"/>
        </w:rPr>
        <w:t xml:space="preserve"> к</w:t>
      </w:r>
      <w:r w:rsidR="00570760">
        <w:rPr>
          <w:color w:val="000000"/>
        </w:rPr>
        <w:t>атализатора</w:t>
      </w:r>
      <w:r w:rsidR="005243AE">
        <w:rPr>
          <w:color w:val="000000"/>
        </w:rPr>
        <w:t xml:space="preserve"> </w:t>
      </w:r>
      <w:r w:rsidR="00570760">
        <w:rPr>
          <w:color w:val="000000"/>
          <w:lang w:val="en-US"/>
        </w:rPr>
        <w:t>US</w:t>
      </w:r>
      <w:r w:rsidR="005243AE">
        <w:rPr>
          <w:color w:val="000000"/>
          <w:lang w:val="en-US"/>
        </w:rPr>
        <w:t>Y</w:t>
      </w:r>
      <w:r w:rsidR="005243AE">
        <w:rPr>
          <w:color w:val="000000"/>
        </w:rPr>
        <w:t xml:space="preserve"> и </w:t>
      </w:r>
      <w:r w:rsidR="00570760">
        <w:rPr>
          <w:color w:val="000000"/>
        </w:rPr>
        <w:t>синтезированного в лаборатории</w:t>
      </w:r>
      <w:r w:rsidR="008C619F">
        <w:rPr>
          <w:color w:val="000000"/>
        </w:rPr>
        <w:t xml:space="preserve"> методом пропитки</w:t>
      </w:r>
      <w:bookmarkStart w:id="1" w:name="_GoBack"/>
      <w:bookmarkEnd w:id="1"/>
      <w:r w:rsidR="00570760">
        <w:rPr>
          <w:color w:val="000000"/>
        </w:rPr>
        <w:t xml:space="preserve"> катализатора на основе цеолита</w:t>
      </w:r>
      <w:r w:rsidR="005243AE" w:rsidRPr="005243AE">
        <w:rPr>
          <w:color w:val="000000"/>
        </w:rPr>
        <w:t xml:space="preserve"> </w:t>
      </w:r>
      <w:r w:rsidR="005243AE">
        <w:rPr>
          <w:color w:val="000000"/>
          <w:lang w:val="en-US"/>
        </w:rPr>
        <w:t>CBV</w:t>
      </w:r>
      <w:r w:rsidR="005243AE" w:rsidRPr="005243AE">
        <w:rPr>
          <w:color w:val="000000"/>
        </w:rPr>
        <w:t xml:space="preserve"> 720</w:t>
      </w:r>
      <w:r w:rsidR="00CF4090">
        <w:rPr>
          <w:color w:val="000000"/>
        </w:rPr>
        <w:t>, характеристики которых представлены в таблице 1</w:t>
      </w:r>
      <w:r w:rsidR="005243AE" w:rsidRPr="005243AE">
        <w:rPr>
          <w:color w:val="000000"/>
        </w:rPr>
        <w:t>.</w:t>
      </w:r>
    </w:p>
    <w:p w14:paraId="05C9D73D" w14:textId="0987043E" w:rsidR="00CF4090" w:rsidRDefault="00CF4090" w:rsidP="00CF4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Таблица 1. Свойства катализаторов, использованных в работе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516"/>
      </w:tblGrid>
      <w:tr w:rsidR="00CF4090" w14:paraId="20A60793" w14:textId="77777777" w:rsidTr="002802A8">
        <w:tc>
          <w:tcPr>
            <w:tcW w:w="3964" w:type="dxa"/>
          </w:tcPr>
          <w:p w14:paraId="05E8E314" w14:textId="5900C974" w:rsidR="00CF4090" w:rsidRDefault="00CF4090" w:rsidP="00CF40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694" w:type="dxa"/>
          </w:tcPr>
          <w:p w14:paraId="525C319C" w14:textId="0E3D45C7" w:rsidR="00CF4090" w:rsidRPr="00CF4090" w:rsidRDefault="00CF4090" w:rsidP="00CF40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USY</w:t>
            </w:r>
          </w:p>
        </w:tc>
        <w:tc>
          <w:tcPr>
            <w:tcW w:w="2516" w:type="dxa"/>
          </w:tcPr>
          <w:p w14:paraId="35E8021E" w14:textId="30C559F4" w:rsidR="00CF4090" w:rsidRPr="00CF4090" w:rsidRDefault="00CF4090" w:rsidP="00CF40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CBV 720</w:t>
            </w:r>
          </w:p>
        </w:tc>
      </w:tr>
      <w:tr w:rsidR="00CF4090" w14:paraId="2BF64C05" w14:textId="77777777" w:rsidTr="002802A8">
        <w:tc>
          <w:tcPr>
            <w:tcW w:w="3964" w:type="dxa"/>
          </w:tcPr>
          <w:p w14:paraId="1C7D619B" w14:textId="619835A9" w:rsidR="00CF4090" w:rsidRPr="00CF4090" w:rsidRDefault="00CF4090" w:rsidP="00CF409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SiO</w:t>
            </w:r>
            <w:r w:rsidRPr="00CF4090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 xml:space="preserve">, % </w:t>
            </w:r>
            <w:r>
              <w:rPr>
                <w:color w:val="000000"/>
              </w:rPr>
              <w:t>масс.</w:t>
            </w:r>
          </w:p>
        </w:tc>
        <w:tc>
          <w:tcPr>
            <w:tcW w:w="2694" w:type="dxa"/>
          </w:tcPr>
          <w:p w14:paraId="11162A90" w14:textId="3EA75CD4" w:rsidR="00CF4090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58,58</w:t>
            </w:r>
          </w:p>
        </w:tc>
        <w:tc>
          <w:tcPr>
            <w:tcW w:w="2516" w:type="dxa"/>
          </w:tcPr>
          <w:p w14:paraId="1A6B9315" w14:textId="7DBA2A45" w:rsidR="00CF4090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60,16</w:t>
            </w:r>
          </w:p>
        </w:tc>
      </w:tr>
      <w:tr w:rsidR="00CF4090" w14:paraId="4EEF4569" w14:textId="77777777" w:rsidTr="002802A8">
        <w:tc>
          <w:tcPr>
            <w:tcW w:w="3964" w:type="dxa"/>
          </w:tcPr>
          <w:p w14:paraId="22CF28EB" w14:textId="0AD0F6D2" w:rsidR="00CF4090" w:rsidRPr="00CF4090" w:rsidRDefault="00CF4090" w:rsidP="00CF409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Al</w:t>
            </w:r>
            <w:r w:rsidRPr="00CF4090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</w:t>
            </w:r>
            <w:r w:rsidRPr="00CF4090">
              <w:rPr>
                <w:color w:val="000000"/>
                <w:vertAlign w:val="subscript"/>
                <w:lang w:val="en-US"/>
              </w:rPr>
              <w:t>3</w:t>
            </w:r>
            <w:r>
              <w:rPr>
                <w:color w:val="000000"/>
                <w:lang w:val="en-US"/>
              </w:rPr>
              <w:t xml:space="preserve">, % </w:t>
            </w:r>
            <w:r>
              <w:rPr>
                <w:color w:val="000000"/>
              </w:rPr>
              <w:t>масс.</w:t>
            </w:r>
          </w:p>
        </w:tc>
        <w:tc>
          <w:tcPr>
            <w:tcW w:w="2694" w:type="dxa"/>
          </w:tcPr>
          <w:p w14:paraId="006195B1" w14:textId="35A107EF" w:rsidR="00CF4090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2516" w:type="dxa"/>
          </w:tcPr>
          <w:p w14:paraId="3AB8645E" w14:textId="69F4A016" w:rsidR="00CF4090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39,84</w:t>
            </w:r>
          </w:p>
        </w:tc>
      </w:tr>
      <w:tr w:rsidR="00CF4090" w14:paraId="0351BE32" w14:textId="77777777" w:rsidTr="002802A8">
        <w:tc>
          <w:tcPr>
            <w:tcW w:w="3964" w:type="dxa"/>
          </w:tcPr>
          <w:p w14:paraId="4C46BE83" w14:textId="4D5E1B76" w:rsidR="00CF4090" w:rsidRPr="00CF4090" w:rsidRDefault="00CF4090" w:rsidP="00CF409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 w:rsidRPr="00CF4090">
              <w:rPr>
                <w:color w:val="000000"/>
                <w:vertAlign w:val="subscript"/>
              </w:rPr>
              <w:t>уд</w:t>
            </w:r>
            <w:r>
              <w:rPr>
                <w:color w:val="000000"/>
              </w:rPr>
              <w:t>, м</w:t>
            </w:r>
            <w:r w:rsidRPr="00CF4090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г</w:t>
            </w:r>
          </w:p>
        </w:tc>
        <w:tc>
          <w:tcPr>
            <w:tcW w:w="2694" w:type="dxa"/>
          </w:tcPr>
          <w:p w14:paraId="51077A9C" w14:textId="46E48107" w:rsidR="00CF4090" w:rsidRPr="002802A8" w:rsidRDefault="002802A8" w:rsidP="002802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516" w:type="dxa"/>
          </w:tcPr>
          <w:p w14:paraId="26F79667" w14:textId="68AE521E" w:rsidR="00CF4090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414,7</w:t>
            </w:r>
          </w:p>
        </w:tc>
      </w:tr>
      <w:tr w:rsidR="002802A8" w14:paraId="2A4B0550" w14:textId="77777777" w:rsidTr="002802A8">
        <w:tc>
          <w:tcPr>
            <w:tcW w:w="3964" w:type="dxa"/>
          </w:tcPr>
          <w:p w14:paraId="5A0ED7AA" w14:textId="0E40B9A1" w:rsidR="002802A8" w:rsidRPr="002802A8" w:rsidRDefault="002802A8" w:rsidP="00CF40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кислотность, </w:t>
            </w:r>
            <w:proofErr w:type="spellStart"/>
            <w:r>
              <w:rPr>
                <w:color w:val="000000"/>
              </w:rPr>
              <w:t>мкмоль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NH</w:t>
            </w:r>
            <w:r w:rsidRPr="002802A8">
              <w:rPr>
                <w:color w:val="000000"/>
                <w:vertAlign w:val="subscript"/>
              </w:rPr>
              <w:t>3</w:t>
            </w:r>
            <w:r w:rsidRPr="002802A8">
              <w:rPr>
                <w:color w:val="000000"/>
              </w:rPr>
              <w:t>/</w:t>
            </w:r>
            <w:r>
              <w:rPr>
                <w:color w:val="000000"/>
              </w:rPr>
              <w:t>г</w:t>
            </w:r>
          </w:p>
        </w:tc>
        <w:tc>
          <w:tcPr>
            <w:tcW w:w="2694" w:type="dxa"/>
          </w:tcPr>
          <w:p w14:paraId="06748501" w14:textId="4B9CB091" w:rsidR="002802A8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516" w:type="dxa"/>
          </w:tcPr>
          <w:p w14:paraId="3F1F2E96" w14:textId="552E8ACF" w:rsidR="002802A8" w:rsidRDefault="002802A8" w:rsidP="00280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</w:tbl>
    <w:p w14:paraId="4B203565" w14:textId="78F8A4D5" w:rsidR="00CB5738" w:rsidRPr="005243AE" w:rsidRDefault="00C616AD" w:rsidP="00CB57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16AD">
        <w:rPr>
          <w:noProof/>
          <w:color w:val="000000"/>
        </w:rPr>
        <w:drawing>
          <wp:inline distT="0" distB="0" distL="0" distR="0" wp14:anchorId="75D8899E" wp14:editId="56D78712">
            <wp:extent cx="4516341" cy="15819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1729" cy="16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E5C8F7" w14:textId="4C0D5852" w:rsidR="00D128F0" w:rsidRPr="002802A8" w:rsidRDefault="001E1A18" w:rsidP="00D12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Сравнение показателей каталитического крекинга </w:t>
      </w:r>
      <w:proofErr w:type="spellStart"/>
      <w:r>
        <w:rPr>
          <w:color w:val="000000"/>
        </w:rPr>
        <w:t>негидроочищенной</w:t>
      </w:r>
      <w:proofErr w:type="spellEnd"/>
      <w:r>
        <w:rPr>
          <w:color w:val="000000"/>
        </w:rPr>
        <w:t xml:space="preserve"> дизельной фракции в присутствии катализаторов </w:t>
      </w:r>
      <w:r>
        <w:rPr>
          <w:color w:val="000000"/>
          <w:lang w:val="en-US"/>
        </w:rPr>
        <w:t>USY</w:t>
      </w:r>
      <w:r w:rsidR="00CF4090">
        <w:rPr>
          <w:color w:val="000000"/>
        </w:rPr>
        <w:t xml:space="preserve"> (А)</w:t>
      </w:r>
      <w:r w:rsidRPr="001E1A18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CBV</w:t>
      </w:r>
      <w:r w:rsidRPr="001E1A18">
        <w:rPr>
          <w:color w:val="000000"/>
        </w:rPr>
        <w:t xml:space="preserve"> 720</w:t>
      </w:r>
      <w:r w:rsidR="00CF4090">
        <w:rPr>
          <w:color w:val="000000"/>
        </w:rPr>
        <w:t xml:space="preserve"> (Б)</w:t>
      </w:r>
    </w:p>
    <w:p w14:paraId="4E4A1CA1" w14:textId="2C246D64" w:rsidR="00E22189" w:rsidRDefault="001E1A18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повышении температуры наблюдается увеличение конверсии сырья, снижение выхода бензина и ув</w:t>
      </w:r>
      <w:r w:rsidR="00383900">
        <w:rPr>
          <w:color w:val="000000"/>
        </w:rPr>
        <w:t xml:space="preserve">еличение выхода лёгких олефинов, что соответствует </w:t>
      </w:r>
      <w:r w:rsidR="002802A8">
        <w:rPr>
          <w:color w:val="000000"/>
        </w:rPr>
        <w:t>известным закономерностям</w:t>
      </w:r>
      <w:r w:rsidR="00383900">
        <w:rPr>
          <w:color w:val="000000"/>
        </w:rPr>
        <w:t xml:space="preserve">. </w:t>
      </w:r>
      <w:r w:rsidR="00446027">
        <w:rPr>
          <w:color w:val="000000"/>
        </w:rPr>
        <w:t xml:space="preserve">В присутствии катализатора на основе цеолита </w:t>
      </w:r>
      <w:r w:rsidR="00446027">
        <w:rPr>
          <w:color w:val="000000"/>
          <w:lang w:val="en-US"/>
        </w:rPr>
        <w:t>CBV</w:t>
      </w:r>
      <w:r w:rsidR="00446027" w:rsidRPr="00446027">
        <w:rPr>
          <w:color w:val="000000"/>
        </w:rPr>
        <w:t xml:space="preserve"> 720 </w:t>
      </w:r>
      <w:r w:rsidR="00446027">
        <w:rPr>
          <w:color w:val="000000"/>
        </w:rPr>
        <w:t>п</w:t>
      </w:r>
      <w:r w:rsidR="00383900">
        <w:rPr>
          <w:color w:val="000000"/>
        </w:rPr>
        <w:t>ри меньших значениях конверсии значения выходов лёгких олефинов больше ил</w:t>
      </w:r>
      <w:r w:rsidR="004A0BD0">
        <w:rPr>
          <w:color w:val="000000"/>
        </w:rPr>
        <w:t>и равны значениям, полученным в присутствии промышленного катализатора</w:t>
      </w:r>
      <w:r w:rsidR="00383900">
        <w:rPr>
          <w:color w:val="000000"/>
        </w:rPr>
        <w:t xml:space="preserve"> </w:t>
      </w:r>
      <w:r w:rsidR="00383900">
        <w:rPr>
          <w:color w:val="000000"/>
          <w:lang w:val="en-US"/>
        </w:rPr>
        <w:t>USY</w:t>
      </w:r>
      <w:r w:rsidR="00383900" w:rsidRPr="00383900">
        <w:rPr>
          <w:color w:val="000000"/>
        </w:rPr>
        <w:t xml:space="preserve">. </w:t>
      </w:r>
      <w:r w:rsidR="00383900">
        <w:rPr>
          <w:color w:val="000000"/>
        </w:rPr>
        <w:t xml:space="preserve">Это позволяет сделать вывод о том, что при соответствующей модификации катализатора на основе цеолита </w:t>
      </w:r>
      <w:r w:rsidR="00383900">
        <w:rPr>
          <w:color w:val="000000"/>
          <w:lang w:val="en-US"/>
        </w:rPr>
        <w:t>CBV</w:t>
      </w:r>
      <w:r w:rsidR="00383900">
        <w:rPr>
          <w:color w:val="000000"/>
        </w:rPr>
        <w:t xml:space="preserve"> 720</w:t>
      </w:r>
      <w:r w:rsidR="00446027">
        <w:rPr>
          <w:color w:val="000000"/>
        </w:rPr>
        <w:t>, например, добавлением</w:t>
      </w:r>
      <w:r w:rsidR="00383900">
        <w:rPr>
          <w:color w:val="000000"/>
        </w:rPr>
        <w:t xml:space="preserve"> </w:t>
      </w:r>
      <w:r w:rsidR="00383900">
        <w:rPr>
          <w:color w:val="000000"/>
          <w:lang w:val="en-US"/>
        </w:rPr>
        <w:t>ZSM</w:t>
      </w:r>
      <w:r w:rsidR="00383900" w:rsidRPr="00383900">
        <w:rPr>
          <w:color w:val="000000"/>
        </w:rPr>
        <w:t xml:space="preserve">-5 </w:t>
      </w:r>
      <w:r w:rsidR="00383900">
        <w:rPr>
          <w:color w:val="000000"/>
        </w:rPr>
        <w:t>или редкоземельных элементов, можно добиться увеличения конверсии сырья с одновременным увеличением выхода лёгких олефинов.</w:t>
      </w:r>
    </w:p>
    <w:p w14:paraId="022FC08C" w14:textId="6C9BA8D8" w:rsidR="00A02163" w:rsidRPr="0009449A" w:rsidRDefault="004A0B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D5238">
        <w:rPr>
          <w:i/>
          <w:color w:val="000000"/>
        </w:rPr>
        <w:t xml:space="preserve">Работа выполнена в рамках </w:t>
      </w:r>
      <w:proofErr w:type="spellStart"/>
      <w:r w:rsidRPr="008D5238">
        <w:rPr>
          <w:i/>
          <w:color w:val="000000"/>
        </w:rPr>
        <w:t>госзадания</w:t>
      </w:r>
      <w:proofErr w:type="spellEnd"/>
      <w:r w:rsidRPr="008D5238">
        <w:rPr>
          <w:i/>
          <w:color w:val="000000"/>
        </w:rPr>
        <w:t xml:space="preserve"> ИНХС РАН.</w:t>
      </w:r>
      <w:r>
        <w:rPr>
          <w:i/>
          <w:color w:val="000000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D90C54" w14:textId="2D72B63D" w:rsidR="00EF0377" w:rsidRPr="00E92CCB" w:rsidRDefault="00B04815" w:rsidP="00B04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EF0377" w:rsidRPr="00B04815">
        <w:rPr>
          <w:color w:val="000000"/>
        </w:rPr>
        <w:t xml:space="preserve">Кулагин В., Грушевенко Д., Галкина А. Исторические развилки и долгосрочное развитие энергетики //Энергетическая политика. – 2024. – №. </w:t>
      </w:r>
      <w:r w:rsidR="00EF0377" w:rsidRPr="00E92CCB">
        <w:rPr>
          <w:color w:val="000000"/>
        </w:rPr>
        <w:t>6 (197). – С. 58-73.</w:t>
      </w:r>
    </w:p>
    <w:p w14:paraId="3486C755" w14:textId="3193E1C2" w:rsidR="00116478" w:rsidRPr="004A0BD0" w:rsidRDefault="00B04815" w:rsidP="00B04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5674A5" w:rsidRPr="00B04815">
        <w:rPr>
          <w:color w:val="000000"/>
        </w:rPr>
        <w:t>Демидова Е. В. Состояние и перспективы развития российского рынка базовых (крупнотоннажных) полимеров в контексте общемировых тенденций //Вестник экономики, права и социологии. – 2025. – №. 3. – С. 342-346.</w:t>
      </w:r>
    </w:p>
    <w:sectPr w:rsidR="00116478" w:rsidRPr="004A0BD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7194E"/>
    <w:multiLevelType w:val="hybridMultilevel"/>
    <w:tmpl w:val="4722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DEE"/>
    <w:rsid w:val="000557FC"/>
    <w:rsid w:val="00063966"/>
    <w:rsid w:val="00075D6E"/>
    <w:rsid w:val="00086081"/>
    <w:rsid w:val="0009449A"/>
    <w:rsid w:val="00094FD0"/>
    <w:rsid w:val="000C71BF"/>
    <w:rsid w:val="000E334E"/>
    <w:rsid w:val="00101A1C"/>
    <w:rsid w:val="00103657"/>
    <w:rsid w:val="00106375"/>
    <w:rsid w:val="00107AA3"/>
    <w:rsid w:val="00116478"/>
    <w:rsid w:val="00130241"/>
    <w:rsid w:val="00191C8A"/>
    <w:rsid w:val="001E1A18"/>
    <w:rsid w:val="001E61C2"/>
    <w:rsid w:val="001F0493"/>
    <w:rsid w:val="0022260A"/>
    <w:rsid w:val="002264EE"/>
    <w:rsid w:val="0023307C"/>
    <w:rsid w:val="002802A8"/>
    <w:rsid w:val="0029055E"/>
    <w:rsid w:val="002B0E18"/>
    <w:rsid w:val="002B1CD0"/>
    <w:rsid w:val="002B1FDD"/>
    <w:rsid w:val="00310CCD"/>
    <w:rsid w:val="0031361E"/>
    <w:rsid w:val="00344930"/>
    <w:rsid w:val="003703BF"/>
    <w:rsid w:val="00373E2D"/>
    <w:rsid w:val="00383900"/>
    <w:rsid w:val="00391C38"/>
    <w:rsid w:val="003A380E"/>
    <w:rsid w:val="003B76D6"/>
    <w:rsid w:val="003D09AD"/>
    <w:rsid w:val="003E2601"/>
    <w:rsid w:val="003F4E6B"/>
    <w:rsid w:val="00430B57"/>
    <w:rsid w:val="00446027"/>
    <w:rsid w:val="004A0BD0"/>
    <w:rsid w:val="004A26A3"/>
    <w:rsid w:val="004B0420"/>
    <w:rsid w:val="004B168A"/>
    <w:rsid w:val="004F0EDF"/>
    <w:rsid w:val="00501850"/>
    <w:rsid w:val="00522BF1"/>
    <w:rsid w:val="005243AE"/>
    <w:rsid w:val="00546B60"/>
    <w:rsid w:val="005674A5"/>
    <w:rsid w:val="00570760"/>
    <w:rsid w:val="00590166"/>
    <w:rsid w:val="005A1A30"/>
    <w:rsid w:val="005A53AF"/>
    <w:rsid w:val="005B07E6"/>
    <w:rsid w:val="005D022B"/>
    <w:rsid w:val="005E59A0"/>
    <w:rsid w:val="005E5BE9"/>
    <w:rsid w:val="0063149E"/>
    <w:rsid w:val="00665279"/>
    <w:rsid w:val="0069427D"/>
    <w:rsid w:val="006F7A19"/>
    <w:rsid w:val="00705378"/>
    <w:rsid w:val="007213E1"/>
    <w:rsid w:val="007648AE"/>
    <w:rsid w:val="00775389"/>
    <w:rsid w:val="00782154"/>
    <w:rsid w:val="00797838"/>
    <w:rsid w:val="007C36D8"/>
    <w:rsid w:val="007F2744"/>
    <w:rsid w:val="008062A1"/>
    <w:rsid w:val="00827ECC"/>
    <w:rsid w:val="008931BE"/>
    <w:rsid w:val="008B7A80"/>
    <w:rsid w:val="008C619F"/>
    <w:rsid w:val="008C67E3"/>
    <w:rsid w:val="00914205"/>
    <w:rsid w:val="00914D33"/>
    <w:rsid w:val="00921D45"/>
    <w:rsid w:val="009426C0"/>
    <w:rsid w:val="00980A65"/>
    <w:rsid w:val="009A66DB"/>
    <w:rsid w:val="009B2F80"/>
    <w:rsid w:val="009B3300"/>
    <w:rsid w:val="009E608E"/>
    <w:rsid w:val="009F3380"/>
    <w:rsid w:val="00A02163"/>
    <w:rsid w:val="00A314FE"/>
    <w:rsid w:val="00A52516"/>
    <w:rsid w:val="00AA1D62"/>
    <w:rsid w:val="00AC4688"/>
    <w:rsid w:val="00AD7380"/>
    <w:rsid w:val="00B04815"/>
    <w:rsid w:val="00B2040F"/>
    <w:rsid w:val="00B5599A"/>
    <w:rsid w:val="00BA5249"/>
    <w:rsid w:val="00BF36F8"/>
    <w:rsid w:val="00BF4622"/>
    <w:rsid w:val="00C36346"/>
    <w:rsid w:val="00C616AD"/>
    <w:rsid w:val="00C844E2"/>
    <w:rsid w:val="00CB5738"/>
    <w:rsid w:val="00CD00B1"/>
    <w:rsid w:val="00CF4090"/>
    <w:rsid w:val="00D128F0"/>
    <w:rsid w:val="00D22306"/>
    <w:rsid w:val="00D37D84"/>
    <w:rsid w:val="00D42542"/>
    <w:rsid w:val="00D8121C"/>
    <w:rsid w:val="00DD242A"/>
    <w:rsid w:val="00DD47C4"/>
    <w:rsid w:val="00E22189"/>
    <w:rsid w:val="00E23D29"/>
    <w:rsid w:val="00E74069"/>
    <w:rsid w:val="00E81D35"/>
    <w:rsid w:val="00E92CCB"/>
    <w:rsid w:val="00EB1F49"/>
    <w:rsid w:val="00EF0377"/>
    <w:rsid w:val="00EF7F2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F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iko.lana.e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DEA305-A14F-4910-833D-EFBB79FC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Атласов Валентин Русланович</dc:creator>
  <cp:lastModifiedBy>Атласов Валентин Русланович</cp:lastModifiedBy>
  <cp:revision>53</cp:revision>
  <cp:lastPrinted>2026-01-28T14:24:00Z</cp:lastPrinted>
  <dcterms:created xsi:type="dcterms:W3CDTF">2026-02-19T11:47:00Z</dcterms:created>
  <dcterms:modified xsi:type="dcterms:W3CDTF">2026-03-02T09:06:00Z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