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85BA" w14:textId="3D9383CE" w:rsidR="002E3DE5" w:rsidRDefault="004B27FC" w:rsidP="004B27FC">
      <w:pPr>
        <w:jc w:val="center"/>
        <w:rPr>
          <w:b/>
          <w:bCs/>
        </w:rPr>
      </w:pPr>
      <w:r w:rsidRPr="004B27FC">
        <w:rPr>
          <w:b/>
          <w:bCs/>
        </w:rPr>
        <w:t>Исследование механизмов работы газовых сенсоров на основе органических полевых транзисторов</w:t>
      </w:r>
    </w:p>
    <w:p w14:paraId="1FEEF6E0" w14:textId="77777777" w:rsidR="00DC6CB3" w:rsidRDefault="004B27FC" w:rsidP="004B27FC">
      <w:pPr>
        <w:jc w:val="center"/>
        <w:rPr>
          <w:b/>
          <w:bCs/>
        </w:rPr>
      </w:pPr>
      <w:r>
        <w:rPr>
          <w:b/>
          <w:bCs/>
        </w:rPr>
        <w:t>Нагорный В.А.</w:t>
      </w:r>
      <w:r w:rsidR="003C638E" w:rsidRPr="0037285B">
        <w:rPr>
          <w:b/>
          <w:bCs/>
        </w:rPr>
        <w:t xml:space="preserve"> </w:t>
      </w:r>
    </w:p>
    <w:p w14:paraId="5F345BE3" w14:textId="79E9F3B5" w:rsidR="004B27FC" w:rsidRDefault="003C638E" w:rsidP="004B27FC">
      <w:pPr>
        <w:jc w:val="center"/>
        <w:rPr>
          <w:b/>
          <w:bCs/>
        </w:rPr>
      </w:pPr>
      <w:r w:rsidRPr="0037285B">
        <w:rPr>
          <w:i/>
          <w:iCs/>
        </w:rPr>
        <w:t>аспирант 2 года обучения</w:t>
      </w:r>
    </w:p>
    <w:p w14:paraId="3868E083" w14:textId="59ACB1A6" w:rsidR="001B2D08" w:rsidRDefault="001B2D08" w:rsidP="001B2D08">
      <w:pPr>
        <w:jc w:val="center"/>
        <w:rPr>
          <w:i/>
          <w:iCs/>
        </w:rPr>
      </w:pPr>
      <w:r w:rsidRPr="001B2D08">
        <w:rPr>
          <w:i/>
          <w:iCs/>
        </w:rPr>
        <w:t xml:space="preserve">Институт Синтетических Полимерных Материалов им. Н.С. </w:t>
      </w:r>
      <w:proofErr w:type="spellStart"/>
      <w:r w:rsidRPr="001B2D08">
        <w:rPr>
          <w:i/>
          <w:iCs/>
        </w:rPr>
        <w:t>Ениколопова</w:t>
      </w:r>
      <w:proofErr w:type="spellEnd"/>
      <w:r>
        <w:rPr>
          <w:i/>
          <w:iCs/>
        </w:rPr>
        <w:t>, Москва, Россия</w:t>
      </w:r>
    </w:p>
    <w:p w14:paraId="4B3415E5" w14:textId="47B96A11" w:rsidR="001B2D08" w:rsidRPr="0037285B" w:rsidRDefault="001B2D08" w:rsidP="001B2D08">
      <w:pPr>
        <w:jc w:val="center"/>
        <w:rPr>
          <w:i/>
          <w:color w:val="000000"/>
          <w:u w:val="single"/>
        </w:rPr>
      </w:pPr>
      <w:r w:rsidRPr="001B2D08">
        <w:rPr>
          <w:i/>
          <w:color w:val="000000"/>
          <w:lang w:val="en-US"/>
        </w:rPr>
        <w:t>E</w:t>
      </w:r>
      <w:r w:rsidRPr="0037285B">
        <w:rPr>
          <w:i/>
          <w:color w:val="000000"/>
        </w:rPr>
        <w:t>-</w:t>
      </w:r>
      <w:r w:rsidRPr="001B2D08">
        <w:rPr>
          <w:i/>
          <w:color w:val="000000"/>
          <w:lang w:val="en-US"/>
        </w:rPr>
        <w:t>mail</w:t>
      </w:r>
      <w:r w:rsidRPr="0037285B">
        <w:rPr>
          <w:i/>
          <w:color w:val="000000"/>
        </w:rPr>
        <w:t xml:space="preserve">: </w:t>
      </w:r>
      <w:r w:rsidRPr="001B2D08">
        <w:rPr>
          <w:i/>
          <w:color w:val="000000"/>
          <w:u w:val="single"/>
          <w:lang w:val="en-US"/>
        </w:rPr>
        <w:t>v</w:t>
      </w:r>
      <w:r w:rsidRPr="0037285B">
        <w:rPr>
          <w:i/>
          <w:color w:val="000000"/>
          <w:u w:val="single"/>
        </w:rPr>
        <w:t>.</w:t>
      </w:r>
      <w:proofErr w:type="spellStart"/>
      <w:r w:rsidRPr="001B2D08">
        <w:rPr>
          <w:i/>
          <w:color w:val="000000"/>
          <w:u w:val="single"/>
          <w:lang w:val="en-US"/>
        </w:rPr>
        <w:t>nagornyy</w:t>
      </w:r>
      <w:proofErr w:type="spellEnd"/>
      <w:r w:rsidRPr="0037285B">
        <w:rPr>
          <w:i/>
          <w:color w:val="000000"/>
          <w:u w:val="single"/>
        </w:rPr>
        <w:t>75@</w:t>
      </w:r>
      <w:r w:rsidRPr="001B2D08">
        <w:rPr>
          <w:i/>
          <w:color w:val="000000"/>
          <w:u w:val="single"/>
          <w:lang w:val="en-US"/>
        </w:rPr>
        <w:t>mail</w:t>
      </w:r>
      <w:r w:rsidRPr="0037285B">
        <w:rPr>
          <w:i/>
          <w:color w:val="000000"/>
          <w:u w:val="single"/>
        </w:rPr>
        <w:t>.</w:t>
      </w:r>
      <w:proofErr w:type="spellStart"/>
      <w:r w:rsidRPr="001B2D08">
        <w:rPr>
          <w:i/>
          <w:color w:val="000000"/>
          <w:u w:val="single"/>
          <w:lang w:val="en-US"/>
        </w:rPr>
        <w:t>ru</w:t>
      </w:r>
      <w:proofErr w:type="spellEnd"/>
    </w:p>
    <w:p w14:paraId="6CDFCAE9" w14:textId="55C350E0" w:rsidR="001B2D08" w:rsidRDefault="002E0E54" w:rsidP="002E0E54">
      <w:r>
        <w:t>В настоящее время одним из перспективных применений органических полевых транзисторов (ОПТ) является их использование в качестве газовых сенсоров</w:t>
      </w:r>
      <w:r w:rsidR="00262C25">
        <w:t>, например,</w:t>
      </w:r>
      <w:r>
        <w:t xml:space="preserve"> для </w:t>
      </w:r>
      <w:r w:rsidR="00053A36">
        <w:t xml:space="preserve">диагностики </w:t>
      </w:r>
      <w:r>
        <w:t>заболеваний по анализу выдыхаемого воздуха</w:t>
      </w:r>
      <w:r w:rsidR="00213A9E" w:rsidRPr="00213A9E">
        <w:t xml:space="preserve"> [1]</w:t>
      </w:r>
      <w:r>
        <w:t xml:space="preserve">. </w:t>
      </w:r>
      <w:r w:rsidR="00262C25">
        <w:t>Однако н</w:t>
      </w:r>
      <w:r>
        <w:t xml:space="preserve">а данный момент </w:t>
      </w:r>
      <w:r w:rsidR="00262C25">
        <w:t>в литературе нет общей теории, которая могла бы описать механизм сенсорной чувствительности таких устройств. Ранее бала</w:t>
      </w:r>
      <w:r>
        <w:t xml:space="preserve"> выдвинута </w:t>
      </w:r>
      <w:r w:rsidR="00262C25">
        <w:t xml:space="preserve">гипотеза, </w:t>
      </w:r>
      <w:r w:rsidR="003520CF">
        <w:t xml:space="preserve">что чувствительность может </w:t>
      </w:r>
      <w:r w:rsidR="00262C25">
        <w:t>определяться</w:t>
      </w:r>
      <w:r w:rsidR="003520CF">
        <w:t xml:space="preserve"> близостью уровня ВЗМО полупроводника к энергетическим уровням газа</w:t>
      </w:r>
      <w:r w:rsidR="00262C25">
        <w:t xml:space="preserve"> </w:t>
      </w:r>
      <w:r w:rsidR="00262C25" w:rsidRPr="0037285B">
        <w:t>[</w:t>
      </w:r>
      <w:r w:rsidR="00DC6CB3" w:rsidRPr="0037285B">
        <w:t>2</w:t>
      </w:r>
      <w:r w:rsidR="00262C25" w:rsidRPr="0037285B">
        <w:t>]</w:t>
      </w:r>
      <w:r w:rsidR="00262C25">
        <w:t>. Проверке данной гипотезы и посвящена данная работа.</w:t>
      </w:r>
    </w:p>
    <w:p w14:paraId="3C2C2CFA" w14:textId="71D9CC15" w:rsidR="00220AC6" w:rsidRPr="0037285B" w:rsidRDefault="00262C25" w:rsidP="002E0E54">
      <w:r>
        <w:rPr>
          <w:rStyle w:val="markdown-word"/>
        </w:rPr>
        <w:t xml:space="preserve">В работе предполагается сравнение сенсорный свойств ОПТ на основе различных полупроводников в зависимости от их энергетических уровней. </w:t>
      </w:r>
      <w:r w:rsidR="00213A9E">
        <w:rPr>
          <w:rStyle w:val="markdown-word"/>
        </w:rPr>
        <w:t xml:space="preserve">В качестве </w:t>
      </w:r>
      <w:r>
        <w:rPr>
          <w:rStyle w:val="markdown-word"/>
        </w:rPr>
        <w:t xml:space="preserve">данных </w:t>
      </w:r>
      <w:r w:rsidR="00213A9E">
        <w:rPr>
          <w:rStyle w:val="markdown-word"/>
        </w:rPr>
        <w:t>полупроводни</w:t>
      </w:r>
      <w:r>
        <w:rPr>
          <w:rStyle w:val="markdown-word"/>
        </w:rPr>
        <w:t>ков</w:t>
      </w:r>
      <w:r w:rsidR="00213A9E">
        <w:rPr>
          <w:rStyle w:val="markdown-word"/>
        </w:rPr>
        <w:t xml:space="preserve"> были выбраны олигомеры тиофен</w:t>
      </w:r>
      <w:r w:rsidR="00213A9E">
        <w:rPr>
          <w:rStyle w:val="markdown-word"/>
        </w:rPr>
        <w:noBreakHyphen/>
      </w:r>
      <w:proofErr w:type="spellStart"/>
      <w:r w:rsidR="00213A9E">
        <w:rPr>
          <w:rStyle w:val="markdown-word"/>
        </w:rPr>
        <w:t>фенилена</w:t>
      </w:r>
      <w:proofErr w:type="spellEnd"/>
      <w:r w:rsidR="00213A9E">
        <w:rPr>
          <w:rStyle w:val="markdown-word"/>
        </w:rPr>
        <w:t xml:space="preserve"> (PTTP) с различными концевыми группами — трет</w:t>
      </w:r>
      <w:r w:rsidR="00213A9E">
        <w:rPr>
          <w:rStyle w:val="markdown-word"/>
        </w:rPr>
        <w:noBreakHyphen/>
      </w:r>
      <w:proofErr w:type="spellStart"/>
      <w:r w:rsidR="00213A9E">
        <w:rPr>
          <w:rStyle w:val="markdown-word"/>
        </w:rPr>
        <w:t>бутильной</w:t>
      </w:r>
      <w:proofErr w:type="spellEnd"/>
      <w:r w:rsidR="00213A9E">
        <w:rPr>
          <w:rStyle w:val="markdown-word"/>
        </w:rPr>
        <w:t xml:space="preserve"> (T</w:t>
      </w:r>
      <w:r>
        <w:rPr>
          <w:rStyle w:val="markdown-word"/>
          <w:lang w:val="en-US"/>
        </w:rPr>
        <w:t>er</w:t>
      </w:r>
      <w:proofErr w:type="spellStart"/>
      <w:r w:rsidR="00213A9E">
        <w:rPr>
          <w:rStyle w:val="markdown-word"/>
        </w:rPr>
        <w:t>tBut</w:t>
      </w:r>
      <w:proofErr w:type="spellEnd"/>
      <w:r w:rsidR="00213A9E">
        <w:rPr>
          <w:rStyle w:val="markdown-word"/>
        </w:rPr>
        <w:noBreakHyphen/>
        <w:t>PTTP</w:t>
      </w:r>
      <w:r w:rsidR="00213A9E">
        <w:rPr>
          <w:rStyle w:val="markdown-word"/>
        </w:rPr>
        <w:noBreakHyphen/>
        <w:t>T</w:t>
      </w:r>
      <w:r>
        <w:rPr>
          <w:rStyle w:val="markdown-word"/>
          <w:lang w:val="en-US"/>
        </w:rPr>
        <w:t>e</w:t>
      </w:r>
      <w:proofErr w:type="spellStart"/>
      <w:r w:rsidR="00213A9E">
        <w:rPr>
          <w:rStyle w:val="markdown-word"/>
        </w:rPr>
        <w:t>rtBut</w:t>
      </w:r>
      <w:proofErr w:type="spellEnd"/>
      <w:r w:rsidR="00213A9E">
        <w:rPr>
          <w:rStyle w:val="markdown-word"/>
        </w:rPr>
        <w:t xml:space="preserve">), </w:t>
      </w:r>
      <w:proofErr w:type="spellStart"/>
      <w:r w:rsidR="00213A9E">
        <w:rPr>
          <w:rStyle w:val="markdown-word"/>
        </w:rPr>
        <w:t>метильной</w:t>
      </w:r>
      <w:proofErr w:type="spellEnd"/>
      <w:r w:rsidR="00213A9E">
        <w:rPr>
          <w:rStyle w:val="markdown-word"/>
        </w:rPr>
        <w:t xml:space="preserve"> (Me</w:t>
      </w:r>
      <w:r w:rsidR="00213A9E">
        <w:rPr>
          <w:rStyle w:val="markdown-word"/>
        </w:rPr>
        <w:noBreakHyphen/>
        <w:t>PTTP</w:t>
      </w:r>
      <w:r w:rsidR="00213A9E">
        <w:rPr>
          <w:rStyle w:val="markdown-word"/>
        </w:rPr>
        <w:noBreakHyphen/>
        <w:t xml:space="preserve">Me), </w:t>
      </w:r>
      <w:proofErr w:type="spellStart"/>
      <w:r w:rsidR="00213A9E">
        <w:rPr>
          <w:rStyle w:val="markdown-word"/>
        </w:rPr>
        <w:t>метоксильной</w:t>
      </w:r>
      <w:proofErr w:type="spellEnd"/>
      <w:r w:rsidR="00213A9E">
        <w:rPr>
          <w:rStyle w:val="markdown-word"/>
        </w:rPr>
        <w:t xml:space="preserve"> (</w:t>
      </w:r>
      <w:proofErr w:type="spellStart"/>
      <w:r w:rsidR="00213A9E">
        <w:rPr>
          <w:rStyle w:val="markdown-word"/>
        </w:rPr>
        <w:t>MeO</w:t>
      </w:r>
      <w:proofErr w:type="spellEnd"/>
      <w:r w:rsidR="00213A9E">
        <w:rPr>
          <w:rStyle w:val="markdown-word"/>
        </w:rPr>
        <w:noBreakHyphen/>
        <w:t>PTTP</w:t>
      </w:r>
      <w:r w:rsidR="00213A9E">
        <w:rPr>
          <w:rStyle w:val="markdown-word"/>
        </w:rPr>
        <w:noBreakHyphen/>
      </w:r>
      <w:proofErr w:type="spellStart"/>
      <w:r w:rsidR="00213A9E">
        <w:rPr>
          <w:rStyle w:val="markdown-word"/>
        </w:rPr>
        <w:t>MeO</w:t>
      </w:r>
      <w:proofErr w:type="spellEnd"/>
      <w:r w:rsidR="00213A9E">
        <w:rPr>
          <w:rStyle w:val="markdown-word"/>
        </w:rPr>
        <w:t xml:space="preserve">), </w:t>
      </w:r>
      <w:proofErr w:type="spellStart"/>
      <w:r w:rsidR="00213A9E">
        <w:rPr>
          <w:rStyle w:val="markdown-word"/>
        </w:rPr>
        <w:t>децильной</w:t>
      </w:r>
      <w:proofErr w:type="spellEnd"/>
      <w:r w:rsidR="00213A9E">
        <w:rPr>
          <w:rStyle w:val="markdown-word"/>
        </w:rPr>
        <w:t xml:space="preserve"> (</w:t>
      </w:r>
      <w:proofErr w:type="spellStart"/>
      <w:r w:rsidR="00213A9E">
        <w:rPr>
          <w:rStyle w:val="markdown-word"/>
        </w:rPr>
        <w:t>dec</w:t>
      </w:r>
      <w:proofErr w:type="spellEnd"/>
      <w:r w:rsidR="00213A9E">
        <w:rPr>
          <w:rStyle w:val="markdown-word"/>
        </w:rPr>
        <w:noBreakHyphen/>
        <w:t>PTTP</w:t>
      </w:r>
      <w:r w:rsidR="00213A9E">
        <w:rPr>
          <w:rStyle w:val="markdown-word"/>
        </w:rPr>
        <w:noBreakHyphen/>
      </w:r>
      <w:proofErr w:type="spellStart"/>
      <w:r w:rsidR="00213A9E">
        <w:rPr>
          <w:rStyle w:val="markdown-word"/>
        </w:rPr>
        <w:t>dec</w:t>
      </w:r>
      <w:proofErr w:type="spellEnd"/>
      <w:r w:rsidR="00213A9E">
        <w:rPr>
          <w:rStyle w:val="markdown-word"/>
        </w:rPr>
        <w:t xml:space="preserve">), </w:t>
      </w:r>
      <w:proofErr w:type="spellStart"/>
      <w:r w:rsidR="00213A9E">
        <w:rPr>
          <w:rStyle w:val="markdown-word"/>
        </w:rPr>
        <w:t>триметилсилильной</w:t>
      </w:r>
      <w:proofErr w:type="spellEnd"/>
      <w:r w:rsidR="00213A9E">
        <w:rPr>
          <w:rStyle w:val="markdown-word"/>
        </w:rPr>
        <w:t xml:space="preserve"> (TMS</w:t>
      </w:r>
      <w:r w:rsidR="00213A9E">
        <w:rPr>
          <w:rStyle w:val="markdown-word"/>
        </w:rPr>
        <w:noBreakHyphen/>
        <w:t>PTTP)</w:t>
      </w:r>
      <w:r>
        <w:rPr>
          <w:rStyle w:val="markdown-word"/>
        </w:rPr>
        <w:t>, а также олигомер</w:t>
      </w:r>
      <w:r w:rsidR="00213A9E">
        <w:rPr>
          <w:rStyle w:val="markdown-word"/>
        </w:rPr>
        <w:t xml:space="preserve"> без концевых групп (H</w:t>
      </w:r>
      <w:r w:rsidR="00213A9E">
        <w:rPr>
          <w:rStyle w:val="markdown-word"/>
        </w:rPr>
        <w:noBreakHyphen/>
        <w:t xml:space="preserve">PTTP), поскольку </w:t>
      </w:r>
      <w:r>
        <w:rPr>
          <w:rStyle w:val="markdown-word"/>
        </w:rPr>
        <w:t xml:space="preserve">с одной стороны материалы очень похожи, а следовательно не стоит ожидать разницу из-за каких-либо специфичных взаимодействий, а с другой стороны </w:t>
      </w:r>
      <w:r w:rsidR="00213A9E">
        <w:rPr>
          <w:rStyle w:val="markdown-word"/>
        </w:rPr>
        <w:t>их уровни ВЗМО различаются, что удобно для сравнительного анализа [</w:t>
      </w:r>
      <w:r w:rsidR="00DC6CB3" w:rsidRPr="0037285B">
        <w:rPr>
          <w:rStyle w:val="markdown-word"/>
        </w:rPr>
        <w:t>3</w:t>
      </w:r>
      <w:r w:rsidR="00213A9E">
        <w:rPr>
          <w:rStyle w:val="markdown-word"/>
        </w:rPr>
        <w:t xml:space="preserve">]. </w:t>
      </w:r>
      <w:r w:rsidR="003520CF">
        <w:t>Каждое</w:t>
      </w:r>
      <w:r w:rsidR="0087443D" w:rsidRPr="0087443D">
        <w:t xml:space="preserve"> </w:t>
      </w:r>
      <w:r w:rsidR="0087443D">
        <w:t>соединение было использовано для изготовления 3-х подложек</w:t>
      </w:r>
      <w:r>
        <w:t xml:space="preserve"> по</w:t>
      </w:r>
      <w:r w:rsidR="0087443D">
        <w:t xml:space="preserve"> 20 устройств</w:t>
      </w:r>
      <w:r>
        <w:t xml:space="preserve"> на кремниевых подложках</w:t>
      </w:r>
      <w:r w:rsidR="0087443D">
        <w:t xml:space="preserve"> на каждом для сбора статистики. </w:t>
      </w:r>
      <w:r>
        <w:t>Для данных устройств б</w:t>
      </w:r>
      <w:r w:rsidR="00213A9E" w:rsidRPr="00213A9E">
        <w:t xml:space="preserve">ыли проведены измерения электрических и сенсорных характеристик </w:t>
      </w:r>
      <w:r>
        <w:t xml:space="preserve">ОПТ к </w:t>
      </w:r>
      <w:r w:rsidR="00213A9E" w:rsidRPr="00213A9E">
        <w:t>диоксид</w:t>
      </w:r>
      <w:r>
        <w:t>у</w:t>
      </w:r>
      <w:r w:rsidR="00213A9E" w:rsidRPr="00213A9E">
        <w:t xml:space="preserve"> серы (</w:t>
      </w:r>
      <w:bookmarkStart w:id="0" w:name="_Hlk223111103"/>
      <w:r w:rsidR="00220AC6" w:rsidRPr="00FC2F70">
        <w:rPr>
          <w:rFonts w:eastAsia="Calibri" w:cs="Times New Roman"/>
          <w:szCs w:val="24"/>
          <w:lang w:val="en-US"/>
        </w:rPr>
        <w:t>SO</w:t>
      </w:r>
      <w:r w:rsidR="00220AC6" w:rsidRPr="00220AC6">
        <w:rPr>
          <w:rFonts w:eastAsia="Calibri" w:cs="Times New Roman"/>
          <w:szCs w:val="24"/>
          <w:vertAlign w:val="subscript"/>
        </w:rPr>
        <w:t>2</w:t>
      </w:r>
      <w:bookmarkEnd w:id="0"/>
      <w:r w:rsidR="00213A9E" w:rsidRPr="00213A9E">
        <w:t>)</w:t>
      </w:r>
      <w:r>
        <w:t xml:space="preserve"> и</w:t>
      </w:r>
      <w:r w:rsidR="00213A9E" w:rsidRPr="00213A9E">
        <w:t xml:space="preserve"> азота (</w:t>
      </w:r>
      <w:r w:rsidR="00213A9E" w:rsidRPr="00FC2F70">
        <w:rPr>
          <w:rFonts w:eastAsia="Calibri" w:cs="Times New Roman"/>
          <w:szCs w:val="24"/>
          <w:lang w:val="en-US"/>
        </w:rPr>
        <w:t>NO</w:t>
      </w:r>
      <w:r w:rsidR="00213A9E" w:rsidRPr="00213A9E">
        <w:rPr>
          <w:rFonts w:eastAsia="Calibri" w:cs="Times New Roman"/>
          <w:szCs w:val="24"/>
          <w:vertAlign w:val="subscript"/>
        </w:rPr>
        <w:t>2</w:t>
      </w:r>
      <w:r w:rsidR="00213A9E" w:rsidRPr="00213A9E">
        <w:t>)</w:t>
      </w:r>
      <w:r>
        <w:t>, а также к</w:t>
      </w:r>
      <w:r w:rsidR="00213A9E" w:rsidRPr="00213A9E">
        <w:t xml:space="preserve"> аммиак</w:t>
      </w:r>
      <w:r>
        <w:t>у</w:t>
      </w:r>
      <w:r w:rsidR="00213A9E" w:rsidRPr="00213A9E">
        <w:t xml:space="preserve"> (</w:t>
      </w:r>
      <w:r w:rsidR="00220AC6" w:rsidRPr="00FC2F70">
        <w:rPr>
          <w:rFonts w:eastAsia="Calibri" w:cs="Times New Roman"/>
          <w:szCs w:val="24"/>
          <w:lang w:val="en-US"/>
        </w:rPr>
        <w:t>NH</w:t>
      </w:r>
      <w:r w:rsidR="00220AC6" w:rsidRPr="00220AC6">
        <w:rPr>
          <w:rFonts w:eastAsia="Calibri" w:cs="Times New Roman"/>
          <w:szCs w:val="24"/>
          <w:vertAlign w:val="subscript"/>
        </w:rPr>
        <w:t>3</w:t>
      </w:r>
      <w:r w:rsidR="00213A9E" w:rsidRPr="00213A9E">
        <w:t>)</w:t>
      </w:r>
      <w:r w:rsidR="00220AC6">
        <w:t>.</w:t>
      </w:r>
    </w:p>
    <w:p w14:paraId="694B3181" w14:textId="50282CCA" w:rsidR="0035405B" w:rsidRDefault="00220AC6" w:rsidP="0037285B">
      <w:r>
        <w:t>На рисунке 1 представлен</w:t>
      </w:r>
      <w:r w:rsidR="00262C25">
        <w:t xml:space="preserve">ы сенсорные свойства ОПТ </w:t>
      </w:r>
      <w:r w:rsidR="002464B4">
        <w:t>в зависимости от разницы</w:t>
      </w:r>
      <w:r>
        <w:t xml:space="preserve"> уровней</w:t>
      </w:r>
      <w:r w:rsidR="002464B4">
        <w:t xml:space="preserve"> ВЗМО полупроводника и НСМО</w:t>
      </w:r>
      <w:r>
        <w:t>,</w:t>
      </w:r>
      <w:r w:rsidR="002464B4">
        <w:t xml:space="preserve"> </w:t>
      </w:r>
      <w:r>
        <w:t xml:space="preserve">либо </w:t>
      </w:r>
      <w:r w:rsidR="002464B4">
        <w:t xml:space="preserve">ВЗМО газа. </w:t>
      </w:r>
      <w:r w:rsidR="00262C25">
        <w:t>Хорошо видно, что б</w:t>
      </w:r>
      <w:r w:rsidR="002464B4">
        <w:t>ольшинство данных подтверждает предположение, сделанное ранее, что чем ближе уровни энергии газа</w:t>
      </w:r>
      <w:r>
        <w:t xml:space="preserve"> </w:t>
      </w:r>
      <w:r w:rsidR="00AF5CED">
        <w:t>(</w:t>
      </w:r>
      <w:r>
        <w:t>ВЗМО)</w:t>
      </w:r>
      <w:r w:rsidR="002464B4">
        <w:t xml:space="preserve"> и полупроводника</w:t>
      </w:r>
      <w:r>
        <w:t xml:space="preserve"> (ВЗМО и НСМО)</w:t>
      </w:r>
      <w:r w:rsidR="00AF5CED">
        <w:t xml:space="preserve">, </w:t>
      </w:r>
      <w:r w:rsidR="00B17D58">
        <w:t>тем выше чувствительность.</w:t>
      </w:r>
      <w:r w:rsidR="0035405B">
        <w:t xml:space="preserve"> Однако в данных есть и исключения, которые будут более тщательно изучены</w:t>
      </w:r>
      <w:r w:rsidR="00CB7FD8">
        <w:t xml:space="preserve"> с целью улучшения понимания механизма сенсорного отклика.</w:t>
      </w:r>
    </w:p>
    <w:p w14:paraId="0EC70B0B" w14:textId="04B719E7" w:rsidR="003520CF" w:rsidRDefault="003520CF" w:rsidP="002E0E54"/>
    <w:p w14:paraId="2C04D975" w14:textId="4F175391" w:rsidR="00B17D58" w:rsidRDefault="00D74F39" w:rsidP="00510391">
      <w:pPr>
        <w:ind w:firstLine="0"/>
        <w:jc w:val="center"/>
      </w:pPr>
      <w:r w:rsidRPr="00D74F39">
        <w:rPr>
          <w:noProof/>
        </w:rPr>
        <w:drawing>
          <wp:anchor distT="0" distB="0" distL="114300" distR="114300" simplePos="0" relativeHeight="251658240" behindDoc="0" locked="0" layoutInCell="1" allowOverlap="1" wp14:anchorId="568B350B" wp14:editId="372D1F32">
            <wp:simplePos x="0" y="0"/>
            <wp:positionH relativeFrom="column">
              <wp:posOffset>2398</wp:posOffset>
            </wp:positionH>
            <wp:positionV relativeFrom="paragraph">
              <wp:posOffset>3649</wp:posOffset>
            </wp:positionV>
            <wp:extent cx="5819142" cy="174625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2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391">
        <w:t>Рис. 1. зависимость чувствительности от разницы уровней энергии</w:t>
      </w:r>
    </w:p>
    <w:p w14:paraId="4CEDB7D8" w14:textId="3B858107" w:rsidR="00DC6CB3" w:rsidRPr="0037285B" w:rsidRDefault="00053A36" w:rsidP="0037285B">
      <w:pPr>
        <w:rPr>
          <w:i/>
          <w:iCs/>
        </w:rPr>
      </w:pPr>
      <w:r w:rsidRPr="0037285B">
        <w:rPr>
          <w:i/>
          <w:iCs/>
        </w:rPr>
        <w:t xml:space="preserve">Благодарности научному руководителю </w:t>
      </w:r>
      <w:proofErr w:type="spellStart"/>
      <w:r w:rsidRPr="0037285B">
        <w:rPr>
          <w:i/>
          <w:iCs/>
        </w:rPr>
        <w:t>Труль</w:t>
      </w:r>
      <w:proofErr w:type="spellEnd"/>
      <w:r w:rsidRPr="0037285B">
        <w:rPr>
          <w:i/>
          <w:iCs/>
        </w:rPr>
        <w:t xml:space="preserve"> А.А, р</w:t>
      </w:r>
      <w:r w:rsidR="00DC6CB3" w:rsidRPr="0037285B">
        <w:rPr>
          <w:i/>
          <w:iCs/>
        </w:rPr>
        <w:t>абота выполнена при поддержке Министерства Науки и Высшего образования</w:t>
      </w:r>
      <w:r w:rsidR="00DC6CB3" w:rsidRPr="0037285B">
        <w:rPr>
          <w:i/>
          <w:iCs/>
        </w:rPr>
        <w:t xml:space="preserve"> </w:t>
      </w:r>
      <w:r w:rsidR="00DC6CB3" w:rsidRPr="0037285B">
        <w:rPr>
          <w:i/>
          <w:iCs/>
        </w:rPr>
        <w:t>Российской Федерации (тема №FFSM-2025-0001)</w:t>
      </w:r>
    </w:p>
    <w:p w14:paraId="06AB4525" w14:textId="626A70F9" w:rsidR="00510391" w:rsidRPr="00262C25" w:rsidRDefault="00510391" w:rsidP="00510391">
      <w:pPr>
        <w:ind w:firstLine="0"/>
        <w:jc w:val="center"/>
        <w:rPr>
          <w:b/>
          <w:bCs/>
          <w:lang w:val="en-US"/>
        </w:rPr>
      </w:pPr>
      <w:r w:rsidRPr="00510391">
        <w:rPr>
          <w:b/>
          <w:bCs/>
        </w:rPr>
        <w:t>Литература</w:t>
      </w:r>
    </w:p>
    <w:p w14:paraId="3271BBC0" w14:textId="0EA4285B" w:rsidR="007869DA" w:rsidRDefault="007869DA" w:rsidP="00510391">
      <w:pPr>
        <w:ind w:firstLine="0"/>
        <w:rPr>
          <w:lang w:val="en-US"/>
        </w:rPr>
      </w:pPr>
      <w:r>
        <w:rPr>
          <w:lang w:val="en-US"/>
        </w:rPr>
        <w:t>1</w:t>
      </w:r>
      <w:r w:rsidR="00213A9E">
        <w:rPr>
          <w:lang w:val="en-US"/>
        </w:rPr>
        <w:t>.</w:t>
      </w:r>
      <w:r w:rsidR="00213A9E" w:rsidRPr="00213A9E">
        <w:rPr>
          <w:lang w:val="en-US"/>
        </w:rPr>
        <w:t xml:space="preserve"> K. </w:t>
      </w:r>
      <w:proofErr w:type="spellStart"/>
      <w:r w:rsidR="00213A9E" w:rsidRPr="00213A9E">
        <w:rPr>
          <w:lang w:val="en-US"/>
        </w:rPr>
        <w:t>Snitz</w:t>
      </w:r>
      <w:proofErr w:type="spellEnd"/>
      <w:r w:rsidR="00213A9E" w:rsidRPr="00213A9E">
        <w:rPr>
          <w:lang w:val="en-US"/>
        </w:rPr>
        <w:t xml:space="preserve">, M. </w:t>
      </w:r>
      <w:proofErr w:type="spellStart"/>
      <w:r w:rsidR="00213A9E" w:rsidRPr="00213A9E">
        <w:rPr>
          <w:lang w:val="en-US"/>
        </w:rPr>
        <w:t>Andelman</w:t>
      </w:r>
      <w:proofErr w:type="spellEnd"/>
      <w:r w:rsidR="00213A9E" w:rsidRPr="00213A9E">
        <w:rPr>
          <w:lang w:val="en-US"/>
        </w:rPr>
        <w:t>-Gur, L.</w:t>
      </w:r>
      <w:r w:rsidR="00DC6CB3">
        <w:rPr>
          <w:lang w:val="en-US"/>
        </w:rPr>
        <w:t xml:space="preserve"> </w:t>
      </w:r>
      <w:proofErr w:type="spellStart"/>
      <w:r w:rsidR="00DC6CB3">
        <w:rPr>
          <w:lang w:val="en-US"/>
        </w:rPr>
        <w:t>a.o.</w:t>
      </w:r>
      <w:proofErr w:type="spellEnd"/>
      <w:r w:rsidR="003C638E">
        <w:rPr>
          <w:lang w:val="en-US"/>
        </w:rPr>
        <w:t xml:space="preserve"> /</w:t>
      </w:r>
      <w:proofErr w:type="spellStart"/>
      <w:r w:rsidR="003C638E">
        <w:rPr>
          <w:lang w:val="en-US"/>
        </w:rPr>
        <w:t>PLoS</w:t>
      </w:r>
      <w:proofErr w:type="spellEnd"/>
      <w:r w:rsidR="003C638E">
        <w:rPr>
          <w:lang w:val="en-US"/>
        </w:rPr>
        <w:t xml:space="preserve"> One.</w:t>
      </w:r>
      <w:r w:rsidR="00213A9E" w:rsidRPr="00213A9E">
        <w:rPr>
          <w:lang w:val="en-US"/>
        </w:rPr>
        <w:t xml:space="preserve"> 2021, </w:t>
      </w:r>
      <w:r w:rsidR="003C638E">
        <w:rPr>
          <w:lang w:val="en-US"/>
        </w:rPr>
        <w:t xml:space="preserve">Vol. </w:t>
      </w:r>
      <w:r w:rsidR="00213A9E" w:rsidRPr="00213A9E">
        <w:rPr>
          <w:lang w:val="en-US"/>
        </w:rPr>
        <w:t>16</w:t>
      </w:r>
      <w:r w:rsidR="003C638E">
        <w:rPr>
          <w:lang w:val="en-US"/>
        </w:rPr>
        <w:t>(</w:t>
      </w:r>
      <w:r w:rsidR="00DC6CB3">
        <w:rPr>
          <w:lang w:val="en-US"/>
        </w:rPr>
        <w:t>6</w:t>
      </w:r>
      <w:proofErr w:type="gramStart"/>
      <w:r w:rsidR="00DC6CB3">
        <w:rPr>
          <w:lang w:val="en-US"/>
        </w:rPr>
        <w:t>)</w:t>
      </w:r>
      <w:r w:rsidR="00DC6CB3" w:rsidRPr="00DC6CB3">
        <w:rPr>
          <w:lang w:val="en-US"/>
        </w:rPr>
        <w:t>:e</w:t>
      </w:r>
      <w:proofErr w:type="gramEnd"/>
      <w:r w:rsidR="00DC6CB3" w:rsidRPr="00DC6CB3">
        <w:rPr>
          <w:lang w:val="en-US"/>
        </w:rPr>
        <w:t>0252121</w:t>
      </w:r>
      <w:r w:rsidR="00DC6CB3">
        <w:rPr>
          <w:lang w:val="en-US"/>
        </w:rPr>
        <w:t>.</w:t>
      </w:r>
    </w:p>
    <w:p w14:paraId="26DD1335" w14:textId="768CEA6B" w:rsidR="003C638E" w:rsidRPr="0037285B" w:rsidRDefault="003C638E" w:rsidP="00510391">
      <w:pPr>
        <w:ind w:firstLine="0"/>
        <w:rPr>
          <w:lang w:val="en-US"/>
        </w:rPr>
      </w:pPr>
      <w:r>
        <w:rPr>
          <w:lang w:val="en-US"/>
        </w:rPr>
        <w:t>2.</w:t>
      </w:r>
      <w:r w:rsidRPr="0037285B">
        <w:rPr>
          <w:lang w:val="en-US"/>
        </w:rPr>
        <w:t xml:space="preserve"> </w:t>
      </w:r>
      <w:r w:rsidRPr="0037285B">
        <w:rPr>
          <w:lang w:val="en-US"/>
        </w:rPr>
        <w:t>A</w:t>
      </w:r>
      <w:r w:rsidR="00DC6CB3">
        <w:rPr>
          <w:lang w:val="en-US"/>
        </w:rPr>
        <w:t>.</w:t>
      </w:r>
      <w:r w:rsidRPr="0037285B">
        <w:rPr>
          <w:lang w:val="en-US"/>
        </w:rPr>
        <w:t xml:space="preserve">A. </w:t>
      </w:r>
      <w:proofErr w:type="spellStart"/>
      <w:r w:rsidRPr="0037285B">
        <w:rPr>
          <w:lang w:val="en-US"/>
        </w:rPr>
        <w:t>Trul</w:t>
      </w:r>
      <w:proofErr w:type="spellEnd"/>
      <w:r w:rsidRPr="0037285B">
        <w:rPr>
          <w:lang w:val="en-US"/>
        </w:rPr>
        <w:t>, V</w:t>
      </w:r>
      <w:r w:rsidR="00DC6CB3">
        <w:rPr>
          <w:lang w:val="en-US"/>
        </w:rPr>
        <w:t>.</w:t>
      </w:r>
      <w:r w:rsidRPr="0037285B">
        <w:rPr>
          <w:lang w:val="en-US"/>
        </w:rPr>
        <w:t xml:space="preserve">P. </w:t>
      </w:r>
      <w:proofErr w:type="spellStart"/>
      <w:r w:rsidRPr="0037285B">
        <w:rPr>
          <w:lang w:val="en-US"/>
        </w:rPr>
        <w:t>Gaidarzhi</w:t>
      </w:r>
      <w:proofErr w:type="spellEnd"/>
      <w:r w:rsidRPr="0037285B">
        <w:rPr>
          <w:lang w:val="en-US"/>
        </w:rPr>
        <w:t>,</w:t>
      </w:r>
      <w:r w:rsidR="00DC6CB3">
        <w:rPr>
          <w:lang w:val="en-US"/>
        </w:rPr>
        <w:t xml:space="preserve"> </w:t>
      </w:r>
      <w:proofErr w:type="spellStart"/>
      <w:r w:rsidR="00DC6CB3">
        <w:rPr>
          <w:lang w:val="en-US"/>
        </w:rPr>
        <w:t>a.o.</w:t>
      </w:r>
      <w:proofErr w:type="spellEnd"/>
      <w:r w:rsidRPr="0037285B">
        <w:rPr>
          <w:lang w:val="en-US"/>
        </w:rPr>
        <w:t xml:space="preserve"> </w:t>
      </w:r>
      <w:r>
        <w:rPr>
          <w:lang w:val="en-US"/>
        </w:rPr>
        <w:t xml:space="preserve">/ </w:t>
      </w:r>
      <w:r w:rsidRPr="0037285B">
        <w:rPr>
          <w:rStyle w:val="font-weight-medium"/>
          <w:lang w:val="en-US"/>
        </w:rPr>
        <w:t>ACS Appl. Electron. Mater.</w:t>
      </w:r>
      <w:r>
        <w:rPr>
          <w:rStyle w:val="font-weight-medium"/>
          <w:lang w:val="en-US"/>
        </w:rPr>
        <w:t xml:space="preserve"> 2026 Vol.</w:t>
      </w:r>
      <w:r w:rsidR="00DC6CB3">
        <w:rPr>
          <w:rStyle w:val="font-weight-medium"/>
          <w:lang w:val="en-US"/>
        </w:rPr>
        <w:t xml:space="preserve"> </w:t>
      </w:r>
      <w:r w:rsidRPr="0037285B">
        <w:rPr>
          <w:rStyle w:val="font-weight-medium"/>
          <w:lang w:val="en-US"/>
        </w:rPr>
        <w:t>8</w:t>
      </w:r>
      <w:r>
        <w:rPr>
          <w:rStyle w:val="font-weight-medium"/>
          <w:lang w:val="en-US"/>
        </w:rPr>
        <w:t>(</w:t>
      </w:r>
      <w:r w:rsidRPr="0037285B">
        <w:rPr>
          <w:rStyle w:val="font-weight-medium"/>
          <w:lang w:val="en-US"/>
        </w:rPr>
        <w:t>2</w:t>
      </w:r>
      <w:r>
        <w:rPr>
          <w:rStyle w:val="font-weight-medium"/>
          <w:lang w:val="en-US"/>
        </w:rPr>
        <w:t>)</w:t>
      </w:r>
      <w:r w:rsidR="00DC6CB3">
        <w:rPr>
          <w:rStyle w:val="font-weight-medium"/>
          <w:lang w:val="en-US"/>
        </w:rPr>
        <w:t>.</w:t>
      </w:r>
      <w:r>
        <w:rPr>
          <w:rStyle w:val="font-weight-medium"/>
          <w:lang w:val="en-US"/>
        </w:rPr>
        <w:t xml:space="preserve"> P.</w:t>
      </w:r>
      <w:r w:rsidRPr="0037285B">
        <w:rPr>
          <w:rStyle w:val="font-weight-medium"/>
          <w:lang w:val="en-US"/>
        </w:rPr>
        <w:t xml:space="preserve"> 871–882.</w:t>
      </w:r>
    </w:p>
    <w:p w14:paraId="4DB6EFD4" w14:textId="7DF3F136" w:rsidR="00510391" w:rsidRPr="007869DA" w:rsidRDefault="00213A9E" w:rsidP="00510391">
      <w:pPr>
        <w:ind w:firstLine="0"/>
        <w:rPr>
          <w:lang w:val="en-US"/>
        </w:rPr>
      </w:pPr>
      <w:r>
        <w:rPr>
          <w:lang w:val="en-US"/>
        </w:rPr>
        <w:t>2</w:t>
      </w:r>
      <w:r w:rsidR="00510391" w:rsidRPr="00262C25">
        <w:rPr>
          <w:lang w:val="en-US"/>
        </w:rPr>
        <w:t>.</w:t>
      </w:r>
      <w:r w:rsidR="007869DA" w:rsidRPr="00262C25">
        <w:rPr>
          <w:lang w:val="en-US"/>
        </w:rPr>
        <w:t xml:space="preserve"> A. </w:t>
      </w:r>
      <w:proofErr w:type="spellStart"/>
      <w:r w:rsidR="007869DA" w:rsidRPr="007869DA">
        <w:rPr>
          <w:lang w:val="en-US"/>
        </w:rPr>
        <w:t>Sosorev</w:t>
      </w:r>
      <w:proofErr w:type="spellEnd"/>
      <w:r w:rsidR="007869DA" w:rsidRPr="007869DA">
        <w:rPr>
          <w:lang w:val="en-US"/>
        </w:rPr>
        <w:t>, M</w:t>
      </w:r>
      <w:r w:rsidR="00DC6CB3">
        <w:rPr>
          <w:lang w:val="en-US"/>
        </w:rPr>
        <w:t>.</w:t>
      </w:r>
      <w:r w:rsidR="007869DA" w:rsidRPr="007869DA">
        <w:rPr>
          <w:lang w:val="en-US"/>
        </w:rPr>
        <w:t xml:space="preserve"> </w:t>
      </w:r>
      <w:proofErr w:type="spellStart"/>
      <w:r w:rsidR="007869DA" w:rsidRPr="007869DA">
        <w:rPr>
          <w:lang w:val="en-US"/>
        </w:rPr>
        <w:t>Nuraliev</w:t>
      </w:r>
      <w:proofErr w:type="spellEnd"/>
      <w:r w:rsidR="007869DA" w:rsidRPr="007869DA">
        <w:rPr>
          <w:lang w:val="en-US"/>
        </w:rPr>
        <w:t xml:space="preserve">. </w:t>
      </w:r>
      <w:r w:rsidR="00DC6CB3">
        <w:rPr>
          <w:lang w:val="en-US"/>
        </w:rPr>
        <w:t xml:space="preserve">a. o. </w:t>
      </w:r>
      <w:r w:rsidR="007869DA" w:rsidRPr="007869DA">
        <w:rPr>
          <w:lang w:val="en-US"/>
        </w:rPr>
        <w:t>/ Phys. Chem.</w:t>
      </w:r>
      <w:r w:rsidR="007869DA" w:rsidRPr="0037285B">
        <w:rPr>
          <w:lang w:val="en-US"/>
        </w:rPr>
        <w:t xml:space="preserve"> 2019 </w:t>
      </w:r>
      <w:r w:rsidR="007869DA">
        <w:rPr>
          <w:lang w:val="en-US"/>
        </w:rPr>
        <w:t>Vol. 21 (22). P. 11493-12046</w:t>
      </w:r>
      <w:r w:rsidR="00DC6CB3">
        <w:rPr>
          <w:lang w:val="en-US"/>
        </w:rPr>
        <w:t>.</w:t>
      </w:r>
    </w:p>
    <w:sectPr w:rsidR="00510391" w:rsidRPr="007869DA" w:rsidSect="007E78F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65655"/>
    <w:multiLevelType w:val="hybridMultilevel"/>
    <w:tmpl w:val="557C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E5"/>
    <w:rsid w:val="00053A36"/>
    <w:rsid w:val="001B2D08"/>
    <w:rsid w:val="00213A9E"/>
    <w:rsid w:val="00220AC6"/>
    <w:rsid w:val="002464B4"/>
    <w:rsid w:val="00262C25"/>
    <w:rsid w:val="002E0E54"/>
    <w:rsid w:val="002E3DE5"/>
    <w:rsid w:val="003520CF"/>
    <w:rsid w:val="0035405B"/>
    <w:rsid w:val="0037285B"/>
    <w:rsid w:val="003C638E"/>
    <w:rsid w:val="004B27FC"/>
    <w:rsid w:val="00510391"/>
    <w:rsid w:val="007869DA"/>
    <w:rsid w:val="007E78F6"/>
    <w:rsid w:val="0087443D"/>
    <w:rsid w:val="0087744D"/>
    <w:rsid w:val="009A429E"/>
    <w:rsid w:val="009A5596"/>
    <w:rsid w:val="00AF5CED"/>
    <w:rsid w:val="00B17D58"/>
    <w:rsid w:val="00CA1F54"/>
    <w:rsid w:val="00CB7FD8"/>
    <w:rsid w:val="00D74F39"/>
    <w:rsid w:val="00D914F6"/>
    <w:rsid w:val="00D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E24E"/>
  <w15:chartTrackingRefBased/>
  <w15:docId w15:val="{1D87E53C-E2E8-400F-A00E-27B591F5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36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D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D0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0391"/>
    <w:pPr>
      <w:ind w:left="720"/>
      <w:contextualSpacing/>
    </w:pPr>
  </w:style>
  <w:style w:type="character" w:customStyle="1" w:styleId="markdown-word">
    <w:name w:val="markdown-word"/>
    <w:basedOn w:val="a0"/>
    <w:rsid w:val="00213A9E"/>
  </w:style>
  <w:style w:type="paragraph" w:styleId="a6">
    <w:name w:val="Normal (Web)"/>
    <w:basedOn w:val="a"/>
    <w:uiPriority w:val="99"/>
    <w:semiHidden/>
    <w:unhideWhenUsed/>
    <w:rsid w:val="00213A9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font-weight-medium">
    <w:name w:val="font-weight-medium"/>
    <w:basedOn w:val="a0"/>
    <w:rsid w:val="003C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C9F8-55BD-48FD-BD68-2DF5F03D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2026-03-02T15:54:00Z</dcterms:created>
  <dcterms:modified xsi:type="dcterms:W3CDTF">2026-03-02T15:54:00Z</dcterms:modified>
</cp:coreProperties>
</file>