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4A6230" w:rsidRPr="005D7FE8" w:rsidRDefault="005D7FE8">
      <w:pPr>
        <w:widowControl w:val="0"/>
        <w:spacing w:after="120"/>
        <w:jc w:val="center"/>
        <w:rPr>
          <w:rFonts w:ascii="Times New Roman" w:hAnsi="Times New Roman"/>
          <w:b/>
          <w:szCs w:val="24"/>
        </w:rPr>
      </w:pPr>
      <w:r w:rsidRPr="005D7FE8">
        <w:rPr>
          <w:rFonts w:ascii="Times New Roman" w:hAnsi="Times New Roman"/>
          <w:szCs w:val="24"/>
        </w:rPr>
        <w:t xml:space="preserve"> </w:t>
      </w:r>
      <w:r w:rsidRPr="005D7FE8">
        <w:rPr>
          <w:rFonts w:ascii="Times New Roman" w:hAnsi="Times New Roman"/>
          <w:b/>
          <w:szCs w:val="24"/>
        </w:rPr>
        <w:t>Расчёт спектра вторичных нейтронов возникающих в системе пассивного рассеяния с гребенчатым фильтром.</w:t>
      </w:r>
    </w:p>
    <w:p w14:paraId="02000000" w14:textId="77777777" w:rsidR="004A6230" w:rsidRPr="005D7FE8" w:rsidRDefault="005D7FE8">
      <w:pPr>
        <w:widowControl w:val="0"/>
        <w:spacing w:after="120"/>
        <w:jc w:val="center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>С.А. Зеленова</w:t>
      </w:r>
      <w:r w:rsidRPr="005D7FE8">
        <w:rPr>
          <w:rFonts w:ascii="Times New Roman" w:hAnsi="Times New Roman"/>
          <w:szCs w:val="24"/>
          <w:vertAlign w:val="superscript"/>
        </w:rPr>
        <w:t>1</w:t>
      </w:r>
      <w:r w:rsidRPr="005D7FE8">
        <w:rPr>
          <w:rFonts w:ascii="Times New Roman" w:hAnsi="Times New Roman"/>
          <w:szCs w:val="24"/>
        </w:rPr>
        <w:t>, И.Ф. Жаринов</w:t>
      </w:r>
      <w:r w:rsidRPr="005D7FE8">
        <w:rPr>
          <w:rFonts w:ascii="Times New Roman" w:hAnsi="Times New Roman"/>
          <w:szCs w:val="24"/>
          <w:vertAlign w:val="superscript"/>
        </w:rPr>
        <w:t>1</w:t>
      </w:r>
      <w:r w:rsidRPr="005D7FE8">
        <w:rPr>
          <w:rFonts w:ascii="Times New Roman" w:hAnsi="Times New Roman"/>
          <w:szCs w:val="24"/>
        </w:rPr>
        <w:t>, А.А.Щербаков</w:t>
      </w:r>
      <w:r w:rsidRPr="005D7FE8">
        <w:rPr>
          <w:rFonts w:ascii="Times New Roman" w:hAnsi="Times New Roman"/>
          <w:szCs w:val="24"/>
          <w:vertAlign w:val="superscript"/>
        </w:rPr>
        <w:t>1,2</w:t>
      </w:r>
    </w:p>
    <w:p w14:paraId="03000000" w14:textId="77777777" w:rsidR="004A6230" w:rsidRPr="005D7FE8" w:rsidRDefault="005D7FE8">
      <w:pPr>
        <w:widowControl w:val="0"/>
        <w:spacing w:after="120"/>
        <w:jc w:val="center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i/>
          <w:szCs w:val="24"/>
          <w:vertAlign w:val="superscript"/>
        </w:rPr>
        <w:t>1</w:t>
      </w:r>
      <w:r w:rsidRPr="005D7FE8">
        <w:rPr>
          <w:rFonts w:ascii="Times New Roman" w:hAnsi="Times New Roman"/>
          <w:i/>
          <w:szCs w:val="24"/>
        </w:rPr>
        <w:t xml:space="preserve">Московский государственный университет имени М. В. Ломоносова, </w:t>
      </w:r>
      <w:r w:rsidRPr="005D7FE8">
        <w:rPr>
          <w:rFonts w:ascii="Times New Roman" w:hAnsi="Times New Roman"/>
          <w:i/>
          <w:szCs w:val="24"/>
        </w:rPr>
        <w:br/>
        <w:t>физический факультет, Москва, Россия,</w:t>
      </w:r>
      <w:r w:rsidRPr="005D7FE8">
        <w:rPr>
          <w:rFonts w:ascii="Times New Roman" w:hAnsi="Times New Roman"/>
          <w:i/>
          <w:szCs w:val="24"/>
        </w:rPr>
        <w:br/>
        <w:t xml:space="preserve"> </w:t>
      </w:r>
      <w:r w:rsidRPr="005D7FE8">
        <w:rPr>
          <w:rFonts w:ascii="Times New Roman" w:hAnsi="Times New Roman"/>
          <w:i/>
          <w:szCs w:val="24"/>
          <w:vertAlign w:val="superscript"/>
        </w:rPr>
        <w:t>2</w:t>
      </w:r>
      <w:r w:rsidRPr="005D7FE8">
        <w:rPr>
          <w:rFonts w:ascii="Times New Roman" w:hAnsi="Times New Roman"/>
          <w:i/>
          <w:szCs w:val="24"/>
        </w:rPr>
        <w:t xml:space="preserve">Московский государственный университет имени М. В. Ломоносова  </w:t>
      </w:r>
      <w:r w:rsidRPr="005D7FE8">
        <w:rPr>
          <w:rFonts w:ascii="Times New Roman" w:hAnsi="Times New Roman"/>
          <w:i/>
          <w:szCs w:val="24"/>
        </w:rPr>
        <w:br/>
        <w:t xml:space="preserve">Научно-исследовательский институт ядерной физики имени Д. В. Скобельцына, </w:t>
      </w:r>
      <w:r w:rsidRPr="005D7FE8">
        <w:rPr>
          <w:rFonts w:ascii="Times New Roman" w:hAnsi="Times New Roman"/>
          <w:i/>
          <w:szCs w:val="24"/>
        </w:rPr>
        <w:br/>
        <w:t>Москва, Россия</w:t>
      </w:r>
    </w:p>
    <w:p w14:paraId="04000000" w14:textId="77777777" w:rsidR="004A6230" w:rsidRPr="005D7FE8" w:rsidRDefault="005D7FE8">
      <w:pPr>
        <w:widowControl w:val="0"/>
        <w:spacing w:after="120"/>
        <w:jc w:val="center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 xml:space="preserve">E–mail: </w:t>
      </w:r>
      <w:r w:rsidRPr="005D7FE8">
        <w:rPr>
          <w:rFonts w:ascii="Times New Roman" w:hAnsi="Times New Roman"/>
          <w:szCs w:val="24"/>
        </w:rPr>
        <w:t>zelenovasa@my.msu.ru</w:t>
      </w:r>
    </w:p>
    <w:p w14:paraId="05000000" w14:textId="77777777" w:rsidR="004A6230" w:rsidRPr="005D7FE8" w:rsidRDefault="005D7FE8" w:rsidP="005D7FE8">
      <w:pPr>
        <w:ind w:firstLine="283"/>
        <w:jc w:val="both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>В настоящее время протонная лучевая терапия является одним из перспективн</w:t>
      </w:r>
      <w:r w:rsidRPr="005D7FE8">
        <w:rPr>
          <w:rFonts w:ascii="Times New Roman" w:hAnsi="Times New Roman"/>
          <w:szCs w:val="24"/>
        </w:rPr>
        <w:t>ых методов лечения онкологических заболеваний. Главным преимуществом данного метода лучевой терапии является возможность обеспечения более точной доставки дозы к целевому объему, минимизируя воздействие ионизирующего излучения на окружающие здоровые ткани.</w:t>
      </w:r>
      <w:r w:rsidRPr="005D7FE8">
        <w:rPr>
          <w:rFonts w:ascii="Times New Roman" w:hAnsi="Times New Roman"/>
          <w:szCs w:val="24"/>
        </w:rPr>
        <w:t xml:space="preserve"> Такой результат возможен благодаря особенности взаимодействия тяжелых заряженных частиц с веществом: они отдают основную часть своей энергии в конце своего пути, стреми</w:t>
      </w:r>
      <w:bookmarkStart w:id="0" w:name="_GoBack"/>
      <w:bookmarkEnd w:id="0"/>
      <w:r w:rsidRPr="005D7FE8">
        <w:rPr>
          <w:rFonts w:ascii="Times New Roman" w:hAnsi="Times New Roman"/>
          <w:szCs w:val="24"/>
        </w:rPr>
        <w:t>тельно ионизируя атомы среды.</w:t>
      </w:r>
    </w:p>
    <w:p w14:paraId="06000000" w14:textId="77777777" w:rsidR="004A6230" w:rsidRPr="005D7FE8" w:rsidRDefault="005D7FE8" w:rsidP="005D7FE8">
      <w:pPr>
        <w:ind w:firstLine="283"/>
        <w:jc w:val="both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>Для достижения требуемого распределения дозы при помощи м</w:t>
      </w:r>
      <w:r w:rsidRPr="005D7FE8">
        <w:rPr>
          <w:rFonts w:ascii="Times New Roman" w:hAnsi="Times New Roman"/>
          <w:szCs w:val="24"/>
        </w:rPr>
        <w:t xml:space="preserve">етода пассивного рассеяния используются два вида модуляторов энергии: гребенчатый фильтр или колесо модулятора. При прохождении протонного пучка через коллимационную систему, а также биологические ткани, в результате ядерных взаимодействий могут рождаться </w:t>
      </w:r>
      <w:r w:rsidRPr="005D7FE8">
        <w:rPr>
          <w:rFonts w:ascii="Times New Roman" w:hAnsi="Times New Roman"/>
          <w:szCs w:val="24"/>
        </w:rPr>
        <w:t>вторичные частицы: фотоны, протоны и нейтроны. Последние, обладая высокой относительной биологической эффективностью, могут вносить неучтенный вклад в эквивалентную дозу, получаемую пациентом[1]. Одним из главных источников вторичных нейтронов является сис</w:t>
      </w:r>
      <w:r w:rsidRPr="005D7FE8">
        <w:rPr>
          <w:rFonts w:ascii="Times New Roman" w:hAnsi="Times New Roman"/>
          <w:szCs w:val="24"/>
        </w:rPr>
        <w:t xml:space="preserve">тема пассивного рассеяния, поскольку она состоит из большого количества элементов с высоким значением зарядового числа[2]. Актуальной проблемой современных исследований этой сферы является учет и уменьшение доз от вторичных частиц. </w:t>
      </w:r>
    </w:p>
    <w:p w14:paraId="07000000" w14:textId="77777777" w:rsidR="004A6230" w:rsidRPr="005D7FE8" w:rsidRDefault="005D7FE8" w:rsidP="005D7FE8">
      <w:pPr>
        <w:ind w:firstLine="283"/>
        <w:jc w:val="both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 xml:space="preserve">В настоящей работе для </w:t>
      </w:r>
      <w:r w:rsidRPr="005D7FE8">
        <w:rPr>
          <w:rFonts w:ascii="Times New Roman" w:hAnsi="Times New Roman"/>
          <w:szCs w:val="24"/>
        </w:rPr>
        <w:t>изучения характеристик вторичных нейтронов, прошедших коллимационную систему пассивного рассеяния, было проведено численное моделирование при помощи программного инструментария Geant4, основанного на методе Монте-Карло.</w:t>
      </w:r>
    </w:p>
    <w:p w14:paraId="08000000" w14:textId="77777777" w:rsidR="004A6230" w:rsidRPr="005D7FE8" w:rsidRDefault="005D7FE8" w:rsidP="005D7FE8">
      <w:pPr>
        <w:ind w:firstLine="283"/>
        <w:jc w:val="both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>В моделировании для получения модифи</w:t>
      </w:r>
      <w:r w:rsidRPr="005D7FE8">
        <w:rPr>
          <w:rFonts w:ascii="Times New Roman" w:hAnsi="Times New Roman"/>
          <w:szCs w:val="24"/>
        </w:rPr>
        <w:t xml:space="preserve">цированного пика Брэгга моноэргетичный пучок фотонов после прохождения коллимационной системы нормально падает на гребенчатый фильтр. После этого модифицированный пучок нормально падает на поверхность водного фантома--куба. Было получено глубинно--дозовое </w:t>
      </w:r>
      <w:r w:rsidRPr="005D7FE8">
        <w:rPr>
          <w:rFonts w:ascii="Times New Roman" w:hAnsi="Times New Roman"/>
          <w:szCs w:val="24"/>
        </w:rPr>
        <w:t>распределение, а также был исследован спектр вторичных нейтронов, образовавшихся в результате похождения протонов через коллимационную систему и фильтры.</w:t>
      </w:r>
      <w:r w:rsidRPr="005D7FE8">
        <w:rPr>
          <w:rFonts w:ascii="Times New Roman" w:hAnsi="Times New Roman"/>
          <w:szCs w:val="24"/>
        </w:rPr>
        <w:br/>
      </w:r>
    </w:p>
    <w:p w14:paraId="09000000" w14:textId="77777777" w:rsidR="004A6230" w:rsidRPr="005D7FE8" w:rsidRDefault="004A6230" w:rsidP="005D7FE8">
      <w:pPr>
        <w:ind w:firstLine="283"/>
        <w:jc w:val="both"/>
        <w:rPr>
          <w:rFonts w:ascii="Times New Roman" w:hAnsi="Times New Roman"/>
          <w:szCs w:val="24"/>
        </w:rPr>
      </w:pPr>
    </w:p>
    <w:p w14:paraId="0A000000" w14:textId="77777777" w:rsidR="004A6230" w:rsidRPr="005D7FE8" w:rsidRDefault="005D7FE8" w:rsidP="005D7FE8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>Brenner David J. and Hall Eric J. Secondary neutrons in clinical proton radiotherapy: A charged issu</w:t>
      </w:r>
      <w:r w:rsidRPr="005D7FE8">
        <w:rPr>
          <w:rFonts w:ascii="Times New Roman" w:hAnsi="Times New Roman"/>
          <w:szCs w:val="24"/>
        </w:rPr>
        <w:t xml:space="preserve">e // Radiotherapy and Oncology. — 2008. — Feb. — Vol. 86, no. 2. — P. 165–170. </w:t>
      </w:r>
    </w:p>
    <w:p w14:paraId="0B000000" w14:textId="77777777" w:rsidR="004A6230" w:rsidRPr="005D7FE8" w:rsidRDefault="005D7FE8" w:rsidP="005D7FE8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5D7FE8">
        <w:rPr>
          <w:rFonts w:ascii="Times New Roman" w:hAnsi="Times New Roman"/>
          <w:szCs w:val="24"/>
        </w:rPr>
        <w:t xml:space="preserve">Rasouli Fatemeh Sadat. A Monte Carlo simulation study on the secondary neutron dose in passive proton therapy // Radiation Physics and Engineering. — 2022. — Feb. — Vol. 3. </w:t>
      </w:r>
      <w:r w:rsidRPr="005D7FE8">
        <w:rPr>
          <w:rFonts w:ascii="Times New Roman" w:hAnsi="Times New Roman"/>
          <w:szCs w:val="24"/>
        </w:rPr>
        <w:br/>
      </w:r>
    </w:p>
    <w:sectPr w:rsidR="004A6230" w:rsidRPr="005D7FE8">
      <w:pgSz w:w="11906" w:h="16838"/>
      <w:pgMar w:top="1134" w:right="1361" w:bottom="709" w:left="1361" w:header="720" w:footer="57" w:gutter="0"/>
      <w:pgNumType w:start="12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ucida Grande CY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155BC"/>
    <w:multiLevelType w:val="multilevel"/>
    <w:tmpl w:val="A6E04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6230"/>
    <w:rsid w:val="004A6230"/>
    <w:rsid w:val="005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7A07B-7C15-4B13-A7F4-EC1CB41A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a5">
    <w:name w:val="List"/>
    <w:basedOn w:val="Textbody"/>
    <w:link w:val="a6"/>
  </w:style>
  <w:style w:type="character" w:customStyle="1" w:styleId="a6">
    <w:name w:val="Список Знак"/>
    <w:basedOn w:val="Textbody0"/>
    <w:link w:val="a5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a7">
    <w:name w:val="Balloon Text"/>
    <w:basedOn w:val="a"/>
    <w:link w:val="13"/>
    <w:rPr>
      <w:rFonts w:ascii="Lucida Grande CY" w:hAnsi="Lucida Grande CY"/>
      <w:sz w:val="18"/>
    </w:rPr>
  </w:style>
  <w:style w:type="character" w:customStyle="1" w:styleId="13">
    <w:name w:val="Текст выноски Знак1"/>
    <w:basedOn w:val="1"/>
    <w:link w:val="a7"/>
    <w:rPr>
      <w:rFonts w:ascii="Lucida Grande CY" w:hAnsi="Lucida Grande CY"/>
      <w:sz w:val="18"/>
    </w:rPr>
  </w:style>
  <w:style w:type="paragraph" w:customStyle="1" w:styleId="ListLabel51">
    <w:name w:val="ListLabel 51"/>
    <w:link w:val="ListLabel510"/>
  </w:style>
  <w:style w:type="character" w:customStyle="1" w:styleId="ListLabel510">
    <w:name w:val="ListLabel 51"/>
    <w:link w:val="ListLabel51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VisitedInternetLink">
    <w:name w:val="Visited Internet Link"/>
    <w:link w:val="VisitedInternetLink0"/>
    <w:rPr>
      <w:color w:val="800000"/>
      <w:u w:val="single" w:color="800000"/>
    </w:rPr>
  </w:style>
  <w:style w:type="character" w:customStyle="1" w:styleId="VisitedInternetLink0">
    <w:name w:val="Visited Internet Link"/>
    <w:link w:val="VisitedInternetLink"/>
    <w:rPr>
      <w:color w:val="800000"/>
      <w:u w:val="single" w:color="800000"/>
    </w:rPr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customStyle="1" w:styleId="ListLabel300">
    <w:name w:val="ListLabel 30"/>
    <w:link w:val="ListLabel301"/>
  </w:style>
  <w:style w:type="character" w:customStyle="1" w:styleId="ListLabel301">
    <w:name w:val="ListLabel 30"/>
    <w:link w:val="ListLabel300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i/>
      <w:sz w:val="24"/>
    </w:rPr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4">
    <w:name w:val="ListLabel 4"/>
    <w:link w:val="ListLabel41"/>
  </w:style>
  <w:style w:type="character" w:customStyle="1" w:styleId="ListLabel41">
    <w:name w:val="ListLabel 4"/>
    <w:link w:val="ListLabel4"/>
  </w:style>
  <w:style w:type="paragraph" w:customStyle="1" w:styleId="aa">
    <w:name w:val="Нижний колонтитул Знак"/>
    <w:basedOn w:val="12"/>
    <w:link w:val="ab"/>
  </w:style>
  <w:style w:type="character" w:customStyle="1" w:styleId="ab">
    <w:name w:val="Нижний колонтитул Знак"/>
    <w:basedOn w:val="a0"/>
    <w:link w:val="aa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ac">
    <w:name w:val="Текст выноски Знак"/>
    <w:basedOn w:val="12"/>
    <w:link w:val="ad"/>
    <w:rPr>
      <w:rFonts w:ascii="Lucida Grande CY" w:hAnsi="Lucida Grande CY"/>
      <w:sz w:val="18"/>
    </w:rPr>
  </w:style>
  <w:style w:type="character" w:customStyle="1" w:styleId="ad">
    <w:name w:val="Текст выноски Знак"/>
    <w:basedOn w:val="a0"/>
    <w:link w:val="ac"/>
    <w:rPr>
      <w:rFonts w:ascii="Lucida Grande CY" w:hAnsi="Lucida Grande CY"/>
      <w:sz w:val="1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14">
    <w:name w:val="Гиперссылка1"/>
    <w:basedOn w:val="12"/>
    <w:link w:val="af0"/>
    <w:rPr>
      <w:color w:val="0000FF"/>
      <w:u w:val="single" w:color="0000FF"/>
    </w:rPr>
  </w:style>
  <w:style w:type="character" w:styleId="af0">
    <w:name w:val="Hyperlink"/>
    <w:basedOn w:val="a0"/>
    <w:link w:val="14"/>
    <w:rPr>
      <w:color w:val="0000FF"/>
      <w:u w:val="single" w:color="0000FF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</w:style>
  <w:style w:type="paragraph" w:customStyle="1" w:styleId="17">
    <w:name w:val="Замещающий текст1"/>
    <w:basedOn w:val="12"/>
    <w:link w:val="af1"/>
    <w:rPr>
      <w:color w:val="808080"/>
    </w:rPr>
  </w:style>
  <w:style w:type="character" w:styleId="af1">
    <w:name w:val="Placeholder Text"/>
    <w:basedOn w:val="a0"/>
    <w:link w:val="17"/>
    <w:rPr>
      <w:color w:val="808080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</w:style>
  <w:style w:type="paragraph" w:styleId="af2">
    <w:name w:val="Normal (Web)"/>
    <w:basedOn w:val="a"/>
    <w:link w:val="af3"/>
    <w:pPr>
      <w:spacing w:before="280" w:after="280"/>
    </w:pPr>
    <w:rPr>
      <w:rFonts w:ascii="Times" w:hAnsi="Times"/>
      <w:sz w:val="20"/>
    </w:rPr>
  </w:style>
  <w:style w:type="character" w:customStyle="1" w:styleId="af3">
    <w:name w:val="Обычный (веб) Знак"/>
    <w:basedOn w:val="1"/>
    <w:link w:val="af2"/>
    <w:rPr>
      <w:rFonts w:ascii="Times" w:hAnsi="Times"/>
      <w:sz w:val="20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4">
    <w:name w:val="head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"/>
    <w:link w:val="af4"/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12">
    <w:name w:val="Основной шрифт абзаца1"/>
    <w:link w:val="ListLabel15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Textbody">
    <w:name w:val="Text body"/>
    <w:basedOn w:val="a"/>
    <w:link w:val="Textbody0"/>
    <w:pPr>
      <w:spacing w:after="140" w:line="276" w:lineRule="auto"/>
    </w:pPr>
  </w:style>
  <w:style w:type="character" w:customStyle="1" w:styleId="Textbody0">
    <w:name w:val="Text body"/>
    <w:basedOn w:val="1"/>
    <w:link w:val="Textbody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ListLabel410">
    <w:name w:val="ListLabel 41"/>
    <w:link w:val="ListLabel411"/>
  </w:style>
  <w:style w:type="character" w:customStyle="1" w:styleId="ListLabel411">
    <w:name w:val="ListLabel 41"/>
    <w:link w:val="ListLabel410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styleId="af5">
    <w:name w:val="foot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1"/>
    <w:link w:val="af5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Heading">
    <w:name w:val="Heading"/>
    <w:basedOn w:val="a"/>
    <w:next w:val="Textbody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ListLabel500">
    <w:name w:val="ListLabel 50"/>
    <w:link w:val="ListLabel501"/>
  </w:style>
  <w:style w:type="character" w:customStyle="1" w:styleId="ListLabel501">
    <w:name w:val="ListLabel 50"/>
    <w:link w:val="ListLabel500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ListLabel54">
    <w:name w:val="ListLabel 54"/>
    <w:link w:val="ListLabel540"/>
  </w:style>
  <w:style w:type="character" w:customStyle="1" w:styleId="ListLabel540">
    <w:name w:val="ListLabel 54"/>
    <w:link w:val="ListLabel54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Rubekina</cp:lastModifiedBy>
  <cp:revision>2</cp:revision>
  <dcterms:created xsi:type="dcterms:W3CDTF">2026-03-18T11:20:00Z</dcterms:created>
  <dcterms:modified xsi:type="dcterms:W3CDTF">2026-03-18T11:20:00Z</dcterms:modified>
</cp:coreProperties>
</file>