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B3FA1" w14:textId="6CF4A095" w:rsidR="003B2595" w:rsidRPr="007C65E7" w:rsidRDefault="003B2595" w:rsidP="007C65E7">
      <w:pPr>
        <w:jc w:val="center"/>
        <w:rPr>
          <w:rFonts w:ascii="Times New Roman" w:hAnsi="Times New Roman" w:cs="Times New Roman"/>
          <w:b/>
          <w:bCs/>
          <w:sz w:val="24"/>
          <w:szCs w:val="24"/>
        </w:rPr>
      </w:pPr>
      <w:r w:rsidRPr="007C65E7">
        <w:rPr>
          <w:rFonts w:ascii="Times New Roman" w:hAnsi="Times New Roman" w:cs="Times New Roman"/>
          <w:b/>
          <w:bCs/>
          <w:sz w:val="24"/>
          <w:szCs w:val="24"/>
        </w:rPr>
        <w:t xml:space="preserve">Автофлуоресценция </w:t>
      </w:r>
      <w:r w:rsidR="007C65E7" w:rsidRPr="007C65E7">
        <w:rPr>
          <w:rFonts w:ascii="Times New Roman" w:hAnsi="Times New Roman" w:cs="Times New Roman"/>
          <w:b/>
          <w:bCs/>
          <w:sz w:val="24"/>
          <w:szCs w:val="24"/>
        </w:rPr>
        <w:t>гипофиза для и</w:t>
      </w:r>
      <w:r w:rsidRPr="007C65E7">
        <w:rPr>
          <w:rFonts w:ascii="Times New Roman" w:hAnsi="Times New Roman" w:cs="Times New Roman"/>
          <w:b/>
          <w:bCs/>
          <w:sz w:val="24"/>
          <w:szCs w:val="24"/>
        </w:rPr>
        <w:t>нтраоперационн</w:t>
      </w:r>
      <w:r w:rsidR="007C65E7" w:rsidRPr="007C65E7">
        <w:rPr>
          <w:rFonts w:ascii="Times New Roman" w:hAnsi="Times New Roman" w:cs="Times New Roman"/>
          <w:b/>
          <w:bCs/>
          <w:sz w:val="24"/>
          <w:szCs w:val="24"/>
        </w:rPr>
        <w:t>ой</w:t>
      </w:r>
      <w:r w:rsidRPr="007C65E7">
        <w:rPr>
          <w:rFonts w:ascii="Times New Roman" w:hAnsi="Times New Roman" w:cs="Times New Roman"/>
          <w:b/>
          <w:bCs/>
          <w:sz w:val="24"/>
          <w:szCs w:val="24"/>
        </w:rPr>
        <w:t xml:space="preserve"> идентификаци</w:t>
      </w:r>
      <w:r w:rsidR="007C65E7" w:rsidRPr="007C65E7">
        <w:rPr>
          <w:rFonts w:ascii="Times New Roman" w:hAnsi="Times New Roman" w:cs="Times New Roman"/>
          <w:b/>
          <w:bCs/>
          <w:sz w:val="24"/>
          <w:szCs w:val="24"/>
        </w:rPr>
        <w:t>и здоровой ткани</w:t>
      </w:r>
      <w:r w:rsidRPr="007C65E7">
        <w:rPr>
          <w:rFonts w:ascii="Times New Roman" w:hAnsi="Times New Roman" w:cs="Times New Roman"/>
          <w:b/>
          <w:bCs/>
          <w:sz w:val="24"/>
          <w:szCs w:val="24"/>
        </w:rPr>
        <w:t xml:space="preserve"> в ближней ИК области</w:t>
      </w:r>
      <w:r w:rsidR="007C65E7" w:rsidRPr="007C65E7">
        <w:rPr>
          <w:rFonts w:ascii="Times New Roman" w:hAnsi="Times New Roman" w:cs="Times New Roman"/>
          <w:b/>
          <w:bCs/>
          <w:sz w:val="24"/>
          <w:szCs w:val="24"/>
        </w:rPr>
        <w:t xml:space="preserve"> спектра</w:t>
      </w:r>
      <w:r w:rsidRPr="007C65E7">
        <w:rPr>
          <w:rFonts w:ascii="Times New Roman" w:hAnsi="Times New Roman" w:cs="Times New Roman"/>
          <w:b/>
          <w:bCs/>
          <w:sz w:val="24"/>
          <w:szCs w:val="24"/>
        </w:rPr>
        <w:t>: микроскопия и клинические измерения</w:t>
      </w:r>
    </w:p>
    <w:p w14:paraId="21ECA529" w14:textId="0CCF077C" w:rsidR="004D0BB0" w:rsidRPr="004D0BB0" w:rsidRDefault="004D0BB0" w:rsidP="004D0BB0">
      <w:pPr>
        <w:pStyle w:val="Affiliation"/>
        <w:spacing w:before="120"/>
        <w:rPr>
          <w:rFonts w:eastAsia="MS Mincho"/>
          <w:b/>
          <w:bCs/>
          <w:i/>
          <w:iCs/>
          <w:noProof/>
          <w:sz w:val="24"/>
          <w:szCs w:val="24"/>
          <w:lang w:val="ru-RU"/>
        </w:rPr>
      </w:pPr>
      <w:r w:rsidRPr="004D0BB0">
        <w:rPr>
          <w:rFonts w:eastAsia="MS Mincho"/>
          <w:b/>
          <w:bCs/>
          <w:i/>
          <w:iCs/>
          <w:noProof/>
          <w:sz w:val="24"/>
          <w:szCs w:val="24"/>
          <w:lang w:val="ru-RU"/>
        </w:rPr>
        <w:t>В.М. Алибаева</w:t>
      </w:r>
      <w:r w:rsidRPr="004D0BB0">
        <w:rPr>
          <w:rFonts w:eastAsia="MS Mincho"/>
          <w:b/>
          <w:bCs/>
          <w:i/>
          <w:iCs/>
          <w:noProof/>
          <w:sz w:val="24"/>
          <w:szCs w:val="24"/>
          <w:vertAlign w:val="superscript"/>
          <w:lang w:val="ru-RU"/>
        </w:rPr>
        <w:t>1</w:t>
      </w:r>
      <w:r>
        <w:rPr>
          <w:rFonts w:eastAsia="MS Mincho"/>
          <w:b/>
          <w:bCs/>
          <w:i/>
          <w:iCs/>
          <w:noProof/>
          <w:sz w:val="24"/>
          <w:szCs w:val="24"/>
          <w:vertAlign w:val="superscript"/>
          <w:lang w:val="ru-RU"/>
        </w:rPr>
        <w:t>,</w:t>
      </w:r>
      <w:r w:rsidR="0062622E">
        <w:rPr>
          <w:rFonts w:eastAsia="MS Mincho"/>
          <w:b/>
          <w:bCs/>
          <w:i/>
          <w:iCs/>
          <w:noProof/>
          <w:sz w:val="24"/>
          <w:szCs w:val="24"/>
          <w:vertAlign w:val="superscript"/>
          <w:lang w:val="ru-RU"/>
        </w:rPr>
        <w:t>2</w:t>
      </w:r>
    </w:p>
    <w:p w14:paraId="0E88D729" w14:textId="77777777" w:rsidR="004D0BB0" w:rsidRPr="002F1B5D" w:rsidRDefault="004D0BB0" w:rsidP="004D0BB0">
      <w:pPr>
        <w:pStyle w:val="Affiliation"/>
        <w:spacing w:before="120"/>
        <w:rPr>
          <w:rFonts w:eastAsia="MS Mincho"/>
          <w:sz w:val="24"/>
          <w:szCs w:val="24"/>
          <w:lang w:val="ru-RU"/>
        </w:rPr>
      </w:pPr>
      <w:r w:rsidRPr="002F1B5D">
        <w:rPr>
          <w:rFonts w:eastAsia="MS Mincho"/>
          <w:sz w:val="24"/>
          <w:szCs w:val="24"/>
          <w:vertAlign w:val="superscript"/>
          <w:lang w:val="ru-RU"/>
        </w:rPr>
        <w:t>1</w:t>
      </w:r>
      <w:r w:rsidRPr="002F1B5D">
        <w:rPr>
          <w:rFonts w:eastAsia="MS Mincho"/>
          <w:sz w:val="24"/>
          <w:szCs w:val="24"/>
          <w:lang w:val="ru-RU"/>
        </w:rPr>
        <w:t>Физический факультет, МГУ им. М. В. Ломоносова, Москва, Россия</w:t>
      </w:r>
    </w:p>
    <w:p w14:paraId="485207C4" w14:textId="1436A676" w:rsidR="004D0BB0" w:rsidRPr="002F1B5D" w:rsidRDefault="0062622E" w:rsidP="004B773D">
      <w:pPr>
        <w:pStyle w:val="Affiliation"/>
        <w:spacing w:before="120"/>
        <w:rPr>
          <w:sz w:val="24"/>
          <w:szCs w:val="24"/>
          <w:lang w:val="ru-RU"/>
        </w:rPr>
      </w:pPr>
      <w:r>
        <w:rPr>
          <w:rFonts w:eastAsia="MS Mincho"/>
          <w:sz w:val="24"/>
          <w:szCs w:val="24"/>
          <w:vertAlign w:val="superscript"/>
          <w:lang w:val="ru-RU"/>
        </w:rPr>
        <w:t>2</w:t>
      </w:r>
      <w:r w:rsidR="004D0BB0" w:rsidRPr="002F1B5D">
        <w:rPr>
          <w:sz w:val="24"/>
          <w:szCs w:val="24"/>
          <w:lang w:val="ru-RU"/>
        </w:rPr>
        <w:t xml:space="preserve">Эндокринологический научный центр, </w:t>
      </w:r>
      <w:r w:rsidR="004D0BB0" w:rsidRPr="002F1B5D">
        <w:rPr>
          <w:rFonts w:eastAsia="MS Mincho"/>
          <w:sz w:val="24"/>
          <w:szCs w:val="24"/>
          <w:lang w:val="ru-RU"/>
        </w:rPr>
        <w:t>Москва, Россия</w:t>
      </w:r>
    </w:p>
    <w:p w14:paraId="34F689C4" w14:textId="337BCD08" w:rsidR="001E5D9A" w:rsidRPr="001E5D9A" w:rsidRDefault="001E5D9A" w:rsidP="001E5D9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1E5D9A">
        <w:rPr>
          <w:rFonts w:ascii="Times New Roman" w:eastAsia="Times New Roman" w:hAnsi="Times New Roman" w:cs="Times New Roman"/>
          <w:sz w:val="24"/>
          <w:szCs w:val="24"/>
          <w:lang w:eastAsia="ru-RU"/>
        </w:rPr>
        <w:t xml:space="preserve">Нейроэндокринные опухоли гипофиза составляют значимую долю первичных опухолей мозга и относятся к наиболее частым внутричерепным новообразованиям </w:t>
      </w:r>
      <w:sdt>
        <w:sdtPr>
          <w:rPr>
            <w:rFonts w:ascii="Times New Roman" w:eastAsia="Times New Roman" w:hAnsi="Times New Roman" w:cs="Times New Roman"/>
            <w:color w:val="000000"/>
            <w:sz w:val="24"/>
            <w:szCs w:val="24"/>
            <w:lang w:eastAsia="ru-RU"/>
          </w:rPr>
          <w:tag w:val="MENDELEY_CITATION_v3_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"/>
          <w:id w:val="-2058700636"/>
          <w:placeholder>
            <w:docPart w:val="DefaultPlaceholder_-1854013440"/>
          </w:placeholder>
        </w:sdtPr>
        <w:sdtEndPr/>
        <w:sdtContent>
          <w:r w:rsidR="001F3A3B" w:rsidRPr="001F3A3B">
            <w:rPr>
              <w:rFonts w:ascii="Times New Roman" w:eastAsia="Times New Roman" w:hAnsi="Times New Roman" w:cs="Times New Roman"/>
              <w:color w:val="000000"/>
              <w:sz w:val="24"/>
              <w:szCs w:val="24"/>
              <w:lang w:eastAsia="ru-RU"/>
            </w:rPr>
            <w:t>[1]</w:t>
          </w:r>
        </w:sdtContent>
      </w:sdt>
      <w:r w:rsidRPr="001E5D9A">
        <w:rPr>
          <w:rFonts w:ascii="Times New Roman" w:eastAsia="Times New Roman" w:hAnsi="Times New Roman" w:cs="Times New Roman"/>
          <w:sz w:val="24"/>
          <w:szCs w:val="24"/>
          <w:lang w:eastAsia="ru-RU"/>
        </w:rPr>
        <w:t xml:space="preserve">. Несмотря на развитие эндоскопической эндоназальной хирургии и нейронавигации, радикальность удаления остается ограниченной: полная резекция достигается примерно в 80% случаев, а при неполном удалении возобновление роста опухоли происходит с вероятностью около 75% </w:t>
      </w:r>
      <w:sdt>
        <w:sdtPr>
          <w:rPr>
            <w:rFonts w:ascii="Times New Roman" w:eastAsia="Times New Roman" w:hAnsi="Times New Roman" w:cs="Times New Roman"/>
            <w:color w:val="000000"/>
            <w:sz w:val="24"/>
            <w:szCs w:val="24"/>
            <w:lang w:eastAsia="ru-RU"/>
          </w:rPr>
          <w:tag w:val="MENDELEY_CITATION_v3_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"/>
          <w:id w:val="-306244329"/>
          <w:placeholder>
            <w:docPart w:val="DefaultPlaceholder_-1854013440"/>
          </w:placeholder>
        </w:sdtPr>
        <w:sdtEndPr/>
        <w:sdtContent>
          <w:r w:rsidR="001F3A3B" w:rsidRPr="001F3A3B">
            <w:rPr>
              <w:rFonts w:ascii="Times New Roman" w:eastAsia="Times New Roman" w:hAnsi="Times New Roman" w:cs="Times New Roman"/>
              <w:color w:val="000000"/>
              <w:sz w:val="24"/>
              <w:szCs w:val="24"/>
              <w:lang w:eastAsia="ru-RU"/>
            </w:rPr>
            <w:t>[2]</w:t>
          </w:r>
        </w:sdtContent>
      </w:sdt>
      <w:r w:rsidRPr="001E5D9A">
        <w:rPr>
          <w:rFonts w:ascii="Times New Roman" w:eastAsia="Times New Roman" w:hAnsi="Times New Roman" w:cs="Times New Roman"/>
          <w:sz w:val="24"/>
          <w:szCs w:val="24"/>
          <w:lang w:eastAsia="ru-RU"/>
        </w:rPr>
        <w:t xml:space="preserve">. Ключевая проблема связана с интраоперационным определением границы между аденомой и нормальной тканью аденогипофиза, особенно при фиброзных и инфильтративных формах </w:t>
      </w:r>
      <w:sdt>
        <w:sdtPr>
          <w:rPr>
            <w:rFonts w:ascii="Times New Roman" w:eastAsia="Times New Roman" w:hAnsi="Times New Roman" w:cs="Times New Roman"/>
            <w:color w:val="000000"/>
            <w:sz w:val="24"/>
            <w:szCs w:val="24"/>
            <w:lang w:eastAsia="ru-RU"/>
          </w:rPr>
          <w:tag w:val="MENDELEY_CITATION_v3_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"/>
          <w:id w:val="1324627363"/>
          <w:placeholder>
            <w:docPart w:val="DefaultPlaceholder_-1854013440"/>
          </w:placeholder>
        </w:sdtPr>
        <w:sdtEndPr/>
        <w:sdtContent>
          <w:r w:rsidR="001F3A3B" w:rsidRPr="001F3A3B">
            <w:rPr>
              <w:rFonts w:ascii="Times New Roman" w:eastAsia="Times New Roman" w:hAnsi="Times New Roman" w:cs="Times New Roman"/>
              <w:color w:val="000000"/>
              <w:sz w:val="24"/>
              <w:szCs w:val="24"/>
              <w:lang w:eastAsia="ru-RU"/>
            </w:rPr>
            <w:t>[3]</w:t>
          </w:r>
        </w:sdtContent>
      </w:sdt>
      <w:r w:rsidRPr="001E5D9A">
        <w:rPr>
          <w:rFonts w:ascii="Times New Roman" w:eastAsia="Times New Roman" w:hAnsi="Times New Roman" w:cs="Times New Roman"/>
          <w:sz w:val="24"/>
          <w:szCs w:val="24"/>
          <w:lang w:eastAsia="ru-RU"/>
        </w:rPr>
        <w:t>.</w:t>
      </w:r>
    </w:p>
    <w:p w14:paraId="710FF8CB" w14:textId="713DB992" w:rsidR="001E5D9A" w:rsidRPr="000C4F04" w:rsidRDefault="001E5D9A" w:rsidP="001E5D9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1E5D9A">
        <w:rPr>
          <w:rFonts w:ascii="Times New Roman" w:eastAsia="Times New Roman" w:hAnsi="Times New Roman" w:cs="Times New Roman"/>
          <w:sz w:val="24"/>
          <w:szCs w:val="24"/>
          <w:lang w:eastAsia="ru-RU"/>
        </w:rPr>
        <w:t xml:space="preserve">Перспективный подход основан на оптических методах без введения внешнего флуорофора. </w:t>
      </w:r>
      <w:r w:rsidR="009251BD">
        <w:rPr>
          <w:rFonts w:ascii="Times New Roman" w:eastAsia="Times New Roman" w:hAnsi="Times New Roman" w:cs="Times New Roman"/>
          <w:sz w:val="24"/>
          <w:szCs w:val="24"/>
          <w:lang w:eastAsia="ru-RU"/>
        </w:rPr>
        <w:t>А</w:t>
      </w:r>
      <w:r w:rsidRPr="001E5D9A">
        <w:rPr>
          <w:rFonts w:ascii="Times New Roman" w:eastAsia="Times New Roman" w:hAnsi="Times New Roman" w:cs="Times New Roman"/>
          <w:sz w:val="24"/>
          <w:szCs w:val="24"/>
          <w:lang w:eastAsia="ru-RU"/>
        </w:rPr>
        <w:t xml:space="preserve">втофлуоресценция эндокринных </w:t>
      </w:r>
      <w:r w:rsidR="009251BD">
        <w:rPr>
          <w:rFonts w:ascii="Times New Roman" w:eastAsia="Times New Roman" w:hAnsi="Times New Roman" w:cs="Times New Roman"/>
          <w:sz w:val="24"/>
          <w:szCs w:val="24"/>
          <w:lang w:eastAsia="ru-RU"/>
        </w:rPr>
        <w:t>органов в ближнем ИК</w:t>
      </w:r>
      <w:r w:rsidR="00982887">
        <w:rPr>
          <w:rFonts w:ascii="Times New Roman" w:eastAsia="Times New Roman" w:hAnsi="Times New Roman" w:cs="Times New Roman"/>
          <w:sz w:val="24"/>
          <w:szCs w:val="24"/>
          <w:lang w:eastAsia="ru-RU"/>
        </w:rPr>
        <w:t xml:space="preserve"> (БИК)</w:t>
      </w:r>
      <w:r w:rsidR="009251BD">
        <w:rPr>
          <w:rFonts w:ascii="Times New Roman" w:eastAsia="Times New Roman" w:hAnsi="Times New Roman" w:cs="Times New Roman"/>
          <w:sz w:val="24"/>
          <w:szCs w:val="24"/>
          <w:lang w:eastAsia="ru-RU"/>
        </w:rPr>
        <w:t xml:space="preserve"> диапазоне</w:t>
      </w:r>
      <w:r w:rsidRPr="001E5D9A">
        <w:rPr>
          <w:rFonts w:ascii="Times New Roman" w:eastAsia="Times New Roman" w:hAnsi="Times New Roman" w:cs="Times New Roman"/>
          <w:sz w:val="24"/>
          <w:szCs w:val="24"/>
          <w:lang w:eastAsia="ru-RU"/>
        </w:rPr>
        <w:t xml:space="preserve"> уже используется для надежной идентификации паращитовидных желез на фоне щитовидной железы </w:t>
      </w:r>
      <w:sdt>
        <w:sdtPr>
          <w:rPr>
            <w:rFonts w:ascii="Times New Roman" w:eastAsia="Times New Roman" w:hAnsi="Times New Roman" w:cs="Times New Roman"/>
            <w:color w:val="000000"/>
            <w:sz w:val="24"/>
            <w:szCs w:val="24"/>
            <w:lang w:eastAsia="ru-RU"/>
          </w:rPr>
          <w:tag w:val="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"/>
          <w:id w:val="398559129"/>
          <w:placeholder>
            <w:docPart w:val="DefaultPlaceholder_-1854013440"/>
          </w:placeholder>
        </w:sdtPr>
        <w:sdtEndPr/>
        <w:sdtContent>
          <w:r w:rsidR="001F3A3B" w:rsidRPr="001F3A3B">
            <w:rPr>
              <w:rFonts w:ascii="Times New Roman" w:eastAsia="Times New Roman" w:hAnsi="Times New Roman" w:cs="Times New Roman"/>
              <w:color w:val="000000"/>
              <w:sz w:val="24"/>
              <w:szCs w:val="24"/>
              <w:lang w:eastAsia="ru-RU"/>
            </w:rPr>
            <w:t>[4,5]</w:t>
          </w:r>
        </w:sdtContent>
      </w:sdt>
      <w:r w:rsidRPr="001E5D9A">
        <w:rPr>
          <w:rFonts w:ascii="Times New Roman" w:eastAsia="Times New Roman" w:hAnsi="Times New Roman" w:cs="Times New Roman"/>
          <w:sz w:val="24"/>
          <w:szCs w:val="24"/>
          <w:lang w:eastAsia="ru-RU"/>
        </w:rPr>
        <w:t xml:space="preserve">. В данной работе мы оцениваем потенциал </w:t>
      </w:r>
      <w:r w:rsidR="00982887">
        <w:rPr>
          <w:rFonts w:ascii="Times New Roman" w:eastAsia="Times New Roman" w:hAnsi="Times New Roman" w:cs="Times New Roman"/>
          <w:sz w:val="24"/>
          <w:szCs w:val="24"/>
          <w:lang w:eastAsia="ru-RU"/>
        </w:rPr>
        <w:t xml:space="preserve">БИК </w:t>
      </w:r>
      <w:r w:rsidR="009251BD" w:rsidRPr="001E5D9A">
        <w:rPr>
          <w:rFonts w:ascii="Times New Roman" w:eastAsia="Times New Roman" w:hAnsi="Times New Roman" w:cs="Times New Roman"/>
          <w:sz w:val="24"/>
          <w:szCs w:val="24"/>
          <w:lang w:eastAsia="ru-RU"/>
        </w:rPr>
        <w:t xml:space="preserve">автофлуоресценции гипофиза </w:t>
      </w:r>
      <w:r w:rsidRPr="001E5D9A">
        <w:rPr>
          <w:rFonts w:ascii="Times New Roman" w:eastAsia="Times New Roman" w:hAnsi="Times New Roman" w:cs="Times New Roman"/>
          <w:sz w:val="24"/>
          <w:szCs w:val="24"/>
          <w:lang w:eastAsia="ru-RU"/>
        </w:rPr>
        <w:t xml:space="preserve">как дополнительного контраста при эндоскопической </w:t>
      </w:r>
      <w:r w:rsidRPr="000C4F04">
        <w:rPr>
          <w:rFonts w:ascii="Times New Roman" w:eastAsia="Times New Roman" w:hAnsi="Times New Roman" w:cs="Times New Roman"/>
          <w:sz w:val="24"/>
          <w:szCs w:val="24"/>
          <w:lang w:eastAsia="ru-RU"/>
        </w:rPr>
        <w:t>эндоназальной хирургии и сопоставляем клинические измерения с данными ex vivo конфокальной спектральной микроскопии.</w:t>
      </w:r>
    </w:p>
    <w:p w14:paraId="1483542D" w14:textId="77777777" w:rsidR="000C4F04" w:rsidRDefault="000C4F04" w:rsidP="00982887">
      <w:pPr>
        <w:spacing w:before="100" w:beforeAutospacing="1" w:after="100" w:afterAutospacing="1" w:line="240" w:lineRule="auto"/>
        <w:ind w:firstLine="708"/>
        <w:jc w:val="both"/>
        <w:rPr>
          <w:rFonts w:ascii="Times New Roman" w:hAnsi="Times New Roman" w:cs="Times New Roman"/>
          <w:sz w:val="24"/>
          <w:szCs w:val="24"/>
        </w:rPr>
      </w:pPr>
      <w:r w:rsidRPr="000C4F04">
        <w:rPr>
          <w:rFonts w:ascii="Times New Roman" w:hAnsi="Times New Roman" w:cs="Times New Roman"/>
          <w:sz w:val="24"/>
          <w:szCs w:val="24"/>
        </w:rPr>
        <w:t xml:space="preserve">Ex vivo анализ свежих образцов позволил выделить три основные микроструктурные компоненты, формирующие сигнал автофлуоресценции: секреторные гранулы, коллагенсодержащую строму и клеточную паренхиму. Показано, что именно гранулярные области характеризуются более длинноволновым свечением, а различия между нормальным гипофизом и опухолью определяются главным образом их долей и эффективной яркостью. </w:t>
      </w:r>
    </w:p>
    <w:p w14:paraId="343724EF" w14:textId="42C29AF6" w:rsidR="000C4F04" w:rsidRPr="000C4F04" w:rsidRDefault="000C4F04" w:rsidP="0098288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w:t>
      </w:r>
      <w:r w:rsidRPr="000C4F04">
        <w:rPr>
          <w:rFonts w:ascii="Times New Roman" w:hAnsi="Times New Roman" w:cs="Times New Roman"/>
          <w:sz w:val="24"/>
          <w:szCs w:val="24"/>
        </w:rPr>
        <w:t xml:space="preserve"> ходе 27 операций интенсивность автофлуоресценции при возбуждении </w:t>
      </w:r>
      <w:r>
        <w:rPr>
          <w:rFonts w:ascii="Times New Roman" w:hAnsi="Times New Roman" w:cs="Times New Roman"/>
          <w:sz w:val="24"/>
          <w:szCs w:val="24"/>
        </w:rPr>
        <w:t xml:space="preserve">на </w:t>
      </w:r>
      <w:r w:rsidRPr="000C4F04">
        <w:rPr>
          <w:rFonts w:ascii="Times New Roman" w:hAnsi="Times New Roman" w:cs="Times New Roman"/>
          <w:sz w:val="24"/>
          <w:szCs w:val="24"/>
        </w:rPr>
        <w:t xml:space="preserve">650 нм количественно оценивали в области около 805 нм с помощью волоконного зонда. Ткань гипофиза, как правило, демонстрировала более высокий сигнал по сравнению с опухолью и окружающими структурами, а при непрерывном перемещении зонда через границы тканей регистрировались характерные плато и ступенчатые переходы. Эти данные подтверждают перспективность БИК-автофлуоресценции как интраоперационного ориентира для идентификации и сохранения ткани </w:t>
      </w:r>
      <w:r>
        <w:rPr>
          <w:rFonts w:ascii="Times New Roman" w:hAnsi="Times New Roman" w:cs="Times New Roman"/>
          <w:sz w:val="24"/>
          <w:szCs w:val="24"/>
        </w:rPr>
        <w:t xml:space="preserve">здорового </w:t>
      </w:r>
      <w:r w:rsidRPr="000C4F04">
        <w:rPr>
          <w:rFonts w:ascii="Times New Roman" w:hAnsi="Times New Roman" w:cs="Times New Roman"/>
          <w:sz w:val="24"/>
          <w:szCs w:val="24"/>
        </w:rPr>
        <w:t>гипофиза.</w:t>
      </w:r>
    </w:p>
    <w:p w14:paraId="55ABA1E4" w14:textId="18CA1DED" w:rsidR="001E5D9A" w:rsidRDefault="001E5D9A" w:rsidP="001E5D9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C4F04">
        <w:rPr>
          <w:rFonts w:ascii="Times New Roman" w:eastAsia="Times New Roman" w:hAnsi="Times New Roman" w:cs="Times New Roman"/>
          <w:sz w:val="24"/>
          <w:szCs w:val="24"/>
          <w:lang w:eastAsia="ru-RU"/>
        </w:rPr>
        <w:t xml:space="preserve">Таким образом, </w:t>
      </w:r>
      <w:r w:rsidR="00982887" w:rsidRPr="000C4F04">
        <w:rPr>
          <w:rFonts w:ascii="Times New Roman" w:eastAsia="Times New Roman" w:hAnsi="Times New Roman" w:cs="Times New Roman"/>
          <w:sz w:val="24"/>
          <w:szCs w:val="24"/>
          <w:lang w:eastAsia="ru-RU"/>
        </w:rPr>
        <w:t xml:space="preserve">БИК </w:t>
      </w:r>
      <w:r w:rsidRPr="000C4F04">
        <w:rPr>
          <w:rFonts w:ascii="Times New Roman" w:eastAsia="Times New Roman" w:hAnsi="Times New Roman" w:cs="Times New Roman"/>
          <w:sz w:val="24"/>
          <w:szCs w:val="24"/>
          <w:lang w:eastAsia="ru-RU"/>
        </w:rPr>
        <w:t xml:space="preserve">автофлуоресценция гипофиза может служить основой для разработки методов интраоперационной диагностики и навигации. Дальнейшая работа будет направлена на </w:t>
      </w:r>
      <w:r w:rsidR="000C4F04">
        <w:rPr>
          <w:rFonts w:ascii="Times New Roman" w:eastAsia="Times New Roman" w:hAnsi="Times New Roman" w:cs="Times New Roman"/>
          <w:sz w:val="24"/>
          <w:szCs w:val="24"/>
          <w:lang w:eastAsia="ru-RU"/>
        </w:rPr>
        <w:t>исследование природы флуорофора</w:t>
      </w:r>
      <w:r w:rsidR="004606EF">
        <w:rPr>
          <w:rFonts w:ascii="Times New Roman" w:eastAsia="Times New Roman" w:hAnsi="Times New Roman" w:cs="Times New Roman"/>
          <w:sz w:val="24"/>
          <w:szCs w:val="24"/>
          <w:lang w:eastAsia="ru-RU"/>
        </w:rPr>
        <w:t xml:space="preserve"> </w:t>
      </w:r>
      <w:r w:rsidR="000C4F04">
        <w:rPr>
          <w:rFonts w:ascii="Times New Roman" w:eastAsia="Times New Roman" w:hAnsi="Times New Roman" w:cs="Times New Roman"/>
          <w:sz w:val="24"/>
          <w:szCs w:val="24"/>
          <w:lang w:eastAsia="ru-RU"/>
        </w:rPr>
        <w:t xml:space="preserve">и </w:t>
      </w:r>
      <w:r w:rsidRPr="000C4F04">
        <w:rPr>
          <w:rFonts w:ascii="Times New Roman" w:eastAsia="Times New Roman" w:hAnsi="Times New Roman" w:cs="Times New Roman"/>
          <w:sz w:val="24"/>
          <w:szCs w:val="24"/>
          <w:lang w:eastAsia="ru-RU"/>
        </w:rPr>
        <w:t>расширение набора оптических метрик.</w:t>
      </w:r>
    </w:p>
    <w:p w14:paraId="60932E77" w14:textId="204F3AB3" w:rsidR="00BF4414" w:rsidRPr="00BF4414" w:rsidRDefault="00BF4414" w:rsidP="00A856B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выполнена при поддержке гранта РНФ № 25-75-10082</w:t>
      </w:r>
      <w:bookmarkStart w:id="0" w:name="_GoBack"/>
      <w:bookmarkEnd w:id="0"/>
    </w:p>
    <w:p w14:paraId="2C68CD8E" w14:textId="28B5197B" w:rsidR="00DF2ADA" w:rsidRPr="00721203" w:rsidRDefault="00DF2ADA" w:rsidP="00DF2ADA">
      <w:pPr>
        <w:spacing w:after="0" w:line="240" w:lineRule="auto"/>
        <w:ind w:firstLine="709"/>
        <w:jc w:val="both"/>
        <w:rPr>
          <w:rFonts w:ascii="Times New Roman" w:hAnsi="Times New Roman" w:cs="Times New Roman"/>
          <w:sz w:val="24"/>
          <w:szCs w:val="24"/>
          <w:lang w:val="en-US"/>
        </w:rPr>
      </w:pPr>
      <w:r w:rsidRPr="00721203">
        <w:rPr>
          <w:rFonts w:ascii="Times New Roman" w:hAnsi="Times New Roman" w:cs="Times New Roman"/>
          <w:b/>
          <w:bCs/>
          <w:sz w:val="24"/>
          <w:szCs w:val="24"/>
        </w:rPr>
        <w:t>Литература</w:t>
      </w:r>
      <w:r w:rsidRPr="00721203">
        <w:rPr>
          <w:rFonts w:ascii="Times New Roman" w:hAnsi="Times New Roman" w:cs="Times New Roman"/>
          <w:b/>
          <w:bCs/>
          <w:sz w:val="24"/>
          <w:szCs w:val="24"/>
          <w:lang w:val="en-US"/>
        </w:rPr>
        <w:t>:</w:t>
      </w:r>
    </w:p>
    <w:sdt>
      <w:sdtPr>
        <w:rPr>
          <w:rFonts w:ascii="Times New Roman" w:hAnsi="Times New Roman" w:cs="Times New Roman"/>
          <w:color w:val="000000"/>
          <w:sz w:val="24"/>
          <w:szCs w:val="24"/>
          <w:lang w:val="en-US"/>
        </w:rPr>
        <w:tag w:val="MENDELEY_BIBLIOGRAPHY"/>
        <w:id w:val="2065525455"/>
        <w:placeholder>
          <w:docPart w:val="DefaultPlaceholder_-1854013440"/>
        </w:placeholder>
      </w:sdtPr>
      <w:sdtEndPr>
        <w:rPr>
          <w:rFonts w:ascii="Calibri" w:hAnsi="Calibri" w:cs="Calibri"/>
          <w:sz w:val="22"/>
          <w:szCs w:val="22"/>
        </w:rPr>
      </w:sdtEndPr>
      <w:sdtContent>
        <w:p w14:paraId="2D21B642" w14:textId="77777777" w:rsidR="001F3A3B" w:rsidRPr="00721203" w:rsidRDefault="001F3A3B" w:rsidP="001F3A3B">
          <w:pPr>
            <w:autoSpaceDE w:val="0"/>
            <w:autoSpaceDN w:val="0"/>
            <w:spacing w:line="240" w:lineRule="auto"/>
            <w:ind w:hanging="641"/>
            <w:contextualSpacing/>
            <w:jc w:val="both"/>
            <w:divId w:val="824516357"/>
            <w:rPr>
              <w:rFonts w:ascii="Times New Roman" w:eastAsia="Times New Roman" w:hAnsi="Times New Roman" w:cs="Times New Roman"/>
              <w:color w:val="000000"/>
              <w:sz w:val="24"/>
              <w:szCs w:val="24"/>
              <w:lang w:val="en-US"/>
            </w:rPr>
          </w:pPr>
          <w:r w:rsidRPr="00721203">
            <w:rPr>
              <w:rFonts w:ascii="Times New Roman" w:eastAsia="Times New Roman" w:hAnsi="Times New Roman" w:cs="Times New Roman"/>
              <w:color w:val="000000"/>
              <w:sz w:val="24"/>
              <w:szCs w:val="24"/>
              <w:lang w:val="en-US"/>
            </w:rPr>
            <w:t>1.</w:t>
          </w:r>
          <w:r w:rsidRPr="00721203">
            <w:rPr>
              <w:rFonts w:ascii="Times New Roman" w:eastAsia="Times New Roman" w:hAnsi="Times New Roman" w:cs="Times New Roman"/>
              <w:color w:val="000000"/>
              <w:sz w:val="24"/>
              <w:szCs w:val="24"/>
              <w:lang w:val="en-US"/>
            </w:rPr>
            <w:tab/>
            <w:t xml:space="preserve">Tsukamoto T., Miki Y. Imaging of pituitary tumors: an update with the 5th WHO Classifications—part 1. Pituitary neuroendocrine tumor (PitNET)/pituitary adenoma // Japanese Journal of Radiology. Springer, 2023. </w:t>
          </w:r>
          <w:r w:rsidRPr="00721203">
            <w:rPr>
              <w:rFonts w:ascii="Times New Roman" w:eastAsia="Times New Roman" w:hAnsi="Times New Roman" w:cs="Times New Roman"/>
              <w:color w:val="000000"/>
              <w:sz w:val="24"/>
              <w:szCs w:val="24"/>
            </w:rPr>
            <w:t>Т</w:t>
          </w:r>
          <w:r w:rsidRPr="00721203">
            <w:rPr>
              <w:rFonts w:ascii="Times New Roman" w:eastAsia="Times New Roman" w:hAnsi="Times New Roman" w:cs="Times New Roman"/>
              <w:color w:val="000000"/>
              <w:sz w:val="24"/>
              <w:szCs w:val="24"/>
              <w:lang w:val="en-US"/>
            </w:rPr>
            <w:t xml:space="preserve">. 41, № 8. </w:t>
          </w:r>
          <w:r w:rsidRPr="00721203">
            <w:rPr>
              <w:rFonts w:ascii="Times New Roman" w:eastAsia="Times New Roman" w:hAnsi="Times New Roman" w:cs="Times New Roman"/>
              <w:color w:val="000000"/>
              <w:sz w:val="24"/>
              <w:szCs w:val="24"/>
            </w:rPr>
            <w:t>С</w:t>
          </w:r>
          <w:r w:rsidRPr="00721203">
            <w:rPr>
              <w:rFonts w:ascii="Times New Roman" w:eastAsia="Times New Roman" w:hAnsi="Times New Roman" w:cs="Times New Roman"/>
              <w:color w:val="000000"/>
              <w:sz w:val="24"/>
              <w:szCs w:val="24"/>
              <w:lang w:val="en-US"/>
            </w:rPr>
            <w:t>. 789–806.</w:t>
          </w:r>
        </w:p>
        <w:p w14:paraId="0159CD6F" w14:textId="77777777" w:rsidR="001F3A3B" w:rsidRPr="00721203" w:rsidRDefault="001F3A3B" w:rsidP="001F3A3B">
          <w:pPr>
            <w:autoSpaceDE w:val="0"/>
            <w:autoSpaceDN w:val="0"/>
            <w:spacing w:line="240" w:lineRule="auto"/>
            <w:ind w:hanging="641"/>
            <w:contextualSpacing/>
            <w:jc w:val="both"/>
            <w:divId w:val="644748159"/>
            <w:rPr>
              <w:rFonts w:ascii="Times New Roman" w:eastAsia="Times New Roman" w:hAnsi="Times New Roman" w:cs="Times New Roman"/>
              <w:color w:val="000000"/>
              <w:sz w:val="24"/>
              <w:szCs w:val="24"/>
              <w:lang w:val="en-US"/>
            </w:rPr>
          </w:pPr>
          <w:r w:rsidRPr="00721203">
            <w:rPr>
              <w:rFonts w:ascii="Times New Roman" w:eastAsia="Times New Roman" w:hAnsi="Times New Roman" w:cs="Times New Roman"/>
              <w:color w:val="000000"/>
              <w:sz w:val="24"/>
              <w:szCs w:val="24"/>
              <w:lang w:val="en-US"/>
            </w:rPr>
            <w:lastRenderedPageBreak/>
            <w:t>2.</w:t>
          </w:r>
          <w:r w:rsidRPr="00721203">
            <w:rPr>
              <w:rFonts w:ascii="Times New Roman" w:eastAsia="Times New Roman" w:hAnsi="Times New Roman" w:cs="Times New Roman"/>
              <w:color w:val="000000"/>
              <w:sz w:val="24"/>
              <w:szCs w:val="24"/>
              <w:lang w:val="en-US"/>
            </w:rPr>
            <w:tab/>
            <w:t xml:space="preserve">Cappabianca P., Solari D. The endoscopic endonasal approach for the treatment of recurrent or residual pituitary adenomas: Widening what to see expands what to do? // World Neurosurg. Elsevier Inc., 2012. </w:t>
          </w:r>
          <w:r w:rsidRPr="00721203">
            <w:rPr>
              <w:rFonts w:ascii="Times New Roman" w:eastAsia="Times New Roman" w:hAnsi="Times New Roman" w:cs="Times New Roman"/>
              <w:color w:val="000000"/>
              <w:sz w:val="24"/>
              <w:szCs w:val="24"/>
            </w:rPr>
            <w:t>Т</w:t>
          </w:r>
          <w:r w:rsidRPr="00721203">
            <w:rPr>
              <w:rFonts w:ascii="Times New Roman" w:eastAsia="Times New Roman" w:hAnsi="Times New Roman" w:cs="Times New Roman"/>
              <w:color w:val="000000"/>
              <w:sz w:val="24"/>
              <w:szCs w:val="24"/>
              <w:lang w:val="en-US"/>
            </w:rPr>
            <w:t xml:space="preserve">. 77, № 3–4. </w:t>
          </w:r>
          <w:r w:rsidRPr="00721203">
            <w:rPr>
              <w:rFonts w:ascii="Times New Roman" w:eastAsia="Times New Roman" w:hAnsi="Times New Roman" w:cs="Times New Roman"/>
              <w:color w:val="000000"/>
              <w:sz w:val="24"/>
              <w:szCs w:val="24"/>
            </w:rPr>
            <w:t>С</w:t>
          </w:r>
          <w:r w:rsidRPr="00721203">
            <w:rPr>
              <w:rFonts w:ascii="Times New Roman" w:eastAsia="Times New Roman" w:hAnsi="Times New Roman" w:cs="Times New Roman"/>
              <w:color w:val="000000"/>
              <w:sz w:val="24"/>
              <w:szCs w:val="24"/>
              <w:lang w:val="en-US"/>
            </w:rPr>
            <w:t>. 455–456.</w:t>
          </w:r>
        </w:p>
        <w:p w14:paraId="6D2ACB6D" w14:textId="77777777" w:rsidR="001F3A3B" w:rsidRPr="00721203" w:rsidRDefault="001F3A3B" w:rsidP="001F3A3B">
          <w:pPr>
            <w:autoSpaceDE w:val="0"/>
            <w:autoSpaceDN w:val="0"/>
            <w:spacing w:line="240" w:lineRule="auto"/>
            <w:ind w:hanging="641"/>
            <w:contextualSpacing/>
            <w:jc w:val="both"/>
            <w:divId w:val="2006086835"/>
            <w:rPr>
              <w:rFonts w:ascii="Times New Roman" w:eastAsia="Times New Roman" w:hAnsi="Times New Roman" w:cs="Times New Roman"/>
              <w:color w:val="000000"/>
              <w:sz w:val="24"/>
              <w:szCs w:val="24"/>
              <w:lang w:val="en-US"/>
            </w:rPr>
          </w:pPr>
          <w:r w:rsidRPr="00721203">
            <w:rPr>
              <w:rFonts w:ascii="Times New Roman" w:eastAsia="Times New Roman" w:hAnsi="Times New Roman" w:cs="Times New Roman"/>
              <w:color w:val="000000"/>
              <w:sz w:val="24"/>
              <w:szCs w:val="24"/>
              <w:lang w:val="en-US"/>
            </w:rPr>
            <w:t>3.</w:t>
          </w:r>
          <w:r w:rsidRPr="00721203">
            <w:rPr>
              <w:rFonts w:ascii="Times New Roman" w:eastAsia="Times New Roman" w:hAnsi="Times New Roman" w:cs="Times New Roman"/>
              <w:color w:val="000000"/>
              <w:sz w:val="24"/>
              <w:szCs w:val="24"/>
              <w:lang w:val="en-US"/>
            </w:rPr>
            <w:tab/>
            <w:t xml:space="preserve">Bongetta D. </w:t>
          </w:r>
          <w:r w:rsidRPr="00721203">
            <w:rPr>
              <w:rFonts w:ascii="Times New Roman" w:eastAsia="Times New Roman" w:hAnsi="Times New Roman" w:cs="Times New Roman"/>
              <w:color w:val="000000"/>
              <w:sz w:val="24"/>
              <w:szCs w:val="24"/>
            </w:rPr>
            <w:t>и</w:t>
          </w:r>
          <w:r w:rsidRPr="00721203">
            <w:rPr>
              <w:rFonts w:ascii="Times New Roman" w:eastAsia="Times New Roman" w:hAnsi="Times New Roman" w:cs="Times New Roman"/>
              <w:color w:val="000000"/>
              <w:sz w:val="24"/>
              <w:szCs w:val="24"/>
              <w:lang w:val="en-US"/>
            </w:rPr>
            <w:t xml:space="preserve"> </w:t>
          </w:r>
          <w:r w:rsidRPr="00721203">
            <w:rPr>
              <w:rFonts w:ascii="Times New Roman" w:eastAsia="Times New Roman" w:hAnsi="Times New Roman" w:cs="Times New Roman"/>
              <w:color w:val="000000"/>
              <w:sz w:val="24"/>
              <w:szCs w:val="24"/>
            </w:rPr>
            <w:t>др</w:t>
          </w:r>
          <w:r w:rsidRPr="00721203">
            <w:rPr>
              <w:rFonts w:ascii="Times New Roman" w:eastAsia="Times New Roman" w:hAnsi="Times New Roman" w:cs="Times New Roman"/>
              <w:color w:val="000000"/>
              <w:sz w:val="24"/>
              <w:szCs w:val="24"/>
              <w:lang w:val="en-US"/>
            </w:rPr>
            <w:t xml:space="preserve">. Fluorophores use in pituitary surgery: A pharmacokinetics and pharmacodynamics appraisal // Brain Sci. MDPI AG, 2021. </w:t>
          </w:r>
          <w:r w:rsidRPr="00721203">
            <w:rPr>
              <w:rFonts w:ascii="Times New Roman" w:eastAsia="Times New Roman" w:hAnsi="Times New Roman" w:cs="Times New Roman"/>
              <w:color w:val="000000"/>
              <w:sz w:val="24"/>
              <w:szCs w:val="24"/>
            </w:rPr>
            <w:t>Т</w:t>
          </w:r>
          <w:r w:rsidRPr="00721203">
            <w:rPr>
              <w:rFonts w:ascii="Times New Roman" w:eastAsia="Times New Roman" w:hAnsi="Times New Roman" w:cs="Times New Roman"/>
              <w:color w:val="000000"/>
              <w:sz w:val="24"/>
              <w:szCs w:val="24"/>
              <w:lang w:val="en-US"/>
            </w:rPr>
            <w:t>. 11, № 5.</w:t>
          </w:r>
        </w:p>
        <w:p w14:paraId="1DCB05F8" w14:textId="77777777" w:rsidR="001F3A3B" w:rsidRPr="00721203" w:rsidRDefault="001F3A3B" w:rsidP="001F3A3B">
          <w:pPr>
            <w:autoSpaceDE w:val="0"/>
            <w:autoSpaceDN w:val="0"/>
            <w:spacing w:line="240" w:lineRule="auto"/>
            <w:ind w:hanging="641"/>
            <w:contextualSpacing/>
            <w:jc w:val="both"/>
            <w:divId w:val="341705495"/>
            <w:rPr>
              <w:rFonts w:ascii="Times New Roman" w:eastAsia="Times New Roman" w:hAnsi="Times New Roman" w:cs="Times New Roman"/>
              <w:color w:val="000000"/>
              <w:sz w:val="24"/>
              <w:szCs w:val="24"/>
              <w:lang w:val="en-US"/>
            </w:rPr>
          </w:pPr>
          <w:r w:rsidRPr="00721203">
            <w:rPr>
              <w:rFonts w:ascii="Times New Roman" w:eastAsia="Times New Roman" w:hAnsi="Times New Roman" w:cs="Times New Roman"/>
              <w:color w:val="000000"/>
              <w:sz w:val="24"/>
              <w:szCs w:val="24"/>
              <w:lang w:val="en-US"/>
            </w:rPr>
            <w:t>4.</w:t>
          </w:r>
          <w:r w:rsidRPr="00721203">
            <w:rPr>
              <w:rFonts w:ascii="Times New Roman" w:eastAsia="Times New Roman" w:hAnsi="Times New Roman" w:cs="Times New Roman"/>
              <w:color w:val="000000"/>
              <w:sz w:val="24"/>
              <w:szCs w:val="24"/>
              <w:lang w:val="en-US"/>
            </w:rPr>
            <w:tab/>
            <w:t xml:space="preserve">Tseregorodtseva P. </w:t>
          </w:r>
          <w:r w:rsidRPr="00721203">
            <w:rPr>
              <w:rFonts w:ascii="Times New Roman" w:eastAsia="Times New Roman" w:hAnsi="Times New Roman" w:cs="Times New Roman"/>
              <w:color w:val="000000"/>
              <w:sz w:val="24"/>
              <w:szCs w:val="24"/>
            </w:rPr>
            <w:t>и</w:t>
          </w:r>
          <w:r w:rsidRPr="00721203">
            <w:rPr>
              <w:rFonts w:ascii="Times New Roman" w:eastAsia="Times New Roman" w:hAnsi="Times New Roman" w:cs="Times New Roman"/>
              <w:color w:val="000000"/>
              <w:sz w:val="24"/>
              <w:szCs w:val="24"/>
              <w:lang w:val="en-US"/>
            </w:rPr>
            <w:t xml:space="preserve"> </w:t>
          </w:r>
          <w:r w:rsidRPr="00721203">
            <w:rPr>
              <w:rFonts w:ascii="Times New Roman" w:eastAsia="Times New Roman" w:hAnsi="Times New Roman" w:cs="Times New Roman"/>
              <w:color w:val="000000"/>
              <w:sz w:val="24"/>
              <w:szCs w:val="24"/>
            </w:rPr>
            <w:t>др</w:t>
          </w:r>
          <w:r w:rsidRPr="00721203">
            <w:rPr>
              <w:rFonts w:ascii="Times New Roman" w:eastAsia="Times New Roman" w:hAnsi="Times New Roman" w:cs="Times New Roman"/>
              <w:color w:val="000000"/>
              <w:sz w:val="24"/>
              <w:szCs w:val="24"/>
              <w:lang w:val="en-US"/>
            </w:rPr>
            <w:t xml:space="preserve">. Parathyroid glands viability assessment and identification during surgery with multimodal diffuse reflectance spectroscopy and NIR autofluorescence probe // Sci. Rep. Nature Research, 2025. </w:t>
          </w:r>
          <w:r w:rsidRPr="00721203">
            <w:rPr>
              <w:rFonts w:ascii="Times New Roman" w:eastAsia="Times New Roman" w:hAnsi="Times New Roman" w:cs="Times New Roman"/>
              <w:color w:val="000000"/>
              <w:sz w:val="24"/>
              <w:szCs w:val="24"/>
            </w:rPr>
            <w:t>Т</w:t>
          </w:r>
          <w:r w:rsidRPr="00721203">
            <w:rPr>
              <w:rFonts w:ascii="Times New Roman" w:eastAsia="Times New Roman" w:hAnsi="Times New Roman" w:cs="Times New Roman"/>
              <w:color w:val="000000"/>
              <w:sz w:val="24"/>
              <w:szCs w:val="24"/>
              <w:lang w:val="en-US"/>
            </w:rPr>
            <w:t>. 15, № 1.</w:t>
          </w:r>
        </w:p>
        <w:p w14:paraId="10B0B35E" w14:textId="77777777" w:rsidR="001F3A3B" w:rsidRPr="00721203" w:rsidRDefault="001F3A3B" w:rsidP="001F3A3B">
          <w:pPr>
            <w:autoSpaceDE w:val="0"/>
            <w:autoSpaceDN w:val="0"/>
            <w:spacing w:line="240" w:lineRule="auto"/>
            <w:ind w:hanging="641"/>
            <w:contextualSpacing/>
            <w:jc w:val="both"/>
            <w:divId w:val="163516330"/>
            <w:rPr>
              <w:rFonts w:ascii="Times New Roman" w:eastAsia="Times New Roman" w:hAnsi="Times New Roman" w:cs="Times New Roman"/>
              <w:color w:val="000000"/>
              <w:sz w:val="24"/>
              <w:szCs w:val="24"/>
            </w:rPr>
          </w:pPr>
          <w:r w:rsidRPr="00721203">
            <w:rPr>
              <w:rFonts w:ascii="Times New Roman" w:eastAsia="Times New Roman" w:hAnsi="Times New Roman" w:cs="Times New Roman"/>
              <w:color w:val="000000"/>
              <w:sz w:val="24"/>
              <w:szCs w:val="24"/>
              <w:lang w:val="en-US"/>
            </w:rPr>
            <w:t>5.</w:t>
          </w:r>
          <w:r w:rsidRPr="00721203">
            <w:rPr>
              <w:rFonts w:ascii="Times New Roman" w:eastAsia="Times New Roman" w:hAnsi="Times New Roman" w:cs="Times New Roman"/>
              <w:color w:val="000000"/>
              <w:sz w:val="24"/>
              <w:szCs w:val="24"/>
              <w:lang w:val="en-US"/>
            </w:rPr>
            <w:tab/>
            <w:t xml:space="preserve">Cousart A. G. </w:t>
          </w:r>
          <w:r w:rsidRPr="00721203">
            <w:rPr>
              <w:rFonts w:ascii="Times New Roman" w:eastAsia="Times New Roman" w:hAnsi="Times New Roman" w:cs="Times New Roman"/>
              <w:color w:val="000000"/>
              <w:sz w:val="24"/>
              <w:szCs w:val="24"/>
            </w:rPr>
            <w:t>и</w:t>
          </w:r>
          <w:r w:rsidRPr="00721203">
            <w:rPr>
              <w:rFonts w:ascii="Times New Roman" w:eastAsia="Times New Roman" w:hAnsi="Times New Roman" w:cs="Times New Roman"/>
              <w:color w:val="000000"/>
              <w:sz w:val="24"/>
              <w:szCs w:val="24"/>
              <w:lang w:val="en-US"/>
            </w:rPr>
            <w:t xml:space="preserve"> </w:t>
          </w:r>
          <w:r w:rsidRPr="00721203">
            <w:rPr>
              <w:rFonts w:ascii="Times New Roman" w:eastAsia="Times New Roman" w:hAnsi="Times New Roman" w:cs="Times New Roman"/>
              <w:color w:val="000000"/>
              <w:sz w:val="24"/>
              <w:szCs w:val="24"/>
            </w:rPr>
            <w:t>др</w:t>
          </w:r>
          <w:r w:rsidRPr="00721203">
            <w:rPr>
              <w:rFonts w:ascii="Times New Roman" w:eastAsia="Times New Roman" w:hAnsi="Times New Roman" w:cs="Times New Roman"/>
              <w:color w:val="000000"/>
              <w:sz w:val="24"/>
              <w:szCs w:val="24"/>
              <w:lang w:val="en-US"/>
            </w:rPr>
            <w:t xml:space="preserve">. Near-Infrared Autofluorescence for Parathyroid Detection During Endocrine Neck Surgery: A Randomized Clinical Trial // JAMA Surg. 2025. </w:t>
          </w:r>
          <w:r w:rsidRPr="00721203">
            <w:rPr>
              <w:rFonts w:ascii="Times New Roman" w:eastAsia="Times New Roman" w:hAnsi="Times New Roman" w:cs="Times New Roman"/>
              <w:color w:val="000000"/>
              <w:sz w:val="24"/>
              <w:szCs w:val="24"/>
            </w:rPr>
            <w:t>Т</w:t>
          </w:r>
          <w:r w:rsidRPr="00721203">
            <w:rPr>
              <w:rFonts w:ascii="Times New Roman" w:eastAsia="Times New Roman" w:hAnsi="Times New Roman" w:cs="Times New Roman"/>
              <w:color w:val="000000"/>
              <w:sz w:val="24"/>
              <w:szCs w:val="24"/>
              <w:lang w:val="en-US"/>
            </w:rPr>
            <w:t xml:space="preserve">. 160, № 9. </w:t>
          </w:r>
          <w:r w:rsidRPr="00721203">
            <w:rPr>
              <w:rFonts w:ascii="Times New Roman" w:eastAsia="Times New Roman" w:hAnsi="Times New Roman" w:cs="Times New Roman"/>
              <w:color w:val="000000"/>
              <w:sz w:val="24"/>
              <w:szCs w:val="24"/>
            </w:rPr>
            <w:t>С. 936–944.</w:t>
          </w:r>
        </w:p>
        <w:p w14:paraId="2A331FF3" w14:textId="65DDE06F" w:rsidR="00A0277E" w:rsidRPr="001F3A3B" w:rsidRDefault="001F3A3B" w:rsidP="00DF2ADA">
          <w:pPr>
            <w:rPr>
              <w:lang w:val="en-US"/>
            </w:rPr>
          </w:pPr>
          <w:r w:rsidRPr="001F3A3B">
            <w:rPr>
              <w:rFonts w:ascii="Calibri" w:eastAsia="Times New Roman" w:hAnsi="Calibri" w:cs="Calibri"/>
              <w:color w:val="000000"/>
            </w:rPr>
            <w:t> </w:t>
          </w:r>
        </w:p>
      </w:sdtContent>
    </w:sdt>
    <w:sectPr w:rsidR="00A0277E" w:rsidRPr="001F3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Neue">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492A"/>
    <w:multiLevelType w:val="hybridMultilevel"/>
    <w:tmpl w:val="164A6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12359B"/>
    <w:multiLevelType w:val="hybridMultilevel"/>
    <w:tmpl w:val="76147A10"/>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34"/>
    <w:rsid w:val="000C4F04"/>
    <w:rsid w:val="000D2FB3"/>
    <w:rsid w:val="00116D0A"/>
    <w:rsid w:val="001732FD"/>
    <w:rsid w:val="001E5D9A"/>
    <w:rsid w:val="001F3A3B"/>
    <w:rsid w:val="0031083B"/>
    <w:rsid w:val="003B2595"/>
    <w:rsid w:val="004606EF"/>
    <w:rsid w:val="004B773D"/>
    <w:rsid w:val="004D0BB0"/>
    <w:rsid w:val="00536A8E"/>
    <w:rsid w:val="005865E6"/>
    <w:rsid w:val="005D4B34"/>
    <w:rsid w:val="0062622E"/>
    <w:rsid w:val="006B73F4"/>
    <w:rsid w:val="00721203"/>
    <w:rsid w:val="007C65E7"/>
    <w:rsid w:val="00810C5D"/>
    <w:rsid w:val="00836901"/>
    <w:rsid w:val="008D78FA"/>
    <w:rsid w:val="009251BD"/>
    <w:rsid w:val="00982887"/>
    <w:rsid w:val="00A0277E"/>
    <w:rsid w:val="00A856B5"/>
    <w:rsid w:val="00AE3D11"/>
    <w:rsid w:val="00BF4414"/>
    <w:rsid w:val="00C0151E"/>
    <w:rsid w:val="00D54C00"/>
    <w:rsid w:val="00DF2ADA"/>
    <w:rsid w:val="00F61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75B5"/>
  <w15:chartTrackingRefBased/>
  <w15:docId w15:val="{EFA228E4-9645-4C4E-BCB3-4BDC2AAD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A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ADA"/>
    <w:pPr>
      <w:ind w:left="720"/>
      <w:contextualSpacing/>
    </w:pPr>
  </w:style>
  <w:style w:type="paragraph" w:customStyle="1" w:styleId="a4">
    <w:name w:val="По умолчанию"/>
    <w:rsid w:val="00DF2AD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paragraph" w:styleId="a5">
    <w:name w:val="Bibliography"/>
    <w:basedOn w:val="a"/>
    <w:next w:val="a"/>
    <w:uiPriority w:val="37"/>
    <w:unhideWhenUsed/>
    <w:rsid w:val="00DF2ADA"/>
  </w:style>
  <w:style w:type="table" w:styleId="a6">
    <w:name w:val="Table Grid"/>
    <w:basedOn w:val="a1"/>
    <w:uiPriority w:val="39"/>
    <w:rsid w:val="00DF2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1732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1F3A3B"/>
    <w:rPr>
      <w:b/>
      <w:bCs/>
    </w:rPr>
  </w:style>
  <w:style w:type="character" w:styleId="a9">
    <w:name w:val="Placeholder Text"/>
    <w:basedOn w:val="a0"/>
    <w:uiPriority w:val="99"/>
    <w:semiHidden/>
    <w:rsid w:val="001F3A3B"/>
    <w:rPr>
      <w:color w:val="808080"/>
    </w:rPr>
  </w:style>
  <w:style w:type="paragraph" w:customStyle="1" w:styleId="Affiliation">
    <w:name w:val="Affiliation"/>
    <w:uiPriority w:val="99"/>
    <w:rsid w:val="004D0BB0"/>
    <w:pPr>
      <w:spacing w:after="0" w:line="240" w:lineRule="auto"/>
      <w:jc w:val="center"/>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7628">
      <w:bodyDiv w:val="1"/>
      <w:marLeft w:val="0"/>
      <w:marRight w:val="0"/>
      <w:marTop w:val="0"/>
      <w:marBottom w:val="0"/>
      <w:divBdr>
        <w:top w:val="none" w:sz="0" w:space="0" w:color="auto"/>
        <w:left w:val="none" w:sz="0" w:space="0" w:color="auto"/>
        <w:bottom w:val="none" w:sz="0" w:space="0" w:color="auto"/>
        <w:right w:val="none" w:sz="0" w:space="0" w:color="auto"/>
      </w:divBdr>
    </w:div>
    <w:div w:id="396511572">
      <w:bodyDiv w:val="1"/>
      <w:marLeft w:val="0"/>
      <w:marRight w:val="0"/>
      <w:marTop w:val="0"/>
      <w:marBottom w:val="0"/>
      <w:divBdr>
        <w:top w:val="none" w:sz="0" w:space="0" w:color="auto"/>
        <w:left w:val="none" w:sz="0" w:space="0" w:color="auto"/>
        <w:bottom w:val="none" w:sz="0" w:space="0" w:color="auto"/>
        <w:right w:val="none" w:sz="0" w:space="0" w:color="auto"/>
      </w:divBdr>
    </w:div>
    <w:div w:id="917708185">
      <w:bodyDiv w:val="1"/>
      <w:marLeft w:val="0"/>
      <w:marRight w:val="0"/>
      <w:marTop w:val="0"/>
      <w:marBottom w:val="0"/>
      <w:divBdr>
        <w:top w:val="none" w:sz="0" w:space="0" w:color="auto"/>
        <w:left w:val="none" w:sz="0" w:space="0" w:color="auto"/>
        <w:bottom w:val="none" w:sz="0" w:space="0" w:color="auto"/>
        <w:right w:val="none" w:sz="0" w:space="0" w:color="auto"/>
      </w:divBdr>
      <w:divsChild>
        <w:div w:id="785731001">
          <w:marLeft w:val="640"/>
          <w:marRight w:val="0"/>
          <w:marTop w:val="0"/>
          <w:marBottom w:val="0"/>
          <w:divBdr>
            <w:top w:val="none" w:sz="0" w:space="0" w:color="auto"/>
            <w:left w:val="none" w:sz="0" w:space="0" w:color="auto"/>
            <w:bottom w:val="none" w:sz="0" w:space="0" w:color="auto"/>
            <w:right w:val="none" w:sz="0" w:space="0" w:color="auto"/>
          </w:divBdr>
        </w:div>
        <w:div w:id="1218123986">
          <w:marLeft w:val="640"/>
          <w:marRight w:val="0"/>
          <w:marTop w:val="0"/>
          <w:marBottom w:val="0"/>
          <w:divBdr>
            <w:top w:val="none" w:sz="0" w:space="0" w:color="auto"/>
            <w:left w:val="none" w:sz="0" w:space="0" w:color="auto"/>
            <w:bottom w:val="none" w:sz="0" w:space="0" w:color="auto"/>
            <w:right w:val="none" w:sz="0" w:space="0" w:color="auto"/>
          </w:divBdr>
        </w:div>
        <w:div w:id="1288244419">
          <w:marLeft w:val="640"/>
          <w:marRight w:val="0"/>
          <w:marTop w:val="0"/>
          <w:marBottom w:val="0"/>
          <w:divBdr>
            <w:top w:val="none" w:sz="0" w:space="0" w:color="auto"/>
            <w:left w:val="none" w:sz="0" w:space="0" w:color="auto"/>
            <w:bottom w:val="none" w:sz="0" w:space="0" w:color="auto"/>
            <w:right w:val="none" w:sz="0" w:space="0" w:color="auto"/>
          </w:divBdr>
        </w:div>
        <w:div w:id="342706752">
          <w:marLeft w:val="640"/>
          <w:marRight w:val="0"/>
          <w:marTop w:val="0"/>
          <w:marBottom w:val="0"/>
          <w:divBdr>
            <w:top w:val="none" w:sz="0" w:space="0" w:color="auto"/>
            <w:left w:val="none" w:sz="0" w:space="0" w:color="auto"/>
            <w:bottom w:val="none" w:sz="0" w:space="0" w:color="auto"/>
            <w:right w:val="none" w:sz="0" w:space="0" w:color="auto"/>
          </w:divBdr>
        </w:div>
        <w:div w:id="92212510">
          <w:marLeft w:val="640"/>
          <w:marRight w:val="0"/>
          <w:marTop w:val="0"/>
          <w:marBottom w:val="0"/>
          <w:divBdr>
            <w:top w:val="none" w:sz="0" w:space="0" w:color="auto"/>
            <w:left w:val="none" w:sz="0" w:space="0" w:color="auto"/>
            <w:bottom w:val="none" w:sz="0" w:space="0" w:color="auto"/>
            <w:right w:val="none" w:sz="0" w:space="0" w:color="auto"/>
          </w:divBdr>
        </w:div>
      </w:divsChild>
    </w:div>
    <w:div w:id="1428647392">
      <w:bodyDiv w:val="1"/>
      <w:marLeft w:val="0"/>
      <w:marRight w:val="0"/>
      <w:marTop w:val="0"/>
      <w:marBottom w:val="0"/>
      <w:divBdr>
        <w:top w:val="none" w:sz="0" w:space="0" w:color="auto"/>
        <w:left w:val="none" w:sz="0" w:space="0" w:color="auto"/>
        <w:bottom w:val="none" w:sz="0" w:space="0" w:color="auto"/>
        <w:right w:val="none" w:sz="0" w:space="0" w:color="auto"/>
      </w:divBdr>
    </w:div>
    <w:div w:id="1836915752">
      <w:bodyDiv w:val="1"/>
      <w:marLeft w:val="0"/>
      <w:marRight w:val="0"/>
      <w:marTop w:val="0"/>
      <w:marBottom w:val="0"/>
      <w:divBdr>
        <w:top w:val="none" w:sz="0" w:space="0" w:color="auto"/>
        <w:left w:val="none" w:sz="0" w:space="0" w:color="auto"/>
        <w:bottom w:val="none" w:sz="0" w:space="0" w:color="auto"/>
        <w:right w:val="none" w:sz="0" w:space="0" w:color="auto"/>
      </w:divBdr>
    </w:div>
    <w:div w:id="2069839679">
      <w:bodyDiv w:val="1"/>
      <w:marLeft w:val="0"/>
      <w:marRight w:val="0"/>
      <w:marTop w:val="0"/>
      <w:marBottom w:val="0"/>
      <w:divBdr>
        <w:top w:val="none" w:sz="0" w:space="0" w:color="auto"/>
        <w:left w:val="none" w:sz="0" w:space="0" w:color="auto"/>
        <w:bottom w:val="none" w:sz="0" w:space="0" w:color="auto"/>
        <w:right w:val="none" w:sz="0" w:space="0" w:color="auto"/>
      </w:divBdr>
      <w:divsChild>
        <w:div w:id="824516357">
          <w:marLeft w:val="640"/>
          <w:marRight w:val="0"/>
          <w:marTop w:val="0"/>
          <w:marBottom w:val="0"/>
          <w:divBdr>
            <w:top w:val="none" w:sz="0" w:space="0" w:color="auto"/>
            <w:left w:val="none" w:sz="0" w:space="0" w:color="auto"/>
            <w:bottom w:val="none" w:sz="0" w:space="0" w:color="auto"/>
            <w:right w:val="none" w:sz="0" w:space="0" w:color="auto"/>
          </w:divBdr>
        </w:div>
        <w:div w:id="644748159">
          <w:marLeft w:val="640"/>
          <w:marRight w:val="0"/>
          <w:marTop w:val="0"/>
          <w:marBottom w:val="0"/>
          <w:divBdr>
            <w:top w:val="none" w:sz="0" w:space="0" w:color="auto"/>
            <w:left w:val="none" w:sz="0" w:space="0" w:color="auto"/>
            <w:bottom w:val="none" w:sz="0" w:space="0" w:color="auto"/>
            <w:right w:val="none" w:sz="0" w:space="0" w:color="auto"/>
          </w:divBdr>
        </w:div>
        <w:div w:id="2006086835">
          <w:marLeft w:val="640"/>
          <w:marRight w:val="0"/>
          <w:marTop w:val="0"/>
          <w:marBottom w:val="0"/>
          <w:divBdr>
            <w:top w:val="none" w:sz="0" w:space="0" w:color="auto"/>
            <w:left w:val="none" w:sz="0" w:space="0" w:color="auto"/>
            <w:bottom w:val="none" w:sz="0" w:space="0" w:color="auto"/>
            <w:right w:val="none" w:sz="0" w:space="0" w:color="auto"/>
          </w:divBdr>
        </w:div>
        <w:div w:id="341705495">
          <w:marLeft w:val="640"/>
          <w:marRight w:val="0"/>
          <w:marTop w:val="0"/>
          <w:marBottom w:val="0"/>
          <w:divBdr>
            <w:top w:val="none" w:sz="0" w:space="0" w:color="auto"/>
            <w:left w:val="none" w:sz="0" w:space="0" w:color="auto"/>
            <w:bottom w:val="none" w:sz="0" w:space="0" w:color="auto"/>
            <w:right w:val="none" w:sz="0" w:space="0" w:color="auto"/>
          </w:divBdr>
        </w:div>
        <w:div w:id="16351633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Общие"/>
          <w:gallery w:val="placeholder"/>
        </w:category>
        <w:types>
          <w:type w:val="bbPlcHdr"/>
        </w:types>
        <w:behaviors>
          <w:behavior w:val="content"/>
        </w:behaviors>
        <w:guid w:val="{55F9B400-DB65-4859-9EA5-D900485C31FD}"/>
      </w:docPartPr>
      <w:docPartBody>
        <w:p w:rsidR="007424EE" w:rsidRDefault="0029342F">
          <w:r w:rsidRPr="00A9719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Neue">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2F"/>
    <w:rsid w:val="000548FA"/>
    <w:rsid w:val="00075E5A"/>
    <w:rsid w:val="001F2746"/>
    <w:rsid w:val="0029342F"/>
    <w:rsid w:val="00355D90"/>
    <w:rsid w:val="00386A9E"/>
    <w:rsid w:val="007424EE"/>
    <w:rsid w:val="00862633"/>
    <w:rsid w:val="008A0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34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81F907-A8D2-4863-B574-3F5331BB375E}">
  <we:reference id="wa104382081" version="1.55.1.0" store="en-US" storeType="OMEX"/>
  <we:alternateReferences>
    <we:reference id="WA104382081" version="1.55.1.0" store="" storeType="OMEX"/>
  </we:alternateReferences>
  <we:properties>
    <we:property name="MENDELEY_CITATIONS" value="[{&quot;citationID&quot;:&quot;MENDELEY_CITATION_53586d1f-9852-496c-afd8-b3d4341f28dd&quot;,&quot;properties&quot;:{&quot;noteIndex&quot;:0},&quot;isEdited&quot;:false,&quot;manualOverride&quot;:{&quot;isManuallyOverridden&quot;:false,&quot;citeprocText&quot;:&quot;[1]&quot;,&quot;manualOverrideText&quot;:&quot;&quot;},&quot;citationTag&quot;:&quot;MENDELEY_CITATION_v3_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&quot;,&quot;citationItems&quot;:[{&quot;id&quot;:&quot;a4c65b4b-ef34-397f-ab10-30e3c5dccc4f&quot;,&quot;itemData&quot;:{&quot;type&quot;:&quot;article&quot;,&quot;id&quot;:&quot;a4c65b4b-ef34-397f-ab10-30e3c5dccc4f&quot;,&quot;title&quot;:&quot;Imaging of pituitary tumors: an update with the 5th WHO Classifications—part 1. Pituitary neuroendocrine tumor (PitNET)/pituitary adenoma&quot;,&quot;author&quot;:[{&quot;family&quot;:&quot;Tsukamoto&quot;,&quot;given&quot;:&quot;Taro&quot;,&quot;parse-names&quot;:false,&quot;dropping-particle&quot;:&quot;&quot;,&quot;non-dropping-particle&quot;:&quot;&quot;},{&quot;family&quot;:&quot;Miki&quot;,&quot;given&quot;:&quot;Yukio&quot;,&quot;parse-names&quot;:false,&quot;dropping-particle&quot;:&quot;&quot;,&quot;non-dropping-particle&quot;:&quot;&quot;}],&quot;container-title&quot;:&quot;Japanese Journal of Radiology&quot;,&quot;container-title-short&quot;:&quot;Jpn. J. Radiol.&quot;,&quot;DOI&quot;:&quot;10.1007/s11604-023-01400-7&quot;,&quot;ISSN&quot;:&quot;1867108X&quot;,&quot;PMID&quot;:&quot;36826759&quot;,&quot;issued&quot;:{&quot;date-parts&quot;:[[2023,8,1]]},&quot;page&quot;:&quot;789-806&quot;,&quot;abstract&quot;:&quot;The pituitary gland is the body’s master gland of the endocrine glands. Although it is a small organ, many types of tumors can develop within it. The recently revised fifth edition of the World Health Organization (WHO) classifications (2021 World Health Organization Classification of Central Nervous System Tumors and 2022 World Health Organization Classification of Endocrine and Neuroendocrine Tumors) revealed significant changes to the classification of pituitary adenomas, the most common type of pituitary gland tumor. This change categorized pituitary adenomas as neuroendocrine tumors and proposed the name to be revised to pituitary neuroendocrine tumor (PitNET). The International Classification of Diseases for Oncology behavior code for this tumor was previously “0” for benign tumor. In contrast, the fifth edition WHO classification has changed this code to “3” for primary malignant tumors as same to neuroendocrine tumor in other organs. Because the WHO classification made an important and significant change in the fundamental concept of the disease, in this paper, we will discuss the imaging diagnosis (magnetic resonance imaging, computed tomography, and positron emission tomography) of PitNET/pituitary adenoma in detail, considering these revisions as per the latest version of the WHO classification.&quot;,&quot;publisher&quot;:&quot;Springer&quot;,&quot;issue&quot;:&quot;8&quot;,&quot;volume&quot;:&quot;41&quot;},&quot;isTemporary&quot;:false}]},{&quot;citationID&quot;:&quot;MENDELEY_CITATION_09bb127e-bf1f-4073-b763-8b089dc210dc&quot;,&quot;properties&quot;:{&quot;noteIndex&quot;:0},&quot;isEdited&quot;:false,&quot;manualOverride&quot;:{&quot;isManuallyOverridden&quot;:false,&quot;citeprocText&quot;:&quot;[2]&quot;,&quot;manualOverrideText&quot;:&quot;&quot;},&quot;citationTag&quot;:&quot;MENDELEY_CITATION_v3_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&quot;,&quot;citationItems&quot;:[{&quot;id&quot;:&quot;2d704668-48b2-351c-8139-7520cd50796f&quot;,&quot;itemData&quot;:{&quot;type&quot;:&quot;article-journal&quot;,&quot;id&quot;:&quot;2d704668-48b2-351c-8139-7520cd50796f&quot;,&quot;title&quot;:&quot;The endoscopic endonasal approach for the treatment of recurrent or residual pituitary adenomas: Widening what to see expands what to do?&quot;,&quot;author&quot;:[{&quot;family&quot;:&quot;Cappabianca&quot;,&quot;given&quot;:&quot;Paolo&quot;,&quot;parse-names&quot;:false,&quot;dropping-particle&quot;:&quot;&quot;,&quot;non-dropping-particle&quot;:&quot;&quot;},{&quot;family&quot;:&quot;Solari&quot;,&quot;given&quot;:&quot;Domenico&quot;,&quot;parse-names&quot;:false,&quot;dropping-particle&quot;:&quot;&quot;,&quot;non-dropping-particle&quot;:&quot;&quot;}],&quot;container-title&quot;:&quot;World Neurosurgery&quot;,&quot;container-title-short&quot;:&quot;World Neurosurg.&quot;,&quot;DOI&quot;:&quot;10.1016/j.wneu.2011.08.047&quot;,&quot;ISSN&quot;:&quot;18788769&quot;,&quot;issued&quot;:{&quot;date-parts&quot;:[[2012]]},&quot;page&quot;:&quot;455-456&quot;,&quot;publisher&quot;:&quot;Elsevier Inc.&quot;,&quot;issue&quot;:&quot;3-4&quot;,&quot;volume&quot;:&quot;77&quot;},&quot;isTemporary&quot;:false}]},{&quot;citationID&quot;:&quot;MENDELEY_CITATION_b4af1a0a-22fc-4ff7-a7bb-f5347f04e5d1&quot;,&quot;properties&quot;:{&quot;noteIndex&quot;:0},&quot;isEdited&quot;:false,&quot;manualOverride&quot;:{&quot;isManuallyOverridden&quot;:false,&quot;citeprocText&quot;:&quot;[3]&quot;,&quot;manualOverrideText&quot;:&quot;&quot;},&quot;citationTag&quot;:&quot;MENDELEY_CITATION_v3_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&quot;,&quot;citationItems&quot;:[{&quot;id&quot;:&quot;e40fcac9-c825-3445-ab5d-73a99331c33a&quot;,&quot;itemData&quot;:{&quot;type&quot;:&quot;article-journal&quot;,&quot;id&quot;:&quot;e40fcac9-c825-3445-ab5d-73a99331c33a&quot;,&quot;title&quot;:&quot;Fluorophores use in pituitary surgery: A pharmacokinetics and pharmacodynamics appraisal&quot;,&quot;author&quot;:[{&quot;family&quot;:&quot;Bongetta&quot;,&quot;given&quot;:&quot;Daniele&quot;,&quot;parse-names&quot;:false,&quot;dropping-particle&quot;:&quot;&quot;,&quot;non-dropping-particle&quot;:&quot;&quot;},{&quot;family&quot;:&quot;Tartara&quot;,&quot;given&quot;:&quot;Fulvio&quot;,&quot;parse-names&quot;:false,&quot;dropping-particle&quot;:&quot;&quot;,&quot;non-dropping-particle&quot;:&quot;&quot;},{&quot;family&quot;:&quot;Pagella&quot;,&quot;given&quot;:&quot;Fabio&quot;,&quot;parse-names&quot;:false,&quot;dropping-particle&quot;:&quot;&quot;,&quot;non-dropping-particle&quot;:&quot;&quot;},{&quot;family&quot;:&quot;Somma&quot;,&quot;given&quot;:&quot;Teresa&quot;,&quot;parse-names&quot;:false,&quot;dropping-particle&quot;:&quot;&quot;,&quot;non-dropping-particle&quot;:&quot;&quot;},{&quot;family&quot;:&quot;Cavaliere&quot;,&quot;given&quot;:&quot;Marilou&quot;,&quot;parse-names&quot;:false,&quot;dropping-particle&quot;:&quot;&quot;,&quot;non-dropping-particle&quot;:&quot;&quot;},{&quot;family&quot;:&quot;Perna&quot;,&quot;given&quot;:&quot;Giuseppe&quot;,&quot;parse-names&quot;:false,&quot;dropping-particle&quot;:&quot;&quot;,&quot;non-dropping-particle&quot;:&quot;Di&quot;},{&quot;family&quot;:&quot;Zenga&quot;,&quot;given&quot;:&quot;Francesco&quot;,&quot;parse-names&quot;:false,&quot;dropping-particle&quot;:&quot;&quot;,&quot;non-dropping-particle&quot;:&quot;&quot;},{&quot;family&quot;:&quot;Cofano&quot;,&quot;given&quot;:&quot;Fabio&quot;,&quot;parse-names&quot;:false,&quot;dropping-particle&quot;:&quot;&quot;,&quot;non-dropping-particle&quot;:&quot;&quot;},{&quot;family&quot;:&quot;Garbossa&quot;,&quot;given&quot;:&quot;Diego&quot;,&quot;parse-names&quot;:false,&quot;dropping-particle&quot;:&quot;&quot;,&quot;non-dropping-particle&quot;:&quot;&quot;},{&quot;family&quot;:&quot;Zoia&quot;,&quot;given&quot;:&quot;Cesare&quot;,&quot;parse-names&quot;:false,&quot;dropping-particle&quot;:&quot;&quot;,&quot;non-dropping-particle&quot;:&quot;&quot;}],&quot;container-title&quot;:&quot;Brain Sciences&quot;,&quot;container-title-short&quot;:&quot;Brain Sci.&quot;,&quot;DOI&quot;:&quot;10.3390/brainsci11050565&quot;,&quot;ISSN&quot;:&quot;20763425&quot;,&quot;issued&quot;:{&quot;date-parts&quot;:[[2021,5,1]]},&quot;abstract&quot;:&quot;(1) Background: Despite many surgical and technological advances, pituitary adenoma surgery is still burdened by non-negligible rates of incomplete tumor resection, mainly due to difficulties in differentiating pathology from normal pituitary tissue. Some fluorescent agents have been recently investigated as intraoperative contrast agents in pituitary surgery. The aim of this study is to evaluate the actual knowledge about the usefulness of such fluorophores with a particular focus on both the pharmacokinetics and pharmacodynamics issues of the pituitary gland. (2) Methods: We reviewed the current literature about fluorophores use in pituitary surgery and reported the first fully endoscopic experience with fluorescein. (3) Results: The studies investigating 5-ALA use reported contrasting results. ICG showed encouraging results, although with some specificity issues in identifying pathological tissue. Low-dose fluorescein showed promising results in differentiating pathology from normal pituitary tissue. Apart from the dose and timing of administration, both the fluorophores’ volume of distribution and the histological variability of the interstitial space and vascular density played a crucial role in optimizing intraoperative contrast enhancement. (4) Conclusions: Both pharmacokinetics and pharmacodynamics issues determine the potential usefulness of fluorophores in pituitary surgery. ICG and fluorescein showed the most promising results, although further studies are needed.&quot;,&quot;publisher&quot;:&quot;MDPI AG&quot;,&quot;issue&quot;:&quot;5&quot;,&quot;volume&quot;:&quot;11&quot;},&quot;isTemporary&quot;:false}]},{&quot;citationID&quot;:&quot;MENDELEY_CITATION_b86a3eda-622e-41e2-ae1f-c1f4ab0f587f&quot;,&quot;properties&quot;:{&quot;noteIndex&quot;:0},&quot;isEdited&quot;:false,&quot;manualOverride&quot;:{&quot;isManuallyOverridden&quot;:false,&quot;citeprocText&quot;:&quot;[4,5]&quot;,&quot;manualOverrideText&quot;:&quot;&quot;},&quot;citationTag&quot;:&quot;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&quot;,&quot;citationItems&quot;:[{&quot;id&quot;:&quot;1c679f50-3e08-3b64-9169-f9b2cc6201b1&quot;,&quot;itemData&quot;:{&quot;type&quot;:&quot;article-journal&quot;,&quot;id&quot;:&quot;1c679f50-3e08-3b64-9169-f9b2cc6201b1&quot;,&quot;title&quot;:&quot;Parathyroid glands viability assessment and identification during surgery with multimodal diffuse reflectance spectroscopy and NIR autofluorescence probe&quot;,&quot;author&quot;:[{&quot;family&quot;:&quot;Tseregorodtseva&quot;,&quot;given&quot;:&quot;Polina&quot;,&quot;parse-names&quot;:false,&quot;dropping-particle&quot;:&quot;&quot;,&quot;non-dropping-particle&quot;:&quot;&quot;},{&quot;family&quot;:&quot;Budylin&quot;,&quot;given&quot;:&quot;Gleb&quot;,&quot;parse-names&quot;:false,&quot;dropping-particle&quot;:&quot;&quot;,&quot;non-dropping-particle&quot;:&quot;&quot;},{&quot;family&quot;:&quot;Korneva&quot;,&quot;given&quot;:&quot;Nadezhda&quot;,&quot;parse-names&quot;:false,&quot;dropping-particle&quot;:&quot;&quot;,&quot;non-dropping-particle&quot;:&quot;&quot;},{&quot;family&quot;:&quot;Kim&quot;,&quot;given&quot;:&quot;Ilya&quot;,&quot;parse-names&quot;:false,&quot;dropping-particle&quot;:&quot;&quot;,&quot;non-dropping-particle&quot;:&quot;&quot;},{&quot;family&quot;:&quot;Shiriaev&quot;,&quot;given&quot;:&quot;Sviatoslav&quot;,&quot;parse-names&quot;:false,&quot;dropping-particle&quot;:&quot;&quot;,&quot;non-dropping-particle&quot;:&quot;&quot;},{&quot;family&quot;:&quot;Yakimov&quot;,&quot;given&quot;:&quot;Boris&quot;,&quot;parse-names&quot;:false,&quot;dropping-particle&quot;:&quot;&quot;,&quot;non-dropping-particle&quot;:&quot;&quot;},{&quot;family&quot;:&quot;Pachuashvili&quot;,&quot;given&quot;:&quot;Nano&quot;,&quot;parse-names&quot;:false,&quot;dropping-particle&quot;:&quot;&quot;,&quot;non-dropping-particle&quot;:&quot;&quot;},{&quot;family&quot;:&quot;Vorotnikov&quot;,&quot;given&quot;:&quot;Alexey&quot;,&quot;parse-names&quot;:false,&quot;dropping-particle&quot;:&quot;&quot;,&quot;non-dropping-particle&quot;:&quot;&quot;},{&quot;family&quot;:&quot;Shcherbakova&quot;,&quot;given&quot;:&quot;Anastasia&quot;,&quot;parse-names&quot;:false,&quot;dropping-particle&quot;:&quot;&quot;,&quot;non-dropping-particle&quot;:&quot;&quot;},{&quot;family&quot;:&quot;Willmon&quot;,&quot;given&quot;:&quot;Parker&quot;,&quot;parse-names&quot;:false,&quot;dropping-particle&quot;:&quot;&quot;,&quot;non-dropping-particle&quot;:&quot;&quot;},{&quot;family&quot;:&quot;Petrov&quot;,&quot;given&quot;:&quot;Vladimir&quot;,&quot;parse-names&quot;:false,&quot;dropping-particle&quot;:&quot;&quot;,&quot;non-dropping-particle&quot;:&quot;&quot;},{&quot;family&quot;:&quot;Tuchin&quot;,&quot;given&quot;:&quot;Valery&quot;,&quot;parse-names&quot;:false,&quot;dropping-particle&quot;:&quot;&quot;,&quot;non-dropping-particle&quot;:&quot;&quot;},{&quot;family&quot;:&quot;Mokrysheva&quot;,&quot;given&quot;:&quot;Natalia&quot;,&quot;parse-names&quot;:false,&quot;dropping-particle&quot;:&quot;&quot;,&quot;non-dropping-particle&quot;:&quot;&quot;},{&quot;family&quot;:&quot;Mahadevan-Jansen&quot;,&quot;given&quot;:&quot;Anita&quot;,&quot;parse-names&quot;:false,&quot;dropping-particle&quot;:&quot;&quot;,&quot;non-dropping-particle&quot;:&quot;&quot;},{&quot;family&quot;:&quot;Urusova&quot;,&quot;given&quot;:&quot;Liliya&quot;,&quot;parse-names&quot;:false,&quot;dropping-particle&quot;:&quot;&quot;,&quot;non-dropping-particle&quot;:&quot;&quot;},{&quot;family&quot;:&quot;Shirshin&quot;,&quot;given&quot;:&quot;Evgeny&quot;,&quot;parse-names&quot;:false,&quot;dropping-particle&quot;:&quot;&quot;,&quot;non-dropping-particle&quot;:&quot;&quot;}],&quot;container-title&quot;:&quot;Scientific Reports&quot;,&quot;container-title-short&quot;:&quot;Sci. Rep.&quot;,&quot;DOI&quot;:&quot;10.1038/s41598-025-04059-4&quot;,&quot;ISSN&quot;:&quot;20452322&quot;,&quot;PMID&quot;:&quot;40592993&quot;,&quot;issued&quot;:{&quot;date-parts&quot;:[[2025,12,1]]},&quot;abstract&quot;:&quot;Accurate identification and preservation of parathyroid glands (PTG) during thyroidectomy are crucial for minimizing postoperative complications. In this study, we evaluated the effectiveness of diffuse reflectance spectroscopy (DRS) and near infrared autofluorescence (NIRAF) as complementary, non-invasive techniques for real-time PTG identification and characterization during surgery. Our study revealed a correlation between intraoperative DRS-derived oxygenation indexes and parathyroid hormone (PTH) levels, suggesting that DRS may predict PTG perfusion status and subsequent PTH fluctuations, allowing assessment of tissue viability during surgery. As the control, a decrease in oxygenation was assessed during parathyroidectomies when the blood supply to the PTG was stopped by the vessels’ ligation. It has been also shown that DRS, reliably distinguishes PTG from surrounding tissues based on their unique reflectance properties. DRS-based classification achieved an F1-score of 0.88, demonstrating its potential as a robust standalone tool for PTG identification. Furthermore, when DRS data were integrated with NIRAF measurements, the classification accuracy improved significantly, achieving an F1-score of 0.98. These findings underscore the potential of combining DRS and NIRAF for superior real-time PTG identification and viability assessment, that could improve surgical outcomes by reducing the postoperative complications related to PTG injury.&quot;,&quot;publisher&quot;:&quot;Nature Research&quot;,&quot;issue&quot;:&quot;1&quot;,&quot;volume&quot;:&quot;15&quot;},&quot;isTemporary&quot;:false},{&quot;id&quot;:&quot;e9d50b6b-cc93-31bb-981d-490ff27f5470&quot;,&quot;itemData&quot;:{&quot;type&quot;:&quot;article-journal&quot;,&quot;id&quot;:&quot;e9d50b6b-cc93-31bb-981d-490ff27f5470&quot;,&quot;title&quot;:&quot;Near-Infrared Autofluorescence for Parathyroid Detection During Endocrine Neck Surgery: A Randomized Clinical Trial&quot;,&quot;author&quot;:[{&quot;family&quot;:&quot;Cousart&quot;,&quot;given&quot;:&quot;Alexandria G.&quot;,&quot;parse-names&quot;:false,&quot;dropping-particle&quot;:&quot;&quot;,&quot;non-dropping-particle&quot;:&quot;&quot;},{&quot;family&quot;:&quot;Kiernan&quot;,&quot;given&quot;:&quot;Colleen M.&quot;,&quot;parse-names&quot;:false,&quot;dropping-particle&quot;:&quot;&quot;,&quot;non-dropping-particle&quot;:&quot;&quot;},{&quot;family&quot;:&quot;Willmon&quot;,&quot;given&quot;:&quot;Parker A.&quot;,&quot;parse-names&quot;:false,&quot;dropping-particle&quot;:&quot;&quot;,&quot;non-dropping-particle&quot;:&quot;&quot;},{&quot;family&quot;:&quot;Thomas&quot;,&quot;given&quot;:&quot;Giju&quot;,&quot;parse-names&quot;:false,&quot;dropping-particle&quot;:&quot;&quot;,&quot;non-dropping-particle&quot;:&quot;&quot;},{&quot;family&quot;:&quot;Wang&quot;,&quot;given&quot;:&quot;Tracy S.&quot;,&quot;parse-names&quot;:false,&quot;dropping-particle&quot;:&quot;&quot;,&quot;non-dropping-particle&quot;:&quot;&quot;},{&quot;family&quot;:&quot;Gauger&quot;,&quot;given&quot;:&quot;Paul G.&quot;,&quot;parse-names&quot;:false,&quot;dropping-particle&quot;:&quot;&quot;,&quot;non-dropping-particle&quot;:&quot;&quot;},{&quot;family&quot;:&quot;Duh&quot;,&quot;given&quot;:&quot;Quan Yang&quot;,&quot;parse-names&quot;:false,&quot;dropping-particle&quot;:&quot;&quot;,&quot;non-dropping-particle&quot;:&quot;&quot;},{&quot;family&quot;:&quot;Underwood&quot;,&quot;given&quot;:&quot;Hunter J.&quot;,&quot;parse-names&quot;:false,&quot;dropping-particle&quot;:&quot;&quot;,&quot;non-dropping-particle&quot;:&quot;&quot;},{&quot;family&quot;:&quot;Jackson&quot;,&quot;given&quot;:&quot;Anee&quot;,&quot;parse-names&quot;:false,&quot;dropping-particle&quot;:&quot;&quot;,&quot;non-dropping-particle&quot;:&quot;&quot;},{&quot;family&quot;:&quot;Patel&quot;,&quot;given&quot;:&quot;Anuradha&quot;,&quot;parse-names&quot;:false,&quot;dropping-particle&quot;:&quot;&quot;,&quot;non-dropping-particle&quot;:&quot;&quot;},{&quot;family&quot;:&quot;Mahadevan-Jansen&quot;,&quot;given&quot;:&quot;Anita&quot;,&quot;parse-names&quot;:false,&quot;dropping-particle&quot;:&quot;&quot;,&quot;non-dropping-particle&quot;:&quot;&quot;},{&quot;family&quot;:&quot;Solórzano&quot;,&quot;given&quot;:&quot;Carmen C.&quot;,&quot;parse-names&quot;:false,&quot;dropping-particle&quot;:&quot;&quot;,&quot;non-dropping-particle&quot;:&quot;&quot;}],&quot;container-title&quot;:&quot;JAMA surgery&quot;,&quot;container-title-short&quot;:&quot;JAMA Surg.&quot;,&quot;DOI&quot;:&quot;10.1001/jamasurg.2025.2233&quot;,&quot;ISSN&quot;:&quot;21686262&quot;,&quot;PMID&quot;:&quot;40668552&quot;,&quot;issued&quot;:{&quot;date-parts&quot;:[[2025,9,1]]},&quot;page&quot;:&quot;936-944&quot;,&quot;abstract&quot;:&quot;Importance: Inadvertent removal and damage to parathyroid glands (PGs) can lead to hypoparathyroidism, making it crucial to accurately identify and preserve these glands during parathyroidectomy and thyroidectomy. Objective: To assess if fiber-based near-infrared autofluorescence (NIRAF) increases the number of intraoperatively identified PGs and reduces the occurrence of hypoparathyroidism. Design, Setting, and Participants: This multicenter randomized clinical trial with a 6-month follow-up was conducted between March 2020 and July 2024. It included 4 medical centers across the US, 4 senior (more than 10 years of experience) and 3 junior (less than 5 years of experience) surgeons. A total of 754 patients were enrolled and 752 were randomized, including 398 patients (2 withdrew) who underwent parathyroidectomy and 354 patients who had total/completion thyroidectomy. Data were analyzed from March 2020 to January 2025. Interventions: Use of fiber-based NIRAF during thyroidectomy and parathyroidectomy. Main Outcomes and Measures: The primary outcome was the mean number of PGs identified intraoperatively. The secondary outcome was the rate of hypoparathyroidism (transient and at last follow-up). Results: Of 752 patients randomized, 712 were analyzed for the primary outcome (94.4%) (overall median [IQR] age, 59 [25] years; 516 females [68.4%]). A total of 161 underwent parathyroidectomy with NIRAF, while 159 had conventional surgery. Additionally, 176 underwent thyroidectomy using NIRAF and 178 had traditional surgery. The mean number of PGs identified during parathyroidectomy was not significantly higher when using NIRAF for focused procedures (mean, NIRAF, 1.6; 95% CI, 1.4-1.8 vs control, 1.5; 95% CI, 1.4-1.7). During bilateral explorations, the surgeons improved in the mean number of PGs identified when using NIRAF (mean NIRAF, 3.5; 95% CI, 3.4-3.7 vs control, 3.2; 95% CI, 3.0-3.4; P &lt; .001). During thyroidectomy, the mean number of PGs identified increased when using NIRAF (mean NIRAF, 3.3; 95% CI, 3.2-3.4 vs control, 2.8; 95% CI, 2.7-3.0; P &lt; .001). There was no significant difference in hypoparathyroidism after thyroidectomy, either transient (NIRAF: 48 of 173 patients [27.8%]; control: 44 of 169 patients [26%]) or at the last follow-up (NIRAF: 3 of 176 patients [1.7%]; control: 6 of 176 patients [3.4%]). Conclusions and Relevance: Fiber-based NIRAF can increase the number of PGs identified during thyroidectomy and bilateral exploration parathyroidectomy without increasing the duration of the surgery. Trial Registration: ClinicalTrials.gov Identifiers: NCT05579782, NCT05022667, NCT05022641, NCT04281875, NCT04299425, NCT05152927.&quot;,&quot;issue&quot;:&quot;9&quot;,&quot;volume&quot;:&quot;160&quot;},&quot;isTemporary&quot;:false}]}]"/>
    <we:property name="MENDELEY_CITATIONS_LOCALE_CODE" value="&quot;ru-RU&quot;"/>
    <we:property name="MENDELEY_CITATIONS_STYLE" value="{&quot;id&quot;:&quot;https://www.zotero.org/styles/gost-r-7-0-5-2008-numeric&quot;,&quot;title&quot;:&quot;Russian GOST R 7.0.5-2008 (numeric)&quot;,&quot;format&quot;:&quot;numeric&quot;,&quot;defaultLocale&quot;:&quot;ru-RU&quot;,&quot;isLocaleCodeValid&quot;:true}"/>
    <we:property name="MENDELEY_BIBLIOGRAPHY_IS_DIRTY" value="false"/>
    <we:property name="MENDELEY_BIBLIOGRAPHY_LAST_MODIFIED" value="1772458846189"/>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7FFE3-9D8B-4321-9552-3378FD7F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544</Words>
  <Characters>3106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Алибаева</dc:creator>
  <cp:keywords/>
  <dc:description/>
  <cp:lastModifiedBy>Anna Rubekina</cp:lastModifiedBy>
  <cp:revision>19</cp:revision>
  <dcterms:created xsi:type="dcterms:W3CDTF">2026-02-28T14:09:00Z</dcterms:created>
  <dcterms:modified xsi:type="dcterms:W3CDTF">2026-03-17T12:01:00Z</dcterms:modified>
</cp:coreProperties>
</file>