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24906" w14:textId="363D1154" w:rsidR="00F176A6" w:rsidRDefault="00B81FEC">
      <w:pPr>
        <w:ind w:firstLine="426"/>
        <w:jc w:val="center"/>
        <w:rPr>
          <w:b/>
          <w:bCs/>
          <w:color w:val="000000"/>
          <w:shd w:val="clear" w:color="auto" w:fill="FFFFFF"/>
        </w:rPr>
      </w:pPr>
      <w:r w:rsidRPr="00B81FEC">
        <w:rPr>
          <w:b/>
          <w:bCs/>
          <w:color w:val="000000"/>
          <w:shd w:val="clear" w:color="auto" w:fill="FFFFFF"/>
        </w:rPr>
        <w:t xml:space="preserve">Моделирование транспорта ионов в </w:t>
      </w:r>
      <w:proofErr w:type="spellStart"/>
      <w:r w:rsidRPr="00B81FEC">
        <w:rPr>
          <w:b/>
          <w:bCs/>
          <w:color w:val="000000"/>
          <w:shd w:val="clear" w:color="auto" w:fill="FFFFFF"/>
        </w:rPr>
        <w:t>нанокапиллярах</w:t>
      </w:r>
      <w:proofErr w:type="spellEnd"/>
      <w:r w:rsidRPr="00B81FEC">
        <w:rPr>
          <w:b/>
          <w:bCs/>
          <w:color w:val="000000"/>
          <w:shd w:val="clear" w:color="auto" w:fill="FFFFFF"/>
        </w:rPr>
        <w:t xml:space="preserve"> для количественного анализа взаимодействия зонд-образец в сканирующей капиллярной микроскопии</w:t>
      </w:r>
    </w:p>
    <w:p w14:paraId="3F19859A" w14:textId="36308E54" w:rsidR="00B81FEC" w:rsidRPr="00C44B83" w:rsidRDefault="00B81FEC" w:rsidP="00B81FEC">
      <w:pPr>
        <w:jc w:val="center"/>
        <w:rPr>
          <w:b/>
          <w:bCs/>
          <w:color w:val="000000"/>
          <w:shd w:val="clear" w:color="auto" w:fill="FFFFFF"/>
        </w:rPr>
      </w:pPr>
      <w:r>
        <w:rPr>
          <w:rStyle w:val="afc"/>
          <w:rFonts w:eastAsia="Arial"/>
          <w:b/>
          <w:bCs/>
          <w:color w:val="000000"/>
          <w:shd w:val="clear" w:color="auto" w:fill="FFFFFF"/>
        </w:rPr>
        <w:t>Советников Т.О</w:t>
      </w:r>
      <w:r w:rsidRPr="00BC53DF">
        <w:rPr>
          <w:rStyle w:val="afc"/>
          <w:rFonts w:eastAsia="Arial"/>
          <w:b/>
          <w:bCs/>
          <w:color w:val="000000"/>
          <w:shd w:val="clear" w:color="auto" w:fill="FFFFFF"/>
        </w:rPr>
        <w:t>.</w:t>
      </w:r>
      <w:r w:rsidRPr="00BC53DF">
        <w:rPr>
          <w:rStyle w:val="afc"/>
          <w:rFonts w:eastAsia="Arial"/>
          <w:b/>
          <w:bCs/>
          <w:color w:val="000000"/>
          <w:shd w:val="clear" w:color="auto" w:fill="FFFFFF"/>
          <w:vertAlign w:val="superscript"/>
        </w:rPr>
        <w:t>1</w:t>
      </w:r>
      <w:r w:rsidRPr="00F26268">
        <w:rPr>
          <w:rStyle w:val="afc"/>
          <w:rFonts w:eastAsia="Arial"/>
          <w:b/>
          <w:bCs/>
          <w:color w:val="000000"/>
          <w:shd w:val="clear" w:color="auto" w:fill="FFFFFF"/>
        </w:rPr>
        <w:t>, Яминский И.В.</w:t>
      </w:r>
      <w:r>
        <w:rPr>
          <w:rStyle w:val="afc"/>
          <w:rFonts w:eastAsia="Arial"/>
          <w:b/>
          <w:bCs/>
          <w:color w:val="000000"/>
          <w:shd w:val="clear" w:color="auto" w:fill="FFFFFF"/>
          <w:vertAlign w:val="superscript"/>
        </w:rPr>
        <w:t>2</w:t>
      </w:r>
      <w:r>
        <w:rPr>
          <w:rStyle w:val="afc"/>
          <w:rFonts w:eastAsia="Arial"/>
          <w:b/>
          <w:bCs/>
          <w:color w:val="000000"/>
          <w:shd w:val="clear" w:color="auto" w:fill="FFFFFF"/>
          <w:vertAlign w:val="superscript"/>
        </w:rPr>
        <w:br/>
      </w:r>
      <w:r>
        <w:rPr>
          <w:rStyle w:val="afc"/>
          <w:rFonts w:eastAsia="Arial"/>
          <w:color w:val="000000"/>
          <w:shd w:val="clear" w:color="auto" w:fill="FFFFFF"/>
          <w:vertAlign w:val="superscript"/>
        </w:rPr>
        <w:t>1</w:t>
      </w:r>
      <w:r w:rsidR="006A487A">
        <w:rPr>
          <w:rStyle w:val="afc"/>
          <w:rFonts w:eastAsia="Arial"/>
          <w:color w:val="000000"/>
          <w:shd w:val="clear" w:color="auto" w:fill="FFFFFF"/>
        </w:rPr>
        <w:t>аспирант</w:t>
      </w:r>
      <w:r>
        <w:rPr>
          <w:rStyle w:val="afc"/>
          <w:rFonts w:eastAsia="Arial"/>
          <w:color w:val="000000"/>
          <w:shd w:val="clear" w:color="auto" w:fill="FFFFFF"/>
        </w:rPr>
        <w:t xml:space="preserve">, </w:t>
      </w:r>
      <w:r>
        <w:rPr>
          <w:rStyle w:val="afc"/>
          <w:rFonts w:eastAsia="Arial"/>
          <w:color w:val="000000"/>
          <w:shd w:val="clear" w:color="auto" w:fill="FFFFFF"/>
          <w:vertAlign w:val="superscript"/>
        </w:rPr>
        <w:t>2</w:t>
      </w:r>
      <w:r>
        <w:rPr>
          <w:rStyle w:val="afc"/>
          <w:rFonts w:eastAsia="Arial"/>
          <w:color w:val="000000"/>
          <w:shd w:val="clear" w:color="auto" w:fill="FFFFFF"/>
        </w:rPr>
        <w:t>профессор</w:t>
      </w:r>
    </w:p>
    <w:p w14:paraId="51274A06" w14:textId="625D052E" w:rsidR="00B81FEC" w:rsidRDefault="00B81FEC" w:rsidP="00B81FEC">
      <w:pPr>
        <w:spacing w:after="120"/>
        <w:ind w:firstLine="425"/>
        <w:jc w:val="center"/>
        <w:rPr>
          <w:rStyle w:val="afc"/>
          <w:rFonts w:eastAsia="Arial"/>
          <w:color w:val="000000"/>
          <w:shd w:val="clear" w:color="auto" w:fill="FFFFFF"/>
        </w:rPr>
      </w:pPr>
      <w:r w:rsidRPr="00145725">
        <w:rPr>
          <w:rStyle w:val="afc"/>
          <w:rFonts w:eastAsia="Arial"/>
          <w:color w:val="000000"/>
          <w:shd w:val="clear" w:color="auto" w:fill="FFFFFF"/>
        </w:rPr>
        <w:t>Московский государственный университет имени М.В.</w:t>
      </w:r>
      <w:r w:rsidRPr="00407642">
        <w:rPr>
          <w:rStyle w:val="afc"/>
          <w:rFonts w:eastAsia="Arial"/>
          <w:color w:val="000000"/>
          <w:shd w:val="clear" w:color="auto" w:fill="FFFFFF"/>
        </w:rPr>
        <w:t xml:space="preserve"> </w:t>
      </w:r>
      <w:r w:rsidRPr="00145725">
        <w:rPr>
          <w:rStyle w:val="afc"/>
          <w:rFonts w:eastAsia="Arial"/>
          <w:color w:val="000000"/>
          <w:shd w:val="clear" w:color="auto" w:fill="FFFFFF"/>
        </w:rPr>
        <w:t>Ломоносова,</w:t>
      </w:r>
      <w:r w:rsidRPr="00145725">
        <w:rPr>
          <w:rStyle w:val="apple-converted-space"/>
          <w:rFonts w:eastAsia="Arial"/>
          <w:i/>
          <w:iCs/>
          <w:color w:val="000000"/>
          <w:shd w:val="clear" w:color="auto" w:fill="FFFFFF"/>
        </w:rPr>
        <w:t> </w:t>
      </w:r>
      <w:r>
        <w:rPr>
          <w:rStyle w:val="afc"/>
          <w:rFonts w:eastAsia="Arial"/>
          <w:bCs/>
          <w:color w:val="000000"/>
          <w:shd w:val="clear" w:color="auto" w:fill="FFFFFF"/>
          <w:vertAlign w:val="superscript"/>
        </w:rPr>
        <w:br/>
      </w:r>
      <w:r>
        <w:rPr>
          <w:rStyle w:val="afc"/>
          <w:rFonts w:eastAsia="Arial"/>
          <w:color w:val="000000"/>
          <w:shd w:val="clear" w:color="auto" w:fill="FFFFFF"/>
        </w:rPr>
        <w:t>физический факультет</w:t>
      </w:r>
      <w:r w:rsidRPr="00145725">
        <w:rPr>
          <w:rStyle w:val="afc"/>
          <w:rFonts w:eastAsia="Arial"/>
          <w:color w:val="000000"/>
          <w:shd w:val="clear" w:color="auto" w:fill="FFFFFF"/>
        </w:rPr>
        <w:t>, Москва, Россия</w:t>
      </w:r>
      <w:r w:rsidRPr="00145725">
        <w:rPr>
          <w:i/>
          <w:iCs/>
          <w:color w:val="000000"/>
          <w:shd w:val="clear" w:color="auto" w:fill="FFFFFF"/>
        </w:rPr>
        <w:br/>
      </w:r>
      <w:r w:rsidRPr="00145725">
        <w:rPr>
          <w:rStyle w:val="afc"/>
          <w:rFonts w:eastAsia="Arial"/>
          <w:color w:val="000000"/>
          <w:shd w:val="clear" w:color="auto" w:fill="FFFFFF"/>
        </w:rPr>
        <w:t>E–</w:t>
      </w:r>
      <w:proofErr w:type="spellStart"/>
      <w:r w:rsidRPr="00145725">
        <w:rPr>
          <w:rStyle w:val="afc"/>
          <w:rFonts w:eastAsia="Arial"/>
          <w:color w:val="000000"/>
          <w:shd w:val="clear" w:color="auto" w:fill="FFFFFF"/>
        </w:rPr>
        <w:t>mail</w:t>
      </w:r>
      <w:proofErr w:type="spellEnd"/>
      <w:r w:rsidRPr="00082FB2">
        <w:rPr>
          <w:rStyle w:val="afc"/>
          <w:rFonts w:eastAsia="Arial"/>
          <w:color w:val="000000"/>
          <w:shd w:val="clear" w:color="auto" w:fill="FFFFFF"/>
        </w:rPr>
        <w:t xml:space="preserve">: </w:t>
      </w:r>
      <w:proofErr w:type="spellStart"/>
      <w:r>
        <w:rPr>
          <w:rStyle w:val="afc"/>
          <w:rFonts w:eastAsia="Arial"/>
          <w:color w:val="000000"/>
          <w:shd w:val="clear" w:color="auto" w:fill="FFFFFF"/>
          <w:lang w:val="en-US"/>
        </w:rPr>
        <w:t>sovetnikovto</w:t>
      </w:r>
      <w:proofErr w:type="spellEnd"/>
      <w:r w:rsidRPr="003A7D50">
        <w:rPr>
          <w:i/>
          <w:shd w:val="clear" w:color="auto" w:fill="FFFFFF"/>
        </w:rPr>
        <w:t>@</w:t>
      </w:r>
      <w:r>
        <w:rPr>
          <w:i/>
          <w:shd w:val="clear" w:color="auto" w:fill="FFFFFF"/>
          <w:lang w:val="en-US"/>
        </w:rPr>
        <w:t>my</w:t>
      </w:r>
      <w:r w:rsidRPr="008A569E">
        <w:rPr>
          <w:i/>
          <w:shd w:val="clear" w:color="auto" w:fill="FFFFFF"/>
        </w:rPr>
        <w:t>.</w:t>
      </w:r>
      <w:proofErr w:type="spellStart"/>
      <w:r>
        <w:rPr>
          <w:i/>
          <w:shd w:val="clear" w:color="auto" w:fill="FFFFFF"/>
          <w:lang w:val="en-US"/>
        </w:rPr>
        <w:t>msu</w:t>
      </w:r>
      <w:proofErr w:type="spellEnd"/>
      <w:r w:rsidRPr="003A7D50">
        <w:rPr>
          <w:i/>
          <w:shd w:val="clear" w:color="auto" w:fill="FFFFFF"/>
        </w:rPr>
        <w:t>.</w:t>
      </w:r>
      <w:proofErr w:type="spellStart"/>
      <w:r w:rsidRPr="003A7D50">
        <w:rPr>
          <w:i/>
          <w:shd w:val="clear" w:color="auto" w:fill="FFFFFF"/>
        </w:rPr>
        <w:t>ru</w:t>
      </w:r>
      <w:proofErr w:type="spellEnd"/>
    </w:p>
    <w:p w14:paraId="0281FFA8" w14:textId="6B4598E3" w:rsidR="00ED5DD7" w:rsidRPr="00ED5DD7" w:rsidRDefault="00ED5DD7" w:rsidP="00ED5DD7">
      <w:pPr>
        <w:ind w:firstLine="397"/>
        <w:jc w:val="both"/>
      </w:pPr>
      <w:r w:rsidRPr="00ED5DD7">
        <w:t>Сканирующая капиллярная микроскопия (СКМ) является перспективным методом исследования морфологии и локальных свойств клеток высших организмов в</w:t>
      </w:r>
      <w:r w:rsidR="00530E15">
        <w:t> </w:t>
      </w:r>
      <w:r w:rsidRPr="00ED5DD7">
        <w:t>естественной среде с нанометровым разрешением и минимальным силовым воздействием (~10⁻¹⁴ Н). Ключевым параметром, определяющим разрешение и</w:t>
      </w:r>
      <w:r w:rsidR="00530E15">
        <w:t> </w:t>
      </w:r>
      <w:r w:rsidRPr="00ED5DD7">
        <w:t xml:space="preserve">чувствительность метода, является геометрия отверстия </w:t>
      </w:r>
      <w:r>
        <w:t xml:space="preserve">(апертуры) </w:t>
      </w:r>
      <w:r w:rsidRPr="00ED5DD7">
        <w:t>зонда–</w:t>
      </w:r>
      <w:proofErr w:type="spellStart"/>
      <w:r w:rsidRPr="00ED5DD7">
        <w:t>нанокапилляра</w:t>
      </w:r>
      <w:proofErr w:type="spellEnd"/>
      <w:r w:rsidRPr="00ED5DD7">
        <w:t xml:space="preserve">, традиционно определяемая из омического описания сопротивления капилляра. Прямые методы контроля, такие как СЭМ, имеют ограничения для апертур менее 100 </w:t>
      </w:r>
      <w:proofErr w:type="spellStart"/>
      <w:r w:rsidRPr="00ED5DD7">
        <w:t>нм</w:t>
      </w:r>
      <w:proofErr w:type="spellEnd"/>
      <w:r w:rsidRPr="00ED5DD7">
        <w:t xml:space="preserve"> из-за недостаточного разрешения и необходимости напыления проводящих слоев. Альтернативным подходом является анализ вольт-амперных характеристик (ВАХ) и кривых подвода </w:t>
      </w:r>
      <m:oMath>
        <m:r>
          <w:rPr>
            <w:rFonts w:ascii="Cambria Math" w:hAnsi="Cambria Math"/>
          </w:rPr>
          <m:t>I(Z)</m:t>
        </m:r>
      </m:oMath>
      <w:r w:rsidRPr="00ED5DD7">
        <w:t xml:space="preserve">, однако традиционная омическая модель сопротивления конического капилляра перестает работать на нанометровых масштабах, </w:t>
      </w:r>
      <w:r w:rsidR="006D1EE4">
        <w:t>где наблюдается</w:t>
      </w:r>
      <w:r w:rsidRPr="00ED5DD7">
        <w:t xml:space="preserve"> </w:t>
      </w:r>
      <w:proofErr w:type="spellStart"/>
      <w:r w:rsidRPr="00ED5DD7">
        <w:t>диодоподобное</w:t>
      </w:r>
      <w:proofErr w:type="spellEnd"/>
      <w:r w:rsidRPr="00ED5DD7">
        <w:t xml:space="preserve"> нелинейное поведение</w:t>
      </w:r>
      <w:r w:rsidR="00530E15">
        <w:t xml:space="preserve"> </w:t>
      </w:r>
      <w:r w:rsidR="00530E15" w:rsidRPr="00530E15">
        <w:t>[1]</w:t>
      </w:r>
      <w:r w:rsidRPr="00ED5DD7">
        <w:t>.</w:t>
      </w:r>
    </w:p>
    <w:p w14:paraId="503994BD" w14:textId="750EC4C0" w:rsidR="00ED5DD7" w:rsidRPr="00ED5DD7" w:rsidRDefault="00ED5DD7" w:rsidP="00ED5DD7">
      <w:pPr>
        <w:ind w:firstLine="397"/>
        <w:jc w:val="both"/>
      </w:pPr>
      <w:r w:rsidRPr="00ED5DD7">
        <w:t>В данной работе предлагается вариант построения модели ионного транспорта в</w:t>
      </w:r>
      <w:r w:rsidR="006D1EE4">
        <w:t> </w:t>
      </w:r>
      <w:proofErr w:type="spellStart"/>
      <w:r w:rsidRPr="00ED5DD7">
        <w:t>нанокапилляре</w:t>
      </w:r>
      <w:proofErr w:type="spellEnd"/>
      <w:r w:rsidRPr="00ED5DD7">
        <w:t>, позволяющей по экспериментальным ВАХ количественно оценивать геометрию острия</w:t>
      </w:r>
      <w:r w:rsidR="006D1EE4">
        <w:t xml:space="preserve">, что в дальнейшем позволит расширить результаты и для случая описания </w:t>
      </w:r>
      <w:r w:rsidRPr="00ED5DD7">
        <w:t xml:space="preserve">взаимодействия </w:t>
      </w:r>
      <w:r w:rsidR="006D1EE4">
        <w:t xml:space="preserve">острия </w:t>
      </w:r>
      <w:r w:rsidRPr="00ED5DD7">
        <w:t xml:space="preserve">с </w:t>
      </w:r>
      <w:r w:rsidR="006D1EE4">
        <w:t xml:space="preserve">мягкой деформируемой </w:t>
      </w:r>
      <w:r w:rsidRPr="00ED5DD7">
        <w:t>поверхностью</w:t>
      </w:r>
      <w:r w:rsidR="006D1EE4">
        <w:t xml:space="preserve"> клетки</w:t>
      </w:r>
      <w:r w:rsidRPr="00ED5DD7">
        <w:t>.</w:t>
      </w:r>
    </w:p>
    <w:p w14:paraId="4C0C0628" w14:textId="3E00D5C9" w:rsidR="00ED5DD7" w:rsidRPr="00ED5DD7" w:rsidRDefault="00ED5DD7" w:rsidP="00ED5DD7">
      <w:pPr>
        <w:ind w:firstLine="397"/>
        <w:jc w:val="both"/>
      </w:pPr>
      <w:r w:rsidRPr="00ED5DD7">
        <w:t xml:space="preserve">Моделирование проводилось в среде COMSOL </w:t>
      </w:r>
      <w:proofErr w:type="spellStart"/>
      <w:r w:rsidRPr="00ED5DD7">
        <w:t>Multiphysics</w:t>
      </w:r>
      <w:proofErr w:type="spellEnd"/>
      <w:r w:rsidRPr="00ED5DD7">
        <w:t xml:space="preserve"> 6.2. Перенос ионов описывался уравнением Нернста-Планка, </w:t>
      </w:r>
      <w:r w:rsidR="00530E15">
        <w:t>э</w:t>
      </w:r>
      <w:r w:rsidRPr="00ED5DD7">
        <w:t>лектрическое поле рассчитывалось из</w:t>
      </w:r>
      <w:r w:rsidR="00AF1F72">
        <w:t> </w:t>
      </w:r>
      <w:r w:rsidRPr="00ED5DD7">
        <w:t>уравнения Пуассона с учетом объемного заряда ионов. Для корректного описания двойного электрического слоя на заряженной стеклянной поверхности капилляра задавалась плотность поверхностного заряда. Конвективный поток (</w:t>
      </w:r>
      <w:proofErr w:type="spellStart"/>
      <w:r w:rsidRPr="00ED5DD7">
        <w:t>электроосмос</w:t>
      </w:r>
      <w:proofErr w:type="spellEnd"/>
      <w:r w:rsidRPr="00ED5DD7">
        <w:t xml:space="preserve">) </w:t>
      </w:r>
      <w:r w:rsidR="007C75E3">
        <w:t>рассчитывался</w:t>
      </w:r>
      <w:r w:rsidR="007C75E3" w:rsidRPr="00ED5DD7">
        <w:t xml:space="preserve"> </w:t>
      </w:r>
      <w:r w:rsidRPr="00ED5DD7">
        <w:t xml:space="preserve">путем совместного решения уравнений </w:t>
      </w:r>
      <w:r w:rsidR="007C75E3">
        <w:t>Нернста-Планка, Пуассона и</w:t>
      </w:r>
      <w:r w:rsidR="00AF1F72">
        <w:t> </w:t>
      </w:r>
      <w:r w:rsidRPr="00ED5DD7">
        <w:t>Навье-Стокса</w:t>
      </w:r>
      <w:r w:rsidR="00530E15">
        <w:t xml:space="preserve"> </w:t>
      </w:r>
      <w:r w:rsidR="00530E15" w:rsidRPr="00530E15">
        <w:t>[2,</w:t>
      </w:r>
      <w:r w:rsidR="00530E15">
        <w:rPr>
          <w:lang w:val="en-US"/>
        </w:rPr>
        <w:t> </w:t>
      </w:r>
      <w:r w:rsidR="00530E15" w:rsidRPr="00530E15">
        <w:t>3]</w:t>
      </w:r>
      <w:r w:rsidRPr="00ED5DD7">
        <w:t>.</w:t>
      </w:r>
    </w:p>
    <w:p w14:paraId="045501CE" w14:textId="0EDBBD1E" w:rsidR="00ED5DD7" w:rsidRDefault="00ED5DD7" w:rsidP="00ED5DD7">
      <w:pPr>
        <w:ind w:firstLine="397"/>
        <w:jc w:val="both"/>
      </w:pPr>
      <w:r w:rsidRPr="00ED5DD7">
        <w:t>Качественный анализ показал существенную зависимость распределения электрического поля и, как следствие, тока от геометрии капилляра: радиуса и угла заострения. Сравнение различных уровней модели с экспериментальными данными</w:t>
      </w:r>
      <w:r w:rsidR="00C175E7">
        <w:t xml:space="preserve"> п</w:t>
      </w:r>
      <w:r w:rsidRPr="00ED5DD7">
        <w:t>оказа</w:t>
      </w:r>
      <w:r w:rsidR="00C175E7">
        <w:t>ло</w:t>
      </w:r>
      <w:r w:rsidRPr="00ED5DD7">
        <w:t>, что использование только уравнений Нернста-Планка-Пуассона или даже дополнение их конвективным членом дает лишь качественное согласие</w:t>
      </w:r>
      <w:r w:rsidR="00C175E7">
        <w:t xml:space="preserve"> с</w:t>
      </w:r>
      <w:r w:rsidR="00AF1F72">
        <w:t> </w:t>
      </w:r>
      <w:r w:rsidR="00C175E7">
        <w:t>экспериментом</w:t>
      </w:r>
      <w:r w:rsidRPr="00ED5DD7">
        <w:t xml:space="preserve">. Количественное совпадение с экспериментальной ВАХ для капилляра было достигнуто только после введения поправки на коэффициент диффузии, учитывающей концентрационную зависимость и </w:t>
      </w:r>
      <w:proofErr w:type="spellStart"/>
      <w:r w:rsidRPr="00ED5DD7">
        <w:t>межионные</w:t>
      </w:r>
      <w:proofErr w:type="spellEnd"/>
      <w:r w:rsidRPr="00ED5DD7">
        <w:t xml:space="preserve"> взаимодействия носителей заряда. Это</w:t>
      </w:r>
      <w:r w:rsidR="00C175E7">
        <w:t> </w:t>
      </w:r>
      <w:r w:rsidRPr="00ED5DD7">
        <w:t>позволяет отказаться от использования «эффективных» параметров (радиуса</w:t>
      </w:r>
      <w:r w:rsidR="007C75E3">
        <w:t xml:space="preserve"> капилляра</w:t>
      </w:r>
      <w:r w:rsidRPr="00ED5DD7">
        <w:t xml:space="preserve"> и </w:t>
      </w:r>
      <w:r w:rsidR="007C75E3">
        <w:t xml:space="preserve">коэффициента </w:t>
      </w:r>
      <w:r w:rsidRPr="00ED5DD7">
        <w:t xml:space="preserve">диффузии) и построить модель, связывающую </w:t>
      </w:r>
      <w:r w:rsidR="00530E15">
        <w:t>параметры</w:t>
      </w:r>
      <w:r w:rsidRPr="00ED5DD7">
        <w:t xml:space="preserve"> </w:t>
      </w:r>
      <w:r w:rsidR="00AF1F72">
        <w:t xml:space="preserve">тока </w:t>
      </w:r>
      <w:r w:rsidRPr="00ED5DD7">
        <w:t>с реальными геометрическими характеристиками зонда.</w:t>
      </w:r>
    </w:p>
    <w:p w14:paraId="162BB27A" w14:textId="77777777" w:rsidR="00530E15" w:rsidRPr="00ED5DD7" w:rsidRDefault="00530E15" w:rsidP="00ED5DD7">
      <w:pPr>
        <w:ind w:firstLine="397"/>
        <w:jc w:val="both"/>
      </w:pPr>
    </w:p>
    <w:p w14:paraId="7A03E6C5" w14:textId="77777777" w:rsidR="00F176A6" w:rsidRDefault="006A487A">
      <w:pPr>
        <w:ind w:firstLine="426"/>
        <w:jc w:val="center"/>
        <w:rPr>
          <w:b/>
        </w:rPr>
      </w:pPr>
      <w:r>
        <w:rPr>
          <w:b/>
          <w:color w:val="000000"/>
          <w:shd w:val="clear" w:color="auto" w:fill="FFFFFF"/>
        </w:rPr>
        <w:t>Литература</w:t>
      </w:r>
    </w:p>
    <w:p w14:paraId="196017DC" w14:textId="77777777" w:rsidR="00530E15" w:rsidRPr="00530E15" w:rsidRDefault="00530E15" w:rsidP="00530E15">
      <w:pPr>
        <w:pStyle w:val="a3"/>
        <w:numPr>
          <w:ilvl w:val="0"/>
          <w:numId w:val="6"/>
        </w:numPr>
        <w:ind w:left="851" w:hanging="425"/>
        <w:jc w:val="both"/>
        <w:rPr>
          <w:lang w:val="en-US"/>
        </w:rPr>
      </w:pPr>
      <w:r w:rsidRPr="008004EC">
        <w:rPr>
          <w:lang w:val="en-US"/>
        </w:rPr>
        <w:t xml:space="preserve">Characterization of Nanopipettes / D. Perry, D. </w:t>
      </w:r>
      <w:proofErr w:type="spellStart"/>
      <w:r w:rsidRPr="008004EC">
        <w:rPr>
          <w:lang w:val="en-US"/>
        </w:rPr>
        <w:t>Momotenko</w:t>
      </w:r>
      <w:proofErr w:type="spellEnd"/>
      <w:r w:rsidRPr="008004EC">
        <w:rPr>
          <w:lang w:val="en-US"/>
        </w:rPr>
        <w:t>, R. A. Lazenby [et al.] // Analytical Chemistry. – 2016. – Vol. 88. – № 10. – P. 5523-5530.</w:t>
      </w:r>
    </w:p>
    <w:p w14:paraId="2BEA874E" w14:textId="5E450866" w:rsidR="00530E15" w:rsidRPr="00530E15" w:rsidRDefault="00530E15" w:rsidP="00530E15">
      <w:pPr>
        <w:pStyle w:val="a3"/>
        <w:numPr>
          <w:ilvl w:val="0"/>
          <w:numId w:val="6"/>
        </w:numPr>
        <w:ind w:left="851" w:hanging="425"/>
        <w:jc w:val="both"/>
        <w:rPr>
          <w:lang w:val="en-US"/>
        </w:rPr>
      </w:pPr>
      <w:r w:rsidRPr="008004EC">
        <w:rPr>
          <w:lang w:val="en-US"/>
        </w:rPr>
        <w:t xml:space="preserve">Theoretical simulation of the ion current rectification (ICR) in nano-pores based on the Poisson–Nernst–Planck (PNP) model / J. Wang, M. Zhang, J. </w:t>
      </w:r>
      <w:proofErr w:type="spellStart"/>
      <w:r w:rsidRPr="008004EC">
        <w:rPr>
          <w:lang w:val="en-US"/>
        </w:rPr>
        <w:t>Zhai</w:t>
      </w:r>
      <w:proofErr w:type="spellEnd"/>
      <w:r w:rsidRPr="008004EC">
        <w:rPr>
          <w:lang w:val="en-US"/>
        </w:rPr>
        <w:t>, L. Jiang // Phys. Chem. Chem. Phys. – 2014. – Vol. 16. – № 1. – P. 23-32.</w:t>
      </w:r>
    </w:p>
    <w:p w14:paraId="02B8FD12" w14:textId="55F0C0C2" w:rsidR="00F176A6" w:rsidRDefault="00D8150F" w:rsidP="00D8150F">
      <w:pPr>
        <w:pStyle w:val="a3"/>
        <w:numPr>
          <w:ilvl w:val="0"/>
          <w:numId w:val="6"/>
        </w:numPr>
        <w:ind w:left="851" w:hanging="425"/>
        <w:rPr>
          <w:i/>
          <w:szCs w:val="20"/>
          <w:lang w:val="en-US"/>
        </w:rPr>
      </w:pPr>
      <w:r w:rsidRPr="008004EC">
        <w:rPr>
          <w:lang w:val="en-US"/>
        </w:rPr>
        <w:t xml:space="preserve">Ionic conductivity in nanopipettes: experiment and model / S. Yu. Lukashenko, O. M. </w:t>
      </w:r>
      <w:proofErr w:type="spellStart"/>
      <w:r w:rsidRPr="008004EC">
        <w:rPr>
          <w:lang w:val="en-US"/>
        </w:rPr>
        <w:t>Gorbenko</w:t>
      </w:r>
      <w:proofErr w:type="spellEnd"/>
      <w:r w:rsidRPr="008004EC">
        <w:rPr>
          <w:lang w:val="en-US"/>
        </w:rPr>
        <w:t xml:space="preserve">, M. L. </w:t>
      </w:r>
      <w:proofErr w:type="spellStart"/>
      <w:r w:rsidRPr="008004EC">
        <w:rPr>
          <w:lang w:val="en-US"/>
        </w:rPr>
        <w:t>Felshtyn</w:t>
      </w:r>
      <w:proofErr w:type="spellEnd"/>
      <w:r w:rsidRPr="008004EC">
        <w:rPr>
          <w:lang w:val="en-US"/>
        </w:rPr>
        <w:t xml:space="preserve"> [et al.] // </w:t>
      </w:r>
      <w:proofErr w:type="spellStart"/>
      <w:r w:rsidRPr="008004EC">
        <w:rPr>
          <w:lang w:val="en-US"/>
        </w:rPr>
        <w:t>Nanosystems</w:t>
      </w:r>
      <w:proofErr w:type="spellEnd"/>
      <w:r w:rsidRPr="008004EC">
        <w:rPr>
          <w:lang w:val="en-US"/>
        </w:rPr>
        <w:t>: Physics, Chemistry, Mathematics. – 2025. – Vol. 16. – Ionic conductivity in nanopipettes. – № 4. – P. 441-449.</w:t>
      </w:r>
    </w:p>
    <w:sectPr w:rsidR="00F176A6">
      <w:footerReference w:type="even" r:id="rId7"/>
      <w:footerReference w:type="default" r:id="rId8"/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9596A" w14:textId="77777777" w:rsidR="002D1188" w:rsidRDefault="002D1188">
      <w:r>
        <w:separator/>
      </w:r>
    </w:p>
  </w:endnote>
  <w:endnote w:type="continuationSeparator" w:id="0">
    <w:p w14:paraId="4E1480A5" w14:textId="77777777" w:rsidR="002D1188" w:rsidRDefault="002D1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2DC55" w14:textId="77777777" w:rsidR="00F176A6" w:rsidRDefault="006A487A">
    <w:pPr>
      <w:pStyle w:val="ae"/>
      <w:framePr w:wrap="around" w:vAnchor="text" w:hAnchor="margin" w:xAlign="right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14:paraId="445B8185" w14:textId="77777777" w:rsidR="00F176A6" w:rsidRDefault="00F176A6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16917" w14:textId="77777777" w:rsidR="00F176A6" w:rsidRDefault="00F176A6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D2B43" w14:textId="77777777" w:rsidR="002D1188" w:rsidRDefault="002D1188">
      <w:r>
        <w:separator/>
      </w:r>
    </w:p>
  </w:footnote>
  <w:footnote w:type="continuationSeparator" w:id="0">
    <w:p w14:paraId="3AAC4D54" w14:textId="77777777" w:rsidR="002D1188" w:rsidRDefault="002D1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E0720"/>
    <w:multiLevelType w:val="hybridMultilevel"/>
    <w:tmpl w:val="F7AE939E"/>
    <w:lvl w:ilvl="0" w:tplc="88F47E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FD093B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162FCAC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DEC04B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6B04358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FF8E114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96E9282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F8E2A2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4B2153A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39D3FD9"/>
    <w:multiLevelType w:val="hybridMultilevel"/>
    <w:tmpl w:val="5C62AB0A"/>
    <w:lvl w:ilvl="0" w:tplc="4746C3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FCA58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BE6C0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CC6D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EEB3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CEF1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5271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6480F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D4AAA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7A0D67"/>
    <w:multiLevelType w:val="hybridMultilevel"/>
    <w:tmpl w:val="BDDC4602"/>
    <w:lvl w:ilvl="0" w:tplc="0D26A970">
      <w:start w:val="1"/>
      <w:numFmt w:val="decimal"/>
      <w:lvlText w:val="%1.  "/>
      <w:lvlJc w:val="left"/>
      <w:pPr>
        <w:ind w:left="360" w:hanging="360"/>
      </w:pPr>
      <w:rPr>
        <w:b w:val="0"/>
        <w:color w:val="000000"/>
      </w:rPr>
    </w:lvl>
    <w:lvl w:ilvl="1" w:tplc="D2165006">
      <w:start w:val="1"/>
      <w:numFmt w:val="lowerLetter"/>
      <w:lvlText w:val="%2."/>
      <w:lvlJc w:val="left"/>
      <w:pPr>
        <w:ind w:left="2149" w:hanging="360"/>
      </w:pPr>
    </w:lvl>
    <w:lvl w:ilvl="2" w:tplc="55F2A168">
      <w:start w:val="1"/>
      <w:numFmt w:val="lowerRoman"/>
      <w:lvlText w:val="%3."/>
      <w:lvlJc w:val="right"/>
      <w:pPr>
        <w:ind w:left="2869" w:hanging="180"/>
      </w:pPr>
    </w:lvl>
    <w:lvl w:ilvl="3" w:tplc="BF804278">
      <w:start w:val="1"/>
      <w:numFmt w:val="decimal"/>
      <w:lvlText w:val="%4."/>
      <w:lvlJc w:val="left"/>
      <w:pPr>
        <w:ind w:left="3589" w:hanging="360"/>
      </w:pPr>
    </w:lvl>
    <w:lvl w:ilvl="4" w:tplc="7D2A1E48">
      <w:start w:val="1"/>
      <w:numFmt w:val="lowerLetter"/>
      <w:lvlText w:val="%5."/>
      <w:lvlJc w:val="left"/>
      <w:pPr>
        <w:ind w:left="4309" w:hanging="360"/>
      </w:pPr>
    </w:lvl>
    <w:lvl w:ilvl="5" w:tplc="0DD27196">
      <w:start w:val="1"/>
      <w:numFmt w:val="lowerRoman"/>
      <w:lvlText w:val="%6."/>
      <w:lvlJc w:val="right"/>
      <w:pPr>
        <w:ind w:left="5029" w:hanging="180"/>
      </w:pPr>
    </w:lvl>
    <w:lvl w:ilvl="6" w:tplc="2C4E219C">
      <w:start w:val="1"/>
      <w:numFmt w:val="decimal"/>
      <w:lvlText w:val="%7."/>
      <w:lvlJc w:val="left"/>
      <w:pPr>
        <w:ind w:left="5749" w:hanging="360"/>
      </w:pPr>
    </w:lvl>
    <w:lvl w:ilvl="7" w:tplc="AF8C3456">
      <w:start w:val="1"/>
      <w:numFmt w:val="lowerLetter"/>
      <w:lvlText w:val="%8."/>
      <w:lvlJc w:val="left"/>
      <w:pPr>
        <w:ind w:left="6469" w:hanging="360"/>
      </w:pPr>
    </w:lvl>
    <w:lvl w:ilvl="8" w:tplc="57385BC2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CC22692"/>
    <w:multiLevelType w:val="hybridMultilevel"/>
    <w:tmpl w:val="E6247710"/>
    <w:lvl w:ilvl="0" w:tplc="1F54425E">
      <w:start w:val="1"/>
      <w:numFmt w:val="decimal"/>
      <w:lvlText w:val="%1."/>
      <w:lvlJc w:val="left"/>
      <w:pPr>
        <w:ind w:left="502" w:hanging="360"/>
      </w:pPr>
    </w:lvl>
    <w:lvl w:ilvl="1" w:tplc="6A5A639A">
      <w:start w:val="1"/>
      <w:numFmt w:val="lowerLetter"/>
      <w:lvlText w:val="%2."/>
      <w:lvlJc w:val="left"/>
      <w:pPr>
        <w:ind w:left="1440" w:hanging="360"/>
      </w:pPr>
    </w:lvl>
    <w:lvl w:ilvl="2" w:tplc="797A9C1C">
      <w:start w:val="1"/>
      <w:numFmt w:val="lowerRoman"/>
      <w:lvlText w:val="%3."/>
      <w:lvlJc w:val="right"/>
      <w:pPr>
        <w:ind w:left="2160" w:hanging="180"/>
      </w:pPr>
    </w:lvl>
    <w:lvl w:ilvl="3" w:tplc="8DBCFCF6">
      <w:start w:val="1"/>
      <w:numFmt w:val="decimal"/>
      <w:lvlText w:val="%4."/>
      <w:lvlJc w:val="left"/>
      <w:pPr>
        <w:ind w:left="2880" w:hanging="360"/>
      </w:pPr>
    </w:lvl>
    <w:lvl w:ilvl="4" w:tplc="2ED86048">
      <w:start w:val="1"/>
      <w:numFmt w:val="lowerLetter"/>
      <w:lvlText w:val="%5."/>
      <w:lvlJc w:val="left"/>
      <w:pPr>
        <w:ind w:left="3600" w:hanging="360"/>
      </w:pPr>
    </w:lvl>
    <w:lvl w:ilvl="5" w:tplc="25F8E4A6">
      <w:start w:val="1"/>
      <w:numFmt w:val="lowerRoman"/>
      <w:lvlText w:val="%6."/>
      <w:lvlJc w:val="right"/>
      <w:pPr>
        <w:ind w:left="4320" w:hanging="180"/>
      </w:pPr>
    </w:lvl>
    <w:lvl w:ilvl="6" w:tplc="5D04D668">
      <w:start w:val="1"/>
      <w:numFmt w:val="decimal"/>
      <w:lvlText w:val="%7."/>
      <w:lvlJc w:val="left"/>
      <w:pPr>
        <w:ind w:left="5040" w:hanging="360"/>
      </w:pPr>
    </w:lvl>
    <w:lvl w:ilvl="7" w:tplc="D638C6F6">
      <w:start w:val="1"/>
      <w:numFmt w:val="lowerLetter"/>
      <w:lvlText w:val="%8."/>
      <w:lvlJc w:val="left"/>
      <w:pPr>
        <w:ind w:left="5760" w:hanging="360"/>
      </w:pPr>
    </w:lvl>
    <w:lvl w:ilvl="8" w:tplc="655005B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BC57AC"/>
    <w:multiLevelType w:val="hybridMultilevel"/>
    <w:tmpl w:val="E40C66E6"/>
    <w:lvl w:ilvl="0" w:tplc="7B90AFBE">
      <w:start w:val="1"/>
      <w:numFmt w:val="decimal"/>
      <w:lvlText w:val="%1."/>
      <w:lvlJc w:val="left"/>
      <w:pPr>
        <w:ind w:left="928" w:hanging="360"/>
      </w:pPr>
      <w:rPr>
        <w:i w:val="0"/>
      </w:rPr>
    </w:lvl>
    <w:lvl w:ilvl="1" w:tplc="8E667142">
      <w:start w:val="1"/>
      <w:numFmt w:val="lowerLetter"/>
      <w:lvlText w:val="%2."/>
      <w:lvlJc w:val="left"/>
      <w:pPr>
        <w:ind w:left="1866" w:hanging="360"/>
      </w:pPr>
    </w:lvl>
    <w:lvl w:ilvl="2" w:tplc="58D8A826">
      <w:start w:val="1"/>
      <w:numFmt w:val="lowerRoman"/>
      <w:lvlText w:val="%3."/>
      <w:lvlJc w:val="right"/>
      <w:pPr>
        <w:ind w:left="2586" w:hanging="180"/>
      </w:pPr>
    </w:lvl>
    <w:lvl w:ilvl="3" w:tplc="484C2086">
      <w:start w:val="1"/>
      <w:numFmt w:val="decimal"/>
      <w:lvlText w:val="%4."/>
      <w:lvlJc w:val="left"/>
      <w:pPr>
        <w:ind w:left="3306" w:hanging="360"/>
      </w:pPr>
    </w:lvl>
    <w:lvl w:ilvl="4" w:tplc="3CC857E4">
      <w:start w:val="1"/>
      <w:numFmt w:val="lowerLetter"/>
      <w:lvlText w:val="%5."/>
      <w:lvlJc w:val="left"/>
      <w:pPr>
        <w:ind w:left="4026" w:hanging="360"/>
      </w:pPr>
    </w:lvl>
    <w:lvl w:ilvl="5" w:tplc="333CED08">
      <w:start w:val="1"/>
      <w:numFmt w:val="lowerRoman"/>
      <w:lvlText w:val="%6."/>
      <w:lvlJc w:val="right"/>
      <w:pPr>
        <w:ind w:left="4746" w:hanging="180"/>
      </w:pPr>
    </w:lvl>
    <w:lvl w:ilvl="6" w:tplc="DB503688">
      <w:start w:val="1"/>
      <w:numFmt w:val="decimal"/>
      <w:lvlText w:val="%7."/>
      <w:lvlJc w:val="left"/>
      <w:pPr>
        <w:ind w:left="5466" w:hanging="360"/>
      </w:pPr>
    </w:lvl>
    <w:lvl w:ilvl="7" w:tplc="7A02048A">
      <w:start w:val="1"/>
      <w:numFmt w:val="lowerLetter"/>
      <w:lvlText w:val="%8."/>
      <w:lvlJc w:val="left"/>
      <w:pPr>
        <w:ind w:left="6186" w:hanging="360"/>
      </w:pPr>
    </w:lvl>
    <w:lvl w:ilvl="8" w:tplc="92BCBA86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7A112F85"/>
    <w:multiLevelType w:val="hybridMultilevel"/>
    <w:tmpl w:val="73924BE4"/>
    <w:lvl w:ilvl="0" w:tplc="E6C0DF30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E11A4D72">
      <w:start w:val="1"/>
      <w:numFmt w:val="lowerLetter"/>
      <w:lvlText w:val="%2."/>
      <w:lvlJc w:val="left"/>
      <w:pPr>
        <w:ind w:left="1440" w:hanging="360"/>
      </w:pPr>
    </w:lvl>
    <w:lvl w:ilvl="2" w:tplc="936ACDE0">
      <w:start w:val="1"/>
      <w:numFmt w:val="lowerRoman"/>
      <w:lvlText w:val="%3."/>
      <w:lvlJc w:val="right"/>
      <w:pPr>
        <w:ind w:left="2160" w:hanging="180"/>
      </w:pPr>
    </w:lvl>
    <w:lvl w:ilvl="3" w:tplc="C8AE3692">
      <w:start w:val="1"/>
      <w:numFmt w:val="decimal"/>
      <w:lvlText w:val="%4."/>
      <w:lvlJc w:val="left"/>
      <w:pPr>
        <w:ind w:left="2880" w:hanging="360"/>
      </w:pPr>
    </w:lvl>
    <w:lvl w:ilvl="4" w:tplc="DF848DE8">
      <w:start w:val="1"/>
      <w:numFmt w:val="lowerLetter"/>
      <w:lvlText w:val="%5."/>
      <w:lvlJc w:val="left"/>
      <w:pPr>
        <w:ind w:left="3600" w:hanging="360"/>
      </w:pPr>
    </w:lvl>
    <w:lvl w:ilvl="5" w:tplc="7818B16E">
      <w:start w:val="1"/>
      <w:numFmt w:val="lowerRoman"/>
      <w:lvlText w:val="%6."/>
      <w:lvlJc w:val="right"/>
      <w:pPr>
        <w:ind w:left="4320" w:hanging="180"/>
      </w:pPr>
    </w:lvl>
    <w:lvl w:ilvl="6" w:tplc="3CDE742E">
      <w:start w:val="1"/>
      <w:numFmt w:val="decimal"/>
      <w:lvlText w:val="%7."/>
      <w:lvlJc w:val="left"/>
      <w:pPr>
        <w:ind w:left="5040" w:hanging="360"/>
      </w:pPr>
    </w:lvl>
    <w:lvl w:ilvl="7" w:tplc="8AE84B6E">
      <w:start w:val="1"/>
      <w:numFmt w:val="lowerLetter"/>
      <w:lvlText w:val="%8."/>
      <w:lvlJc w:val="left"/>
      <w:pPr>
        <w:ind w:left="5760" w:hanging="360"/>
      </w:pPr>
    </w:lvl>
    <w:lvl w:ilvl="8" w:tplc="330CA13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76A6"/>
    <w:rsid w:val="002A5D13"/>
    <w:rsid w:val="002D1188"/>
    <w:rsid w:val="00485CA8"/>
    <w:rsid w:val="00530E15"/>
    <w:rsid w:val="006A487A"/>
    <w:rsid w:val="006D1EE4"/>
    <w:rsid w:val="007C75E3"/>
    <w:rsid w:val="00AF1F72"/>
    <w:rsid w:val="00B81FEC"/>
    <w:rsid w:val="00C175E7"/>
    <w:rsid w:val="00D8150F"/>
    <w:rsid w:val="00ED5DD7"/>
    <w:rsid w:val="00F1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449BF"/>
  <w15:docId w15:val="{53EFA8A5-EA9B-487F-9C51-8C115095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link w:val="a5"/>
    <w:qFormat/>
    <w:rPr>
      <w:rFonts w:ascii="Calibri" w:hAnsi="Calibri"/>
      <w:sz w:val="22"/>
      <w:szCs w:val="22"/>
      <w:lang w:eastAsia="en-US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semiHidden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</w:style>
  <w:style w:type="paragraph" w:styleId="af0">
    <w:name w:val="caption"/>
    <w:basedOn w:val="a"/>
    <w:next w:val="a"/>
    <w:link w:val="af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1">
    <w:name w:val="Название объекта Знак"/>
    <w:link w:val="af0"/>
    <w:uiPriority w:val="35"/>
    <w:rPr>
      <w:b/>
      <w:bCs/>
      <w:color w:val="4F81BD" w:themeColor="accent1"/>
      <w:sz w:val="18"/>
      <w:szCs w:val="18"/>
    </w:rPr>
  </w:style>
  <w:style w:type="table" w:styleId="af2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3">
    <w:name w:val="Hyperlink"/>
    <w:rPr>
      <w:color w:val="0000FF"/>
      <w:u w:val="single"/>
    </w:rPr>
  </w:style>
  <w:style w:type="paragraph" w:styleId="af4">
    <w:name w:val="footnote text"/>
    <w:basedOn w:val="a"/>
    <w:link w:val="af5"/>
    <w:uiPriority w:val="99"/>
    <w:semiHidden/>
    <w:unhideWhenUsed/>
    <w:pPr>
      <w:spacing w:after="40"/>
    </w:pPr>
    <w:rPr>
      <w:sz w:val="18"/>
    </w:rPr>
  </w:style>
  <w:style w:type="character" w:customStyle="1" w:styleId="af5">
    <w:name w:val="Текст сноски Знак"/>
    <w:link w:val="af4"/>
    <w:uiPriority w:val="99"/>
    <w:rPr>
      <w:sz w:val="18"/>
    </w:rPr>
  </w:style>
  <w:style w:type="character" w:styleId="af6">
    <w:name w:val="footnote reference"/>
    <w:uiPriority w:val="99"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Pr>
      <w:sz w:val="20"/>
    </w:rPr>
  </w:style>
  <w:style w:type="character" w:customStyle="1" w:styleId="af8">
    <w:name w:val="Текст концевой сноски Знак"/>
    <w:link w:val="af7"/>
    <w:uiPriority w:val="99"/>
    <w:rPr>
      <w:sz w:val="20"/>
    </w:rPr>
  </w:style>
  <w:style w:type="character" w:styleId="af9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</w:style>
  <w:style w:type="character" w:styleId="afc">
    <w:name w:val="Emphasis"/>
    <w:qFormat/>
    <w:rPr>
      <w:i/>
      <w:iCs/>
    </w:rPr>
  </w:style>
  <w:style w:type="character" w:customStyle="1" w:styleId="apple-converted-space">
    <w:name w:val="apple-converted-space"/>
    <w:basedOn w:val="a0"/>
  </w:style>
  <w:style w:type="character" w:customStyle="1" w:styleId="a5">
    <w:name w:val="Без интервала Знак"/>
    <w:link w:val="a4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Pr>
      <w:b/>
      <w:bCs/>
      <w:iCs/>
      <w:sz w:val="28"/>
      <w:szCs w:val="28"/>
      <w:lang w:val="ru-RU" w:eastAsia="ru-RU" w:bidi="ar-SA"/>
    </w:rPr>
  </w:style>
  <w:style w:type="paragraph" w:customStyle="1" w:styleId="13">
    <w:name w:val="Обычный (веб)1"/>
    <w:basedOn w:val="a"/>
    <w:uiPriority w:val="99"/>
    <w:unhideWhenUsed/>
    <w:pPr>
      <w:spacing w:before="100" w:beforeAutospacing="1" w:after="100" w:afterAutospacing="1"/>
    </w:pPr>
  </w:style>
  <w:style w:type="character" w:styleId="afd">
    <w:name w:val="page number"/>
    <w:basedOn w:val="a0"/>
  </w:style>
  <w:style w:type="character" w:styleId="afe">
    <w:name w:val="Placeholder Text"/>
    <w:uiPriority w:val="99"/>
    <w:semiHidden/>
    <w:rPr>
      <w:color w:val="808080"/>
    </w:rPr>
  </w:style>
  <w:style w:type="paragraph" w:styleId="aff">
    <w:name w:val="Balloon Text"/>
    <w:basedOn w:val="a"/>
    <w:link w:val="aff0"/>
    <w:rPr>
      <w:rFonts w:ascii="Tahoma" w:hAnsi="Tahoma"/>
      <w:sz w:val="16"/>
      <w:szCs w:val="16"/>
      <w:lang w:val="en-US" w:eastAsia="en-US"/>
    </w:rPr>
  </w:style>
  <w:style w:type="character" w:customStyle="1" w:styleId="aff0">
    <w:name w:val="Текст выноски Знак"/>
    <w:link w:val="aff"/>
    <w:rPr>
      <w:rFonts w:ascii="Tahoma" w:hAnsi="Tahoma" w:cs="Tahoma"/>
      <w:sz w:val="16"/>
      <w:szCs w:val="16"/>
    </w:rPr>
  </w:style>
  <w:style w:type="character" w:customStyle="1" w:styleId="ad">
    <w:name w:val="Верхний колонтитул Знак"/>
    <w:basedOn w:val="a0"/>
    <w:link w:val="ac"/>
    <w:semiHidden/>
    <w:rPr>
      <w:sz w:val="24"/>
      <w:szCs w:val="24"/>
    </w:rPr>
  </w:style>
  <w:style w:type="paragraph" w:styleId="aff1">
    <w:name w:val="Bibliography"/>
    <w:basedOn w:val="a"/>
    <w:next w:val="a"/>
    <w:uiPriority w:val="37"/>
    <w:unhideWhenUsed/>
    <w:rsid w:val="00D81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creator>PR</dc:creator>
  <cp:lastModifiedBy>Тимофей О. Советников</cp:lastModifiedBy>
  <cp:revision>4</cp:revision>
  <dcterms:created xsi:type="dcterms:W3CDTF">2026-03-06T13:43:00Z</dcterms:created>
  <dcterms:modified xsi:type="dcterms:W3CDTF">2026-03-06T13:56:00Z</dcterms:modified>
  <cp:version>786432</cp:version>
</cp:coreProperties>
</file>