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tabs>
          <w:tab w:val="left" w:pos="364"/>
        </w:tabs>
        <w:ind w:firstLine="426"/>
        <w:jc w:val="center"/>
        <w:rPr>
          <w:b w:val="1"/>
          <w:bCs w:val="1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Асимптотическое исследование</w:t>
      </w:r>
      <w:r>
        <w:rPr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квантового мемристора</w:t>
      </w:r>
    </w:p>
    <w:p>
      <w:pPr>
        <w:pStyle w:val="Обычный"/>
        <w:tabs>
          <w:tab w:val="left" w:pos="364"/>
        </w:tabs>
        <w:ind w:firstLine="426"/>
        <w:jc w:val="center"/>
        <w:rPr>
          <w:b w:val="1"/>
          <w:bCs w:val="1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на ультрахолодном ионе </w:t>
      </w:r>
      <w:r>
        <w:rPr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171</w:t>
      </w:r>
      <w:r>
        <w:rPr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Yb+</w:t>
      </w:r>
    </w:p>
    <w:p>
      <w:pPr>
        <w:pStyle w:val="Обычный"/>
        <w:tabs>
          <w:tab w:val="left" w:pos="364"/>
        </w:tabs>
        <w:ind w:firstLine="426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Ковалишин И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b w:val="1"/>
          <w:bCs w:val="1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426"/>
        <w:jc w:val="center"/>
        <w:rPr>
          <w:i w:val="1"/>
          <w:iCs w:val="1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студент</w:t>
      </w:r>
    </w:p>
    <w:p>
      <w:pPr>
        <w:pStyle w:val="Обычный"/>
        <w:spacing w:after="200"/>
        <w:ind w:firstLine="426"/>
        <w:jc w:val="center"/>
        <w:rPr>
          <w:i w:val="1"/>
          <w:iCs w:val="1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Московский государственный университет имени М</w:t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Ломоносова</w:t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  <w:br w:type="textWrapping"/>
        <w:t>физический факультет</w:t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Россия</w:t>
        <w:br w:type="textWrapping"/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E</w:t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mail</w:t>
      </w:r>
      <w:r>
        <w:rPr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 w:val="1"/>
          <w:i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kovalishinilya</w:t>
      </w:r>
      <w:r>
        <w:rPr>
          <w:i w:val="1"/>
          <w:iCs w:val="1"/>
          <w:shd w:val="clear" w:color="auto" w:fill="ffffff"/>
          <w:rtl w:val="0"/>
          <w:lang w:val="ru-RU"/>
        </w:rPr>
        <w:t>@</w:t>
      </w:r>
      <w:r>
        <w:rPr>
          <w:i w:val="1"/>
          <w:iCs w:val="1"/>
          <w:shd w:val="clear" w:color="auto" w:fill="ffffff"/>
          <w:rtl w:val="0"/>
          <w:lang w:val="en-US"/>
        </w:rPr>
        <w:t>gmail.com</w:t>
      </w:r>
    </w:p>
    <w:p>
      <w:pPr>
        <w:pStyle w:val="Обычный"/>
        <w:ind w:firstLine="397"/>
        <w:jc w:val="both"/>
        <w:rPr>
          <w:lang w:val="en-US"/>
        </w:rPr>
      </w:pPr>
      <w:r>
        <w:rPr>
          <w:rtl w:val="0"/>
          <w:lang w:val="en-US"/>
        </w:rPr>
        <w:t>Квантовый мемристор — это квантовая система с динамическим внутренним состоянием и гистерезисными вход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выходными характеристиками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способная выполнять операции с квантовой информацией</w:t>
      </w:r>
      <w:r>
        <w:rPr>
          <w:rtl w:val="0"/>
          <w:lang w:val="en-US"/>
        </w:rPr>
        <w:t xml:space="preserve"> [1]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Мы исследуем трёхуровневый квантовый мемристор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реализованный на одиночном ультрахолодном ионе </w:t>
      </w:r>
      <w:r>
        <w:rPr>
          <w:rtl w:val="0"/>
          <w:lang w:val="en-US"/>
        </w:rPr>
        <w:t>171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Yb+, </w:t>
      </w:r>
      <w:r>
        <w:rPr>
          <w:rtl w:val="0"/>
          <w:lang w:val="en-US"/>
        </w:rPr>
        <w:t>удерживаемом в ловушке П</w:t>
      </w:r>
      <w:r>
        <w:rPr>
          <w:rtl w:val="0"/>
          <w:lang w:val="en-US"/>
        </w:rPr>
        <w:t>ауля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где входной и выходной сигналы определяются населённостями энергетических уровней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а управление системой осуществляется двумя резонансными</w:t>
      </w:r>
      <w:r>
        <w:rPr>
          <w:rtl w:val="0"/>
          <w:lang w:val="en-US"/>
        </w:rPr>
        <w:t xml:space="preserve"> к энергетическим переходам иона</w:t>
      </w:r>
      <w:r>
        <w:rPr>
          <w:rtl w:val="0"/>
          <w:lang w:val="en-US"/>
        </w:rPr>
        <w:t xml:space="preserve"> лазерными импульсами с гауссовыми огибающими</w:t>
      </w:r>
      <w:r>
        <w:rPr>
          <w:rtl w:val="0"/>
          <w:lang w:val="en-US"/>
        </w:rPr>
        <w:t xml:space="preserve"> [2]</w:t>
      </w:r>
      <w:r>
        <w:rPr>
          <w:rtl w:val="0"/>
          <w:lang w:val="en-US"/>
        </w:rPr>
        <w:t>.</w:t>
      </w:r>
    </w:p>
    <w:p>
      <w:pPr>
        <w:pStyle w:val="Обычный"/>
        <w:ind w:firstLine="397"/>
        <w:jc w:val="both"/>
        <w:rPr>
          <w:lang w:val="en-US"/>
        </w:rPr>
      </w:pPr>
      <w:r>
        <w:rPr>
          <w:rtl w:val="0"/>
          <w:lang w:val="en-US"/>
        </w:rPr>
        <w:t>Мы рассматриваем экспериментально</w:t>
      </w:r>
      <w:r>
        <w:rPr>
          <w:rtl w:val="0"/>
          <w:lang w:val="en-US"/>
        </w:rPr>
        <w:t xml:space="preserve"> релевантный</w:t>
      </w:r>
      <w:r>
        <w:rPr>
          <w:rtl w:val="0"/>
          <w:lang w:val="en-US"/>
        </w:rPr>
        <w:t xml:space="preserve"> режим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в котором два резонансных импульса существенно разнесены по времени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так что во время действия каждого импульса огибающая другого поля пренебрежимо мала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При этих условиях мы выводим явные аналитические выражения в замкнутом виде для динамики населённостей и для входного </w:t>
      </w:r>
      <w:r>
        <w:rPr>
          <w:rtl w:val="0"/>
          <w:lang w:val="en-US"/>
        </w:rPr>
        <w:t xml:space="preserve">(x) </w:t>
      </w:r>
      <w:r>
        <w:rPr>
          <w:rtl w:val="0"/>
          <w:lang w:val="en-US"/>
        </w:rPr>
        <w:t xml:space="preserve">и выходного </w:t>
      </w:r>
      <w:r>
        <w:rPr>
          <w:rtl w:val="0"/>
          <w:lang w:val="en-US"/>
        </w:rPr>
        <w:t xml:space="preserve">(y) </w:t>
      </w:r>
      <w:r>
        <w:rPr>
          <w:rtl w:val="0"/>
          <w:lang w:val="en-US"/>
        </w:rPr>
        <w:t>сигналов мемристора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Полученные зависимости выражаются через интегралы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содержащие функцию ошибок </w:t>
      </w:r>
      <w:r>
        <w:rPr>
          <w:rtl w:val="0"/>
          <w:lang w:val="en-US"/>
        </w:rPr>
        <w:t xml:space="preserve">(erf), </w:t>
      </w:r>
      <w:r>
        <w:rPr>
          <w:rtl w:val="0"/>
          <w:lang w:val="en-US"/>
        </w:rPr>
        <w:t>для гауссовых огибающих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Найденные аналитические зависимости для </w:t>
      </w:r>
      <w:r>
        <w:rPr>
          <w:rtl w:val="0"/>
          <w:lang w:val="en-US"/>
        </w:rPr>
        <w:t xml:space="preserve">x </w:t>
      </w:r>
      <w:r>
        <w:rPr>
          <w:rtl w:val="0"/>
          <w:lang w:val="en-US"/>
        </w:rPr>
        <w:t xml:space="preserve">и </w:t>
      </w:r>
      <w:r>
        <w:rPr>
          <w:rtl w:val="0"/>
          <w:lang w:val="en-US"/>
        </w:rPr>
        <w:t xml:space="preserve">y </w:t>
      </w:r>
      <w:r>
        <w:rPr>
          <w:rtl w:val="0"/>
          <w:lang w:val="en-US"/>
        </w:rPr>
        <w:t>сопоставляются с прямым численным интегрированием исходных уравнений и демонстрируют хорошее согласие</w:t>
      </w:r>
      <w:r>
        <w:rPr>
          <w:rtl w:val="0"/>
          <w:lang w:val="en-US"/>
        </w:rPr>
        <w:t xml:space="preserve">; </w:t>
      </w:r>
      <w:r>
        <w:rPr>
          <w:rtl w:val="0"/>
          <w:lang w:val="en-US"/>
        </w:rPr>
        <w:t>для характерных параметров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использованных в работе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относительн</w:t>
      </w:r>
      <w:r>
        <w:rPr>
          <w:rtl w:val="0"/>
          <w:lang w:val="en-US"/>
        </w:rPr>
        <w:t>ая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среднеквадратичная ошибка</w:t>
      </w:r>
      <w:r>
        <w:rPr>
          <w:rtl w:val="0"/>
          <w:lang w:val="en-US"/>
        </w:rPr>
        <w:t xml:space="preserve"> ниже </w:t>
      </w:r>
      <w:r>
        <w:rPr>
          <w:rtl w:val="0"/>
          <w:lang w:val="en-US"/>
        </w:rPr>
        <w:t>0,03%.</w:t>
      </w:r>
    </w:p>
    <w:p>
      <w:pPr>
        <w:pStyle w:val="Обычный"/>
        <w:ind w:firstLine="397"/>
        <w:jc w:val="both"/>
        <w:rPr>
          <w:lang w:val="en-US"/>
        </w:rPr>
      </w:pPr>
      <w:r>
        <w:rPr>
          <w:rtl w:val="0"/>
          <w:lang w:val="en-US"/>
        </w:rPr>
        <w:t>М</w:t>
      </w:r>
      <w:r>
        <w:rPr>
          <w:rtl w:val="0"/>
          <w:lang w:val="en-US"/>
        </w:rPr>
        <w:t xml:space="preserve">ы вводим управляющий параметр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 xml:space="preserve">обозначенный как аналог коэффициента отражения </w:t>
      </w:r>
      <w:r>
        <w:rPr>
          <w:rtl w:val="0"/>
          <w:lang w:val="en-US"/>
        </w:rPr>
        <w:t xml:space="preserve">R) </w:t>
      </w:r>
      <w:r>
        <w:rPr>
          <w:rtl w:val="0"/>
          <w:lang w:val="en-US"/>
        </w:rPr>
        <w:t>и модель обратной связи со скользящим окном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интегрирования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аналогичную фотонной платформе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[3]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Мы показываем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что гистерезис «выход–вход» </w:t>
      </w:r>
      <w:r>
        <w:rPr>
          <w:rtl w:val="0"/>
          <w:lang w:val="en-US"/>
        </w:rPr>
        <w:t xml:space="preserve">y(x) </w:t>
      </w:r>
      <w:r>
        <w:rPr>
          <w:rtl w:val="0"/>
          <w:lang w:val="en-US"/>
        </w:rPr>
        <w:t xml:space="preserve">сильно зависит от параметра окна </w:t>
      </w:r>
      <w:r>
        <w:rPr>
          <w:rtl w:val="0"/>
          <w:lang w:val="en-US"/>
        </w:rPr>
        <w:t xml:space="preserve">T, </w:t>
      </w:r>
      <w:r>
        <w:rPr>
          <w:rtl w:val="0"/>
          <w:lang w:val="en-US"/>
        </w:rPr>
        <w:t>что важно для настройки отклика мемристора и реализации устройств нейроморфных вычислений на ионной платформе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Мы также сравниваем режим разнесённых импульсов с ранее изученной конфигурацией одновременных импульсов и наблюдаем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что гистерезис сохраняется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тогда как диапазон вариации выходного сигнала может изменяться</w:t>
      </w:r>
      <w:r>
        <w:rPr>
          <w:rtl w:val="0"/>
          <w:lang w:val="en-US"/>
        </w:rPr>
        <w:t xml:space="preserve"> [4]</w:t>
      </w:r>
      <w:r>
        <w:rPr>
          <w:rtl w:val="0"/>
          <w:lang w:val="en-US"/>
        </w:rPr>
        <w:t>.</w:t>
      </w:r>
    </w:p>
    <w:p>
      <w:pPr>
        <w:pStyle w:val="Обычный"/>
        <w:ind w:firstLine="397"/>
        <w:jc w:val="both"/>
        <w:rPr>
          <w:lang w:val="en-US"/>
        </w:rPr>
      </w:pPr>
      <w:r>
        <w:rPr>
          <w:rtl w:val="0"/>
          <w:lang w:val="en-US"/>
        </w:rPr>
        <w:t>Разработанный аналитический подход даёт согласованный метод определения входного и выходного сигналов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упрощая как экспериментальную верификацию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так и аналитическое моделирование ионных квантовых мемристоров для нейроморфных приложений</w:t>
      </w:r>
      <w:r>
        <w:rPr>
          <w:rtl w:val="0"/>
          <w:lang w:val="en-US"/>
        </w:rPr>
        <w:t>.</w:t>
      </w:r>
    </w:p>
    <w:p>
      <w:pPr>
        <w:pStyle w:val="Обычный"/>
        <w:ind w:firstLine="397"/>
        <w:jc w:val="both"/>
        <w:rPr>
          <w:lang w:val="en-US"/>
        </w:rPr>
      </w:pPr>
    </w:p>
    <w:p>
      <w:pPr>
        <w:pStyle w:val="Обычный"/>
        <w:ind w:firstLine="426"/>
        <w:jc w:val="center"/>
        <w:rPr>
          <w:b w:val="1"/>
          <w:bCs w:val="1"/>
        </w:rPr>
      </w:pPr>
      <w:r>
        <w:rPr>
          <w:b w:val="1"/>
          <w:bCs w:val="1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Литература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Chua L. O. IEEE Trans. Circuit Theory 18, 507 (1971).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Stremoukhov S., Forsh P., Khabarova K., Kolachevsky N. Entropy 25, 1134 (2023).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Spagnolo M. et al. Nat. Photonics 16, 318 (2022).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Ковалишин И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А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и др</w:t>
      </w:r>
      <w:r>
        <w:rPr>
          <w:rtl w:val="0"/>
          <w:lang w:val="en-US"/>
        </w:rPr>
        <w:t xml:space="preserve">., </w:t>
      </w:r>
      <w:r>
        <w:rPr>
          <w:rtl w:val="0"/>
          <w:lang w:val="en-US"/>
        </w:rPr>
        <w:t>Письма в ЖЭТФ</w:t>
      </w:r>
      <w:r>
        <w:rPr>
          <w:rtl w:val="0"/>
          <w:lang w:val="en-US"/>
        </w:rPr>
        <w:t>, 122 (12), 860 (2025).</w:t>
      </w:r>
    </w:p>
    <w:sectPr>
      <w:headerReference w:type="default" r:id="rId4"/>
      <w:footerReference w:type="default" r:id="rId5"/>
      <w:pgSz w:w="11900" w:h="16840" w:orient="portrait"/>
      <w:pgMar w:top="1134" w:right="1361" w:bottom="1247" w:left="136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4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6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8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0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2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4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6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8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