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Современная космология опирается на эффективные скалярно-тензорных теории гравитации, которые позволяют описывать динамику ранней Вселенной за пределами стандартной модели инфляции. Наиболее общая из этих теорий, сохраняющая уравнения движения с производными не выше второй, — теория Хорндески. Благодаря свободе выбора функций удаётся реализовать сценарии, которые либо не требуют инфляционного расширения, либо существенно модифицируют/дополняют саму инфляцию. Одним из наиболее изученных примеров является так называемый Галилеевский генезис, в котором квази-Минковский режим переходит в фазу ускоренного расширения в асимптотическом прошлом. </w:t>
        <w:br/>
        <w:br/>
        <w:t xml:space="preserve">Несмотря на указанную привлекательность данного сценария и самой теории Хорндески, обобщённые скалярно-тензорные модели сталкиваются с целым рядом тонких теоретических проблем. Так, одной из них является сильная связь: в определённых областях параметров коэффициенты квадратичного действия для скалярных и тензорных мод стремятся к нулю, так что петлевые поправки могут быть очень большими уже при макроскопически низких энергиях. Типичным ''индикатором'' подобного поведения служат комбинации коэффициентов в квадратичном лагранжиане возмущений. Если они обращаются в нуль быстрее, чем спадает классический энергетический масштаб, возникает потенциальная опасность невозможности применять дальше классическое описание и возникает необходимость пересматривать сценарий на уровне квантовой теории поля.  </w:t>
        <w:br/>
        <w:br/>
        <w:t>Дополнительные требования налага</w:t>
      </w:r>
      <w:r>
        <w:rPr/>
        <w:t>е</w:t>
      </w:r>
      <w:r>
        <w:rPr/>
        <w:t xml:space="preserve">т и так называемая запрещающая теорема для несингулярных космологий.  Она утверждает, что даже при отсутствии отрицательных знаков у коэффициентов действия второго порядка в начальном состоянии неизбежно возникает либо духовая, либо градиентная нестабильность на некотором этапе эволюции. Это означает, что без тщательного подбора функций из лагранжиана Хорндески даже квазиминковские решения оказываются нестабильными или уходят в режим сильной связи задолго до интересных с космологической точки зрения времен.  </w:t>
        <w:br/>
        <w:br/>
        <w:t>На фоне указанных ограничений особое место занимают недавно предложенные модифицированные модели генезиса, задаваемые экспоненциальными масштабными представлениями лагранжиана, в которых вся явная зависимость от скалярного поля факторизуется в виде степенных экспоненциальных весов, тогда как динамическая часть определяется произвольными функциями от масштабно-инвариантной комбинаци</w:t>
      </w:r>
      <w:r>
        <w:rPr/>
        <w:t>и.</w:t>
      </w:r>
      <w:r>
        <w:rPr/>
        <w:t xml:space="preserve"> Переход к АДМ-формализму позволяет выписать лагранжиан через трёхмерные инварианты, что открывает путь к систематическому анализу возмущений любого порядка.  Именно в этой технике было показано, что при </w:t>
      </w:r>
      <w:r>
        <w:rPr/>
        <w:t xml:space="preserve">определенном </w:t>
      </w:r>
      <w:r>
        <w:rPr/>
        <w:t xml:space="preserve">выборе экспоненциальных весов из ограниченного интервала классическая шкала энергии может оставаться существенно ниже шкалы сильной связи для всех взаимодействий. Тем самым формально допускается бесконечно далёкое квази-Минковское прошлое (генезис) без потери контроля над эволюцией возмущений.  </w:t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LibreOffice/24.2.1.2$Windows_X86_64 LibreOffice_project/db4def46b0453cc22e2d0305797cf981b68ef5ac</Application>
  <AppVersion>15.0000</AppVersion>
  <Pages>1</Pages>
  <Words>338</Words>
  <Characters>2551</Characters>
  <CharactersWithSpaces>2902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2026-03-02T14:54:37Z</dcterms:created>
  <dc:creator/>
  <dc:description/>
  <dc:language>ru-RU</dc:language>
  <cp:lastModifiedBy/>
  <dcterms:modified xsi:type="dcterms:W3CDTF">2026-03-02T15:18:17Z</dcterms:modified>
  <cp:revision>2</cp:revision>
  <dc:subject/>
  <dc:title/>
</cp:coreProperties>
</file>