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F1C3B" w14:textId="256F4680" w:rsidR="00574526" w:rsidRPr="00724CFA" w:rsidRDefault="00997ED3" w:rsidP="00574526">
      <w:pPr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fldChar w:fldCharType="begin"/>
      </w:r>
      <w:r w:rsidRPr="00724CFA">
        <w:rPr>
          <w:rFonts w:ascii="Times New Roman" w:hAnsi="Times New Roman" w:cs="Times New Roman"/>
        </w:rPr>
        <w:instrText xml:space="preserve"> MACROBUTTON MTEditEquationSection2 </w:instrText>
      </w:r>
      <w:r w:rsidRPr="00724CFA">
        <w:rPr>
          <w:rStyle w:val="MTEquationSection"/>
        </w:rPr>
        <w:instrText>Equation Chapter 1 Section 1</w:instrText>
      </w:r>
      <w:r w:rsidRPr="00724CFA">
        <w:rPr>
          <w:rFonts w:ascii="Times New Roman" w:hAnsi="Times New Roman" w:cs="Times New Roman"/>
        </w:rPr>
        <w:fldChar w:fldCharType="begin"/>
      </w:r>
      <w:r w:rsidRPr="00724CFA">
        <w:rPr>
          <w:rFonts w:ascii="Times New Roman" w:hAnsi="Times New Roman" w:cs="Times New Roman"/>
        </w:rPr>
        <w:instrText xml:space="preserve"> SEQ MTEqn \r \h \* MERGEFORMAT </w:instrText>
      </w:r>
      <w:r w:rsidRPr="00724CFA">
        <w:rPr>
          <w:rFonts w:ascii="Times New Roman" w:hAnsi="Times New Roman" w:cs="Times New Roman"/>
        </w:rPr>
        <w:fldChar w:fldCharType="end"/>
      </w:r>
      <w:r w:rsidRPr="00724CFA">
        <w:rPr>
          <w:rFonts w:ascii="Times New Roman" w:hAnsi="Times New Roman" w:cs="Times New Roman"/>
        </w:rPr>
        <w:fldChar w:fldCharType="begin"/>
      </w:r>
      <w:r w:rsidRPr="00724CFA">
        <w:rPr>
          <w:rFonts w:ascii="Times New Roman" w:hAnsi="Times New Roman" w:cs="Times New Roman"/>
        </w:rPr>
        <w:instrText xml:space="preserve"> SEQ MTSec \r 1 \h \* MERGEFORMAT </w:instrText>
      </w:r>
      <w:r w:rsidRPr="00724CFA">
        <w:rPr>
          <w:rFonts w:ascii="Times New Roman" w:hAnsi="Times New Roman" w:cs="Times New Roman"/>
        </w:rPr>
        <w:fldChar w:fldCharType="end"/>
      </w:r>
      <w:r w:rsidRPr="00724CFA">
        <w:rPr>
          <w:rFonts w:ascii="Times New Roman" w:hAnsi="Times New Roman" w:cs="Times New Roman"/>
        </w:rPr>
        <w:fldChar w:fldCharType="begin"/>
      </w:r>
      <w:r w:rsidRPr="00724CFA">
        <w:rPr>
          <w:rFonts w:ascii="Times New Roman" w:hAnsi="Times New Roman" w:cs="Times New Roman"/>
        </w:rPr>
        <w:instrText xml:space="preserve"> SEQ MTChap \r 1 \h \* MERGEFORMAT </w:instrText>
      </w:r>
      <w:r w:rsidRPr="00724CFA">
        <w:rPr>
          <w:rFonts w:ascii="Times New Roman" w:hAnsi="Times New Roman" w:cs="Times New Roman"/>
        </w:rPr>
        <w:fldChar w:fldCharType="end"/>
      </w:r>
      <w:r w:rsidRPr="00724CFA">
        <w:rPr>
          <w:rFonts w:ascii="Times New Roman" w:hAnsi="Times New Roman" w:cs="Times New Roman"/>
        </w:rPr>
        <w:fldChar w:fldCharType="end"/>
      </w:r>
      <w:r w:rsidR="00574526" w:rsidRPr="00724CFA">
        <w:rPr>
          <w:rFonts w:ascii="Times New Roman" w:hAnsi="Times New Roman" w:cs="Times New Roman"/>
        </w:rPr>
        <w:t xml:space="preserve"> УДК 530.12, 531.51</w:t>
      </w:r>
    </w:p>
    <w:p w14:paraId="344D8647" w14:textId="4726FC9D" w:rsidR="00574526" w:rsidRPr="00724CFA" w:rsidRDefault="00574526" w:rsidP="00574526">
      <w:pPr>
        <w:jc w:val="center"/>
        <w:rPr>
          <w:rFonts w:ascii="Times New Roman" w:hAnsi="Times New Roman" w:cs="Times New Roman"/>
          <w:b/>
          <w:bCs/>
        </w:rPr>
      </w:pPr>
      <w:r w:rsidRPr="00724CFA">
        <w:rPr>
          <w:rFonts w:ascii="Times New Roman" w:hAnsi="Times New Roman" w:cs="Times New Roman"/>
          <w:b/>
          <w:bCs/>
        </w:rPr>
        <w:t>Модели космологической инфляции с постоянным скатыванием на основе гравитации Эйнштейна-Гаусса-Бонне</w:t>
      </w:r>
    </w:p>
    <w:p w14:paraId="19A169ED" w14:textId="2B4049FE" w:rsidR="00574526" w:rsidRPr="00724CFA" w:rsidRDefault="00574526" w:rsidP="00574526">
      <w:pPr>
        <w:jc w:val="center"/>
        <w:rPr>
          <w:rFonts w:ascii="Times New Roman" w:hAnsi="Times New Roman" w:cs="Times New Roman"/>
          <w:b/>
          <w:i/>
          <w:vertAlign w:val="superscript"/>
        </w:rPr>
      </w:pPr>
      <w:r w:rsidRPr="00724CFA">
        <w:rPr>
          <w:rFonts w:ascii="Times New Roman" w:hAnsi="Times New Roman" w:cs="Times New Roman"/>
          <w:b/>
          <w:i/>
        </w:rPr>
        <w:t>В.М. Фролова</w:t>
      </w:r>
    </w:p>
    <w:p w14:paraId="1670E066" w14:textId="5C63636C" w:rsidR="00574526" w:rsidRDefault="00574526" w:rsidP="005E3392">
      <w:pPr>
        <w:jc w:val="center"/>
        <w:rPr>
          <w:rFonts w:ascii="Times New Roman" w:hAnsi="Times New Roman" w:cs="Times New Roman"/>
          <w:i/>
        </w:rPr>
      </w:pPr>
      <w:r w:rsidRPr="00724CFA">
        <w:rPr>
          <w:rFonts w:ascii="Times New Roman" w:hAnsi="Times New Roman" w:cs="Times New Roman"/>
          <w:i/>
        </w:rPr>
        <w:t>Московский государственный технический университет им</w:t>
      </w:r>
      <w:r w:rsidR="004D1378" w:rsidRPr="00724CFA">
        <w:rPr>
          <w:rFonts w:ascii="Times New Roman" w:hAnsi="Times New Roman" w:cs="Times New Roman"/>
          <w:i/>
        </w:rPr>
        <w:t>.</w:t>
      </w:r>
      <w:r w:rsidRPr="00724CFA">
        <w:rPr>
          <w:rFonts w:ascii="Times New Roman" w:hAnsi="Times New Roman" w:cs="Times New Roman"/>
          <w:i/>
        </w:rPr>
        <w:t xml:space="preserve"> Н.Э. Баумана (национальный исследовательский университет)</w:t>
      </w:r>
    </w:p>
    <w:p w14:paraId="6BEA1161" w14:textId="68BF1825" w:rsidR="00724CFA" w:rsidRPr="00724CFA" w:rsidRDefault="00724CFA" w:rsidP="00724CFA">
      <w:pPr>
        <w:jc w:val="center"/>
        <w:rPr>
          <w:rFonts w:ascii="Times New Roman" w:hAnsi="Times New Roman" w:cs="Times New Roman"/>
          <w:i/>
          <w:lang w:val="en-CA"/>
        </w:rPr>
      </w:pPr>
      <w:r>
        <w:rPr>
          <w:rFonts w:ascii="Times New Roman" w:hAnsi="Times New Roman" w:cs="Times New Roman"/>
          <w:i/>
          <w:lang w:val="en-CA"/>
        </w:rPr>
        <w:t>viktoriia.fr05@mail.ru</w:t>
      </w:r>
    </w:p>
    <w:p w14:paraId="27B27669" w14:textId="0F8005A6" w:rsidR="004D1378" w:rsidRPr="00724CFA" w:rsidRDefault="00574526" w:rsidP="00115A4E">
      <w:pPr>
        <w:ind w:firstLine="708"/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t xml:space="preserve"> В со</w:t>
      </w:r>
      <w:bookmarkStart w:id="0" w:name="_GoBack"/>
      <w:bookmarkEnd w:id="0"/>
      <w:r w:rsidRPr="00724CFA">
        <w:rPr>
          <w:rFonts w:ascii="Times New Roman" w:hAnsi="Times New Roman" w:cs="Times New Roman"/>
        </w:rPr>
        <w:t xml:space="preserve">временной космологии рассматриваются множество фундаментальных вопросов, связанных с природой ускоренного расширения Вселенной и </w:t>
      </w:r>
      <w:r w:rsidR="00F60AB3" w:rsidRPr="00724CFA">
        <w:rPr>
          <w:rFonts w:ascii="Times New Roman" w:hAnsi="Times New Roman" w:cs="Times New Roman"/>
        </w:rPr>
        <w:t>ранней</w:t>
      </w:r>
      <w:r w:rsidRPr="00724CFA">
        <w:rPr>
          <w:rFonts w:ascii="Times New Roman" w:hAnsi="Times New Roman" w:cs="Times New Roman"/>
        </w:rPr>
        <w:t xml:space="preserve"> </w:t>
      </w:r>
      <w:r w:rsidR="00F60AB3" w:rsidRPr="00724CFA">
        <w:rPr>
          <w:rFonts w:ascii="Times New Roman" w:hAnsi="Times New Roman" w:cs="Times New Roman"/>
        </w:rPr>
        <w:t xml:space="preserve">инфляционной </w:t>
      </w:r>
      <w:r w:rsidRPr="00724CFA">
        <w:rPr>
          <w:rFonts w:ascii="Times New Roman" w:hAnsi="Times New Roman" w:cs="Times New Roman"/>
        </w:rPr>
        <w:t xml:space="preserve">стадии её эволюции. </w:t>
      </w:r>
      <w:r w:rsidR="00F60AB3" w:rsidRPr="00724CFA">
        <w:rPr>
          <w:rFonts w:ascii="Times New Roman" w:hAnsi="Times New Roman" w:cs="Times New Roman"/>
        </w:rPr>
        <w:t xml:space="preserve">В настоящее время рассматриваются различные инфляционные сценарии как на основе гравитации Эйнштейна [1] так и на основе модифицированных теорий гравитации </w:t>
      </w:r>
      <w:r w:rsidRPr="00724CFA">
        <w:rPr>
          <w:rFonts w:ascii="Times New Roman" w:hAnsi="Times New Roman" w:cs="Times New Roman"/>
        </w:rPr>
        <w:t>[</w:t>
      </w:r>
      <w:r w:rsidR="00F60AB3" w:rsidRPr="00724CFA">
        <w:rPr>
          <w:rFonts w:ascii="Times New Roman" w:hAnsi="Times New Roman" w:cs="Times New Roman"/>
        </w:rPr>
        <w:t>2</w:t>
      </w:r>
      <w:r w:rsidRPr="00724CFA">
        <w:rPr>
          <w:rFonts w:ascii="Times New Roman" w:hAnsi="Times New Roman" w:cs="Times New Roman"/>
        </w:rPr>
        <w:t>].</w:t>
      </w:r>
    </w:p>
    <w:p w14:paraId="6400E3A7" w14:textId="77777777" w:rsidR="00115A4E" w:rsidRPr="00724CFA" w:rsidRDefault="00115A4E" w:rsidP="00115A4E">
      <w:pPr>
        <w:ind w:firstLine="708"/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t xml:space="preserve">Действие для инфляционных моделей со скалярным полем на основе гравитации Эйнштейна в системе единиц </w:t>
      </w:r>
      <w:bookmarkStart w:id="1" w:name="MTBlankEqn"/>
      <w:r w:rsidRPr="00724CFA">
        <w:rPr>
          <w:rFonts w:ascii="Times New Roman" w:hAnsi="Times New Roman" w:cs="Times New Roman"/>
          <w:position w:val="-12"/>
        </w:rPr>
        <w:object w:dxaOrig="2140" w:dyaOrig="380" w14:anchorId="2F762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5pt;height:19pt" o:ole="">
            <v:imagedata r:id="rId6" o:title=""/>
          </v:shape>
          <o:OLEObject Type="Embed" ProgID="Equation.DSMT4" ShapeID="_x0000_i1025" DrawAspect="Content" ObjectID="_1833867629" r:id="rId7"/>
        </w:object>
      </w:r>
      <w:bookmarkEnd w:id="1"/>
      <w:r w:rsidRPr="00724CFA">
        <w:rPr>
          <w:rFonts w:ascii="Times New Roman" w:hAnsi="Times New Roman" w:cs="Times New Roman"/>
        </w:rPr>
        <w:t xml:space="preserve"> определяется следующим образом [1]:</w:t>
      </w:r>
    </w:p>
    <w:p w14:paraId="5E16E5AE" w14:textId="5FC78308" w:rsidR="00115A4E" w:rsidRPr="00724CFA" w:rsidRDefault="00115A4E" w:rsidP="00115A4E">
      <w:pPr>
        <w:pStyle w:val="MTDisplayEquation"/>
      </w:pPr>
      <w:r w:rsidRPr="00724CFA">
        <w:tab/>
      </w:r>
      <w:r w:rsidRPr="00724CFA">
        <w:rPr>
          <w:position w:val="-28"/>
        </w:rPr>
        <w:object w:dxaOrig="4120" w:dyaOrig="680" w14:anchorId="6270C740">
          <v:shape id="_x0000_i1026" type="#_x0000_t75" style="width:206.5pt;height:33.5pt" o:ole="">
            <v:imagedata r:id="rId8" o:title=""/>
          </v:shape>
          <o:OLEObject Type="Embed" ProgID="Equation.DSMT4" ShapeID="_x0000_i1026" DrawAspect="Content" ObjectID="_1833867630" r:id="rId9"/>
        </w:object>
      </w:r>
      <w:r w:rsidR="0056794F" w:rsidRPr="00724CFA">
        <w:t>,</w:t>
      </w:r>
      <w:r w:rsidRPr="00724CFA">
        <w:tab/>
      </w:r>
      <w:r w:rsidRPr="00724CFA">
        <w:fldChar w:fldCharType="begin"/>
      </w:r>
      <w:r w:rsidRPr="00724CFA">
        <w:instrText xml:space="preserve"> MACROBUTTON MTPlaceRef \* MERGEFORMAT </w:instrText>
      </w:r>
      <w:r w:rsidRPr="00724CFA">
        <w:fldChar w:fldCharType="begin"/>
      </w:r>
      <w:r w:rsidRPr="00724CFA">
        <w:instrText xml:space="preserve"> SEQ MTEqn \h \* MERGEFORMAT </w:instrText>
      </w:r>
      <w:r w:rsidRPr="00724CFA">
        <w:fldChar w:fldCharType="end"/>
      </w:r>
      <w:r w:rsidRPr="00724CFA">
        <w:instrText>(</w:instrText>
      </w:r>
      <w:fldSimple w:instr=" SEQ MTEqn \c \* Arabic \* MERGEFORMAT ">
        <w:r w:rsidR="00614A51" w:rsidRPr="00724CFA">
          <w:rPr>
            <w:noProof/>
          </w:rPr>
          <w:instrText>1</w:instrText>
        </w:r>
      </w:fldSimple>
      <w:r w:rsidRPr="00724CFA">
        <w:instrText>)</w:instrText>
      </w:r>
      <w:r w:rsidRPr="00724CFA">
        <w:fldChar w:fldCharType="end"/>
      </w:r>
    </w:p>
    <w:p w14:paraId="43AA6E10" w14:textId="0E8A5BF0" w:rsidR="0056794F" w:rsidRPr="00724CFA" w:rsidRDefault="0056794F" w:rsidP="0056794F">
      <w:pPr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t xml:space="preserve">где </w:t>
      </w:r>
      <w:r w:rsidRPr="00724CFA">
        <w:rPr>
          <w:rFonts w:ascii="Times New Roman" w:hAnsi="Times New Roman" w:cs="Times New Roman"/>
          <w:position w:val="-10"/>
        </w:rPr>
        <w:object w:dxaOrig="400" w:dyaOrig="360" w14:anchorId="11B06994">
          <v:shape id="_x0000_i1027" type="#_x0000_t75" style="width:20pt;height:18pt" o:ole="">
            <v:imagedata r:id="rId10" o:title=""/>
          </v:shape>
          <o:OLEObject Type="Embed" ProgID="Equation.DSMT4" ShapeID="_x0000_i1027" DrawAspect="Content" ObjectID="_1833867631" r:id="rId11"/>
        </w:object>
      </w:r>
      <w:r w:rsidRPr="00724CFA">
        <w:rPr>
          <w:rFonts w:ascii="Times New Roman" w:hAnsi="Times New Roman" w:cs="Times New Roman"/>
        </w:rPr>
        <w:t xml:space="preserve">- метрический тензор пространства-времени,  </w:t>
      </w:r>
      <w:r w:rsidRPr="00724CFA">
        <w:rPr>
          <w:rFonts w:ascii="Times New Roman" w:hAnsi="Times New Roman" w:cs="Times New Roman"/>
          <w:position w:val="-4"/>
        </w:rPr>
        <w:object w:dxaOrig="240" w:dyaOrig="260" w14:anchorId="7B2D5E26">
          <v:shape id="_x0000_i1028" type="#_x0000_t75" style="width:12pt;height:13pt" o:ole="">
            <v:imagedata r:id="rId12" o:title=""/>
          </v:shape>
          <o:OLEObject Type="Embed" ProgID="Equation.DSMT4" ShapeID="_x0000_i1028" DrawAspect="Content" ObjectID="_1833867632" r:id="rId13"/>
        </w:object>
      </w:r>
      <w:r w:rsidRPr="00724CFA">
        <w:rPr>
          <w:rFonts w:ascii="Times New Roman" w:hAnsi="Times New Roman" w:cs="Times New Roman"/>
        </w:rPr>
        <w:t xml:space="preserve">- скалярная кривизна,  </w:t>
      </w:r>
      <w:r w:rsidRPr="00724CFA">
        <w:rPr>
          <w:rFonts w:ascii="Times New Roman" w:hAnsi="Times New Roman" w:cs="Times New Roman"/>
          <w:position w:val="-10"/>
        </w:rPr>
        <w:object w:dxaOrig="200" w:dyaOrig="320" w14:anchorId="7EF22077">
          <v:shape id="_x0000_i1029" type="#_x0000_t75" style="width:10pt;height:16pt" o:ole="">
            <v:imagedata r:id="rId14" o:title=""/>
          </v:shape>
          <o:OLEObject Type="Embed" ProgID="Equation.DSMT4" ShapeID="_x0000_i1029" DrawAspect="Content" ObjectID="_1833867633" r:id="rId15"/>
        </w:object>
      </w:r>
      <w:r w:rsidRPr="00724CFA">
        <w:rPr>
          <w:rFonts w:ascii="Times New Roman" w:hAnsi="Times New Roman" w:cs="Times New Roman"/>
        </w:rPr>
        <w:t xml:space="preserve">- скалярное поле и </w:t>
      </w:r>
      <w:r w:rsidRPr="00724CFA">
        <w:rPr>
          <w:rFonts w:ascii="Times New Roman" w:hAnsi="Times New Roman" w:cs="Times New Roman"/>
          <w:position w:val="-10"/>
        </w:rPr>
        <w:object w:dxaOrig="540" w:dyaOrig="320" w14:anchorId="3C9FD811">
          <v:shape id="_x0000_i1030" type="#_x0000_t75" style="width:27pt;height:16pt" o:ole="">
            <v:imagedata r:id="rId16" o:title=""/>
          </v:shape>
          <o:OLEObject Type="Embed" ProgID="Equation.DSMT4" ShapeID="_x0000_i1030" DrawAspect="Content" ObjectID="_1833867634" r:id="rId17"/>
        </w:object>
      </w:r>
      <w:r w:rsidRPr="00724CFA">
        <w:rPr>
          <w:rFonts w:ascii="Times New Roman" w:hAnsi="Times New Roman" w:cs="Times New Roman"/>
        </w:rPr>
        <w:t xml:space="preserve">- потенциал скалярного поля.  </w:t>
      </w:r>
    </w:p>
    <w:p w14:paraId="4D8A9DD8" w14:textId="5D1E53C8" w:rsidR="004D1378" w:rsidRPr="00724CFA" w:rsidRDefault="004D1378" w:rsidP="00115A4E">
      <w:pPr>
        <w:ind w:firstLine="708"/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t xml:space="preserve">В </w:t>
      </w:r>
      <w:r w:rsidR="00F60AB3" w:rsidRPr="00724CFA">
        <w:rPr>
          <w:rFonts w:ascii="Times New Roman" w:hAnsi="Times New Roman" w:cs="Times New Roman"/>
        </w:rPr>
        <w:t>качестве одного из возможных сценариев эволюции ранней вселенной рассматрива</w:t>
      </w:r>
      <w:r w:rsidR="0021702C" w:rsidRPr="00724CFA">
        <w:rPr>
          <w:rFonts w:ascii="Times New Roman" w:hAnsi="Times New Roman" w:cs="Times New Roman"/>
        </w:rPr>
        <w:t>ю</w:t>
      </w:r>
      <w:r w:rsidR="00F60AB3" w:rsidRPr="00724CFA">
        <w:rPr>
          <w:rFonts w:ascii="Times New Roman" w:hAnsi="Times New Roman" w:cs="Times New Roman"/>
        </w:rPr>
        <w:t xml:space="preserve">тся </w:t>
      </w:r>
      <w:r w:rsidRPr="00724CFA">
        <w:rPr>
          <w:rFonts w:ascii="Times New Roman" w:hAnsi="Times New Roman" w:cs="Times New Roman"/>
        </w:rPr>
        <w:t xml:space="preserve"> инфляционн</w:t>
      </w:r>
      <w:r w:rsidR="0021702C" w:rsidRPr="00724CFA">
        <w:rPr>
          <w:rFonts w:ascii="Times New Roman" w:hAnsi="Times New Roman" w:cs="Times New Roman"/>
        </w:rPr>
        <w:t>ые</w:t>
      </w:r>
      <w:r w:rsidRPr="00724CFA">
        <w:rPr>
          <w:rFonts w:ascii="Times New Roman" w:hAnsi="Times New Roman" w:cs="Times New Roman"/>
        </w:rPr>
        <w:t xml:space="preserve"> модел</w:t>
      </w:r>
      <w:r w:rsidR="0021702C" w:rsidRPr="00724CFA">
        <w:rPr>
          <w:rFonts w:ascii="Times New Roman" w:hAnsi="Times New Roman" w:cs="Times New Roman"/>
        </w:rPr>
        <w:t>и</w:t>
      </w:r>
      <w:r w:rsidRPr="00724CFA">
        <w:rPr>
          <w:rFonts w:ascii="Times New Roman" w:hAnsi="Times New Roman" w:cs="Times New Roman"/>
        </w:rPr>
        <w:t xml:space="preserve"> с постоянным скатыванием</w:t>
      </w:r>
      <w:r w:rsidR="00F60AB3" w:rsidRPr="00724CFA">
        <w:rPr>
          <w:rFonts w:ascii="Times New Roman" w:hAnsi="Times New Roman" w:cs="Times New Roman"/>
        </w:rPr>
        <w:t xml:space="preserve"> скалярного поля</w:t>
      </w:r>
      <w:r w:rsidR="00344C38" w:rsidRPr="00724CFA">
        <w:rPr>
          <w:rFonts w:ascii="Times New Roman" w:hAnsi="Times New Roman" w:cs="Times New Roman"/>
        </w:rPr>
        <w:t xml:space="preserve"> к минимуму потенциала</w:t>
      </w:r>
      <w:r w:rsidR="0021702C" w:rsidRPr="00724CFA">
        <w:rPr>
          <w:rFonts w:ascii="Times New Roman" w:hAnsi="Times New Roman" w:cs="Times New Roman"/>
        </w:rPr>
        <w:t xml:space="preserve"> (</w:t>
      </w:r>
      <w:r w:rsidR="0021702C" w:rsidRPr="00724CFA">
        <w:rPr>
          <w:rFonts w:ascii="Times New Roman" w:hAnsi="Times New Roman" w:cs="Times New Roman"/>
          <w:lang w:val="en-US"/>
        </w:rPr>
        <w:t>constant</w:t>
      </w:r>
      <w:r w:rsidR="0021702C" w:rsidRPr="00724CFA">
        <w:rPr>
          <w:rFonts w:ascii="Times New Roman" w:hAnsi="Times New Roman" w:cs="Times New Roman"/>
        </w:rPr>
        <w:t xml:space="preserve"> </w:t>
      </w:r>
      <w:r w:rsidR="0021702C" w:rsidRPr="00724CFA">
        <w:rPr>
          <w:rFonts w:ascii="Times New Roman" w:hAnsi="Times New Roman" w:cs="Times New Roman"/>
          <w:lang w:val="en-US"/>
        </w:rPr>
        <w:t>roll</w:t>
      </w:r>
      <w:r w:rsidR="0021702C" w:rsidRPr="00724CFA">
        <w:rPr>
          <w:rFonts w:ascii="Times New Roman" w:hAnsi="Times New Roman" w:cs="Times New Roman"/>
        </w:rPr>
        <w:t xml:space="preserve"> </w:t>
      </w:r>
      <w:r w:rsidR="0021702C" w:rsidRPr="00724CFA">
        <w:rPr>
          <w:rFonts w:ascii="Times New Roman" w:hAnsi="Times New Roman" w:cs="Times New Roman"/>
          <w:lang w:val="en-US"/>
        </w:rPr>
        <w:t>inflation</w:t>
      </w:r>
      <w:r w:rsidR="0021702C" w:rsidRPr="00724CFA">
        <w:rPr>
          <w:rFonts w:ascii="Times New Roman" w:hAnsi="Times New Roman" w:cs="Times New Roman"/>
        </w:rPr>
        <w:t>)</w:t>
      </w:r>
      <w:r w:rsidR="00F60AB3" w:rsidRPr="00724CFA">
        <w:rPr>
          <w:rFonts w:ascii="Times New Roman" w:hAnsi="Times New Roman" w:cs="Times New Roman"/>
        </w:rPr>
        <w:t xml:space="preserve"> [3,4] </w:t>
      </w:r>
      <w:r w:rsidRPr="00724CFA">
        <w:rPr>
          <w:rFonts w:ascii="Times New Roman" w:hAnsi="Times New Roman" w:cs="Times New Roman"/>
        </w:rPr>
        <w:t xml:space="preserve">. </w:t>
      </w:r>
      <w:r w:rsidR="00344C38" w:rsidRPr="00724CFA">
        <w:rPr>
          <w:rFonts w:ascii="Times New Roman" w:hAnsi="Times New Roman" w:cs="Times New Roman"/>
        </w:rPr>
        <w:t>О</w:t>
      </w:r>
      <w:r w:rsidRPr="00724CFA">
        <w:rPr>
          <w:rFonts w:ascii="Times New Roman" w:hAnsi="Times New Roman" w:cs="Times New Roman"/>
        </w:rPr>
        <w:t xml:space="preserve">собенность </w:t>
      </w:r>
      <w:r w:rsidR="00344C38" w:rsidRPr="00724CFA">
        <w:rPr>
          <w:rFonts w:ascii="Times New Roman" w:hAnsi="Times New Roman" w:cs="Times New Roman"/>
        </w:rPr>
        <w:t xml:space="preserve">данных моделей </w:t>
      </w:r>
      <w:r w:rsidRPr="00724CFA">
        <w:rPr>
          <w:rFonts w:ascii="Times New Roman" w:hAnsi="Times New Roman" w:cs="Times New Roman"/>
        </w:rPr>
        <w:t xml:space="preserve">состоит в определении дополнительного условия: </w:t>
      </w:r>
    </w:p>
    <w:p w14:paraId="0FE4EAA6" w14:textId="6DB3399C" w:rsidR="005E3392" w:rsidRPr="00724CFA" w:rsidRDefault="005E3392" w:rsidP="005E3392">
      <w:pPr>
        <w:pStyle w:val="MTDisplayEquation"/>
      </w:pPr>
      <w:r w:rsidRPr="00724CFA">
        <w:tab/>
      </w:r>
      <w:r w:rsidRPr="00724CFA">
        <w:rPr>
          <w:position w:val="-10"/>
        </w:rPr>
        <w:object w:dxaOrig="1579" w:dyaOrig="360" w14:anchorId="689B1C16">
          <v:shape id="_x0000_i1031" type="#_x0000_t75" style="width:78.5pt;height:18pt" o:ole="">
            <v:imagedata r:id="rId18" o:title=""/>
          </v:shape>
          <o:OLEObject Type="Embed" ProgID="Equation.DSMT4" ShapeID="_x0000_i1031" DrawAspect="Content" ObjectID="_1833867635" r:id="rId19"/>
        </w:object>
      </w:r>
      <w:r w:rsidR="00115A4E" w:rsidRPr="00724CFA">
        <w:t xml:space="preserve">,  </w:t>
      </w:r>
      <w:r w:rsidRPr="00724CFA">
        <w:tab/>
      </w:r>
      <w:r w:rsidRPr="00724CFA">
        <w:fldChar w:fldCharType="begin"/>
      </w:r>
      <w:r w:rsidRPr="00724CFA">
        <w:instrText xml:space="preserve"> MACROBUTTON MTPlaceRef \* MERGEFORMAT </w:instrText>
      </w:r>
      <w:r w:rsidRPr="00724CFA">
        <w:fldChar w:fldCharType="begin"/>
      </w:r>
      <w:r w:rsidRPr="00724CFA">
        <w:instrText xml:space="preserve"> SEQ MTEqn \h \* MERGEFORMAT </w:instrText>
      </w:r>
      <w:r w:rsidRPr="00724CFA">
        <w:fldChar w:fldCharType="end"/>
      </w:r>
      <w:r w:rsidRPr="00724CFA">
        <w:instrText>(</w:instrText>
      </w:r>
      <w:fldSimple w:instr=" SEQ MTEqn \c \* Arabic \* MERGEFORMAT ">
        <w:r w:rsidR="00614A51" w:rsidRPr="00724CFA">
          <w:rPr>
            <w:noProof/>
          </w:rPr>
          <w:instrText>2</w:instrText>
        </w:r>
      </w:fldSimple>
      <w:r w:rsidRPr="00724CFA">
        <w:instrText>)</w:instrText>
      </w:r>
      <w:r w:rsidRPr="00724CFA">
        <w:fldChar w:fldCharType="end"/>
      </w:r>
    </w:p>
    <w:p w14:paraId="31117439" w14:textId="0F2E7240" w:rsidR="004D1378" w:rsidRPr="00724CFA" w:rsidRDefault="004D1378" w:rsidP="004D1378">
      <w:pPr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t xml:space="preserve">где параметр </w:t>
      </w:r>
      <w:r w:rsidR="00F55FCA" w:rsidRPr="00724CFA">
        <w:rPr>
          <w:rFonts w:ascii="Times New Roman" w:hAnsi="Times New Roman" w:cs="Times New Roman"/>
          <w:position w:val="-6"/>
        </w:rPr>
        <w:object w:dxaOrig="240" w:dyaOrig="220" w14:anchorId="69C3F5EA">
          <v:shape id="_x0000_i1032" type="#_x0000_t75" style="width:12pt;height:11.5pt" o:ole="">
            <v:imagedata r:id="rId20" o:title=""/>
          </v:shape>
          <o:OLEObject Type="Embed" ProgID="Equation.DSMT4" ShapeID="_x0000_i1032" DrawAspect="Content" ObjectID="_1833867636" r:id="rId21"/>
        </w:object>
      </w:r>
      <w:r w:rsidRPr="00724CFA">
        <w:rPr>
          <w:rFonts w:ascii="Times New Roman" w:hAnsi="Times New Roman" w:cs="Times New Roman"/>
          <w:i/>
          <w:iCs/>
        </w:rPr>
        <w:t xml:space="preserve"> </w:t>
      </w:r>
      <w:r w:rsidRPr="00724CFA">
        <w:rPr>
          <w:rFonts w:ascii="Times New Roman" w:hAnsi="Times New Roman" w:cs="Times New Roman"/>
        </w:rPr>
        <w:t xml:space="preserve">определяет отклонения от плоского потенциала </w:t>
      </w:r>
      <w:r w:rsidR="00F55FCA" w:rsidRPr="00724CFA">
        <w:rPr>
          <w:rFonts w:ascii="Times New Roman" w:hAnsi="Times New Roman" w:cs="Times New Roman"/>
          <w:position w:val="-6"/>
        </w:rPr>
        <w:object w:dxaOrig="999" w:dyaOrig="279" w14:anchorId="59CF9068">
          <v:shape id="_x0000_i1033" type="#_x0000_t75" style="width:50.5pt;height:14.5pt" o:ole="">
            <v:imagedata r:id="rId22" o:title=""/>
          </v:shape>
          <o:OLEObject Type="Embed" ProgID="Equation.DSMT4" ShapeID="_x0000_i1033" DrawAspect="Content" ObjectID="_1833867637" r:id="rId23"/>
        </w:object>
      </w:r>
      <w:r w:rsidRPr="00724CFA">
        <w:rPr>
          <w:rFonts w:ascii="Times New Roman" w:hAnsi="Times New Roman" w:cs="Times New Roman"/>
        </w:rPr>
        <w:t xml:space="preserve"> [</w:t>
      </w:r>
      <w:r w:rsidR="00B51C17" w:rsidRPr="00724CFA">
        <w:rPr>
          <w:rFonts w:ascii="Times New Roman" w:hAnsi="Times New Roman" w:cs="Times New Roman"/>
        </w:rPr>
        <w:t>3</w:t>
      </w:r>
      <w:r w:rsidR="00F60AB3" w:rsidRPr="00724CFA">
        <w:rPr>
          <w:rFonts w:ascii="Times New Roman" w:hAnsi="Times New Roman" w:cs="Times New Roman"/>
        </w:rPr>
        <w:t>,4</w:t>
      </w:r>
      <w:r w:rsidRPr="00724CFA">
        <w:rPr>
          <w:rFonts w:ascii="Times New Roman" w:hAnsi="Times New Roman" w:cs="Times New Roman"/>
        </w:rPr>
        <w:t xml:space="preserve">]. </w:t>
      </w:r>
    </w:p>
    <w:p w14:paraId="6063042E" w14:textId="6E70BC69" w:rsidR="006A0A45" w:rsidRPr="00724CFA" w:rsidRDefault="008162A4" w:rsidP="008162A4">
      <w:pPr>
        <w:ind w:firstLine="708"/>
        <w:rPr>
          <w:rFonts w:ascii="Times New Roman" w:eastAsia="Times New Roman" w:hAnsi="Times New Roman" w:cs="Times New Roman"/>
        </w:rPr>
      </w:pPr>
      <w:r w:rsidRPr="00724CFA">
        <w:rPr>
          <w:rFonts w:ascii="Times New Roman" w:hAnsi="Times New Roman" w:cs="Times New Roman"/>
        </w:rPr>
        <w:t>Необходимо отметить, что инфляционн</w:t>
      </w:r>
      <w:r w:rsidR="00344C38" w:rsidRPr="00724CFA">
        <w:rPr>
          <w:rFonts w:ascii="Times New Roman" w:hAnsi="Times New Roman" w:cs="Times New Roman"/>
        </w:rPr>
        <w:t>ые</w:t>
      </w:r>
      <w:r w:rsidRPr="00724CFA">
        <w:rPr>
          <w:rFonts w:ascii="Times New Roman" w:hAnsi="Times New Roman" w:cs="Times New Roman"/>
        </w:rPr>
        <w:t xml:space="preserve"> модел</w:t>
      </w:r>
      <w:r w:rsidR="00344C38" w:rsidRPr="00724CFA">
        <w:rPr>
          <w:rFonts w:ascii="Times New Roman" w:hAnsi="Times New Roman" w:cs="Times New Roman"/>
        </w:rPr>
        <w:t>и с постоянным скатыванием</w:t>
      </w:r>
      <w:r w:rsidRPr="00724CFA">
        <w:rPr>
          <w:rFonts w:ascii="Times New Roman" w:hAnsi="Times New Roman" w:cs="Times New Roman"/>
        </w:rPr>
        <w:t xml:space="preserve"> соответству</w:t>
      </w:r>
      <w:r w:rsidR="00344C38" w:rsidRPr="00724CFA">
        <w:rPr>
          <w:rFonts w:ascii="Times New Roman" w:hAnsi="Times New Roman" w:cs="Times New Roman"/>
        </w:rPr>
        <w:t>ю</w:t>
      </w:r>
      <w:r w:rsidRPr="00724CFA">
        <w:rPr>
          <w:rFonts w:ascii="Times New Roman" w:hAnsi="Times New Roman" w:cs="Times New Roman"/>
        </w:rPr>
        <w:t>т наблюдательным ограничениям на параметры космологических возмущений для числа е-</w:t>
      </w:r>
      <w:proofErr w:type="spellStart"/>
      <w:r w:rsidRPr="00724CFA">
        <w:rPr>
          <w:rFonts w:ascii="Times New Roman" w:hAnsi="Times New Roman" w:cs="Times New Roman"/>
        </w:rPr>
        <w:t>фолдов</w:t>
      </w:r>
      <w:proofErr w:type="spellEnd"/>
      <w:r w:rsidRPr="00724CFA">
        <w:rPr>
          <w:rFonts w:ascii="Times New Roman" w:hAnsi="Times New Roman" w:cs="Times New Roman"/>
        </w:rPr>
        <w:t xml:space="preserve"> между пересечением радиуса Хаббла и концом </w:t>
      </w:r>
      <w:proofErr w:type="gramStart"/>
      <w:r w:rsidRPr="00724CFA">
        <w:rPr>
          <w:rFonts w:ascii="Times New Roman" w:hAnsi="Times New Roman" w:cs="Times New Roman"/>
        </w:rPr>
        <w:t>инфляции</w:t>
      </w:r>
      <w:proofErr w:type="gramEnd"/>
      <w:r w:rsidRPr="00724CFA">
        <w:rPr>
          <w:rFonts w:ascii="Times New Roman" w:hAnsi="Times New Roman" w:cs="Times New Roman"/>
        </w:rPr>
        <w:t xml:space="preserve"> существенно превышающим известное ограничение </w:t>
      </w:r>
      <w:r w:rsidRPr="00724CFA">
        <w:rPr>
          <w:rFonts w:ascii="Times New Roman" w:eastAsia="Times New Roman" w:hAnsi="Times New Roman" w:cs="Times New Roman"/>
          <w:position w:val="-6"/>
        </w:rPr>
        <w:object w:dxaOrig="1344" w:dyaOrig="288" w14:anchorId="01AB8185">
          <v:shape id="_x0000_i1034" type="#_x0000_t75" style="width:67pt;height:14.5pt" o:ole="">
            <v:imagedata r:id="rId24" o:title=""/>
          </v:shape>
          <o:OLEObject Type="Embed" ProgID="Equation.DSMT4" ShapeID="_x0000_i1034" DrawAspect="Content" ObjectID="_1833867638" r:id="rId25"/>
        </w:object>
      </w:r>
      <w:r w:rsidR="006A0A45" w:rsidRPr="00724CFA">
        <w:rPr>
          <w:rFonts w:ascii="Times New Roman" w:eastAsia="Times New Roman" w:hAnsi="Times New Roman" w:cs="Times New Roman"/>
        </w:rPr>
        <w:t>[4]</w:t>
      </w:r>
      <w:r w:rsidRPr="00724CFA">
        <w:rPr>
          <w:rFonts w:ascii="Times New Roman" w:eastAsia="Times New Roman" w:hAnsi="Times New Roman" w:cs="Times New Roman"/>
        </w:rPr>
        <w:t xml:space="preserve">. </w:t>
      </w:r>
    </w:p>
    <w:p w14:paraId="16202DAE" w14:textId="558B69B4" w:rsidR="008162A4" w:rsidRPr="00724CFA" w:rsidRDefault="008162A4" w:rsidP="008162A4">
      <w:pPr>
        <w:ind w:firstLine="708"/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t xml:space="preserve">Тем не менее, рассматривая данную инфляционную модель на основе модифицированных теорий гравитации можно ожидать соответствия наблюдательным ограничениям на параметр космологических возмущений за счет дополнительных степеней свободы.  </w:t>
      </w:r>
    </w:p>
    <w:p w14:paraId="3A475C20" w14:textId="47D2FACF" w:rsidR="008162A4" w:rsidRPr="00724CFA" w:rsidRDefault="008162A4" w:rsidP="00115A4E">
      <w:pPr>
        <w:ind w:firstLine="708"/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t xml:space="preserve">В качестве модификации гравитации Эйнштейна рассматривается гравитация гравитации Эйнштейна-Гаусса-Бонне с неминимальной связью скалярного поля и скаляра </w:t>
      </w:r>
      <w:proofErr w:type="gramStart"/>
      <w:r w:rsidRPr="00724CFA">
        <w:rPr>
          <w:rFonts w:ascii="Times New Roman" w:hAnsi="Times New Roman" w:cs="Times New Roman"/>
        </w:rPr>
        <w:t>Гаусса-Бонне</w:t>
      </w:r>
      <w:proofErr w:type="gramEnd"/>
      <w:r w:rsidRPr="00724CFA">
        <w:rPr>
          <w:rFonts w:ascii="Times New Roman" w:hAnsi="Times New Roman" w:cs="Times New Roman"/>
        </w:rPr>
        <w:t xml:space="preserve"> [5,6]</w:t>
      </w:r>
    </w:p>
    <w:p w14:paraId="0F122396" w14:textId="6AB9DD7D" w:rsidR="004D1378" w:rsidRPr="00724CFA" w:rsidRDefault="005E3392" w:rsidP="00115A4E">
      <w:pPr>
        <w:ind w:firstLine="708"/>
        <w:rPr>
          <w:rFonts w:ascii="Times New Roman" w:hAnsi="Times New Roman" w:cs="Times New Roman"/>
        </w:rPr>
      </w:pPr>
      <w:r w:rsidRPr="00724CFA">
        <w:rPr>
          <w:rFonts w:ascii="Times New Roman" w:hAnsi="Times New Roman" w:cs="Times New Roman"/>
        </w:rPr>
        <w:lastRenderedPageBreak/>
        <w:t xml:space="preserve">Для </w:t>
      </w:r>
      <w:r w:rsidR="0056794F" w:rsidRPr="00724CFA">
        <w:rPr>
          <w:rFonts w:ascii="Times New Roman" w:hAnsi="Times New Roman" w:cs="Times New Roman"/>
        </w:rPr>
        <w:t xml:space="preserve">анализа инфляционных моделей на основе гравитации Эйнштейна-Гаусса-Бонне  рассматривается действие вида </w:t>
      </w:r>
      <w:r w:rsidR="004D1378" w:rsidRPr="00724CFA">
        <w:rPr>
          <w:rFonts w:ascii="Times New Roman" w:hAnsi="Times New Roman" w:cs="Times New Roman"/>
        </w:rPr>
        <w:t>[</w:t>
      </w:r>
      <w:r w:rsidR="00B51C17" w:rsidRPr="00724CFA">
        <w:rPr>
          <w:rFonts w:ascii="Times New Roman" w:hAnsi="Times New Roman" w:cs="Times New Roman"/>
        </w:rPr>
        <w:t>5,6</w:t>
      </w:r>
      <w:r w:rsidR="004D1378" w:rsidRPr="00724CFA">
        <w:rPr>
          <w:rFonts w:ascii="Times New Roman" w:hAnsi="Times New Roman" w:cs="Times New Roman"/>
        </w:rPr>
        <w:t>]</w:t>
      </w:r>
      <w:r w:rsidRPr="00724CFA">
        <w:rPr>
          <w:rFonts w:ascii="Times New Roman" w:hAnsi="Times New Roman" w:cs="Times New Roman"/>
        </w:rPr>
        <w:t>:</w:t>
      </w:r>
    </w:p>
    <w:p w14:paraId="52F5D518" w14:textId="7F81ADBC" w:rsidR="005E3392" w:rsidRPr="00724CFA" w:rsidRDefault="005E3392" w:rsidP="005E3392">
      <w:pPr>
        <w:pStyle w:val="MTDisplayEquation"/>
      </w:pPr>
      <w:r w:rsidRPr="00724CFA">
        <w:tab/>
      </w:r>
      <w:r w:rsidRPr="00724CFA">
        <w:rPr>
          <w:position w:val="-28"/>
        </w:rPr>
        <w:object w:dxaOrig="6640" w:dyaOrig="680" w14:anchorId="625499CF">
          <v:shape id="_x0000_i1035" type="#_x0000_t75" style="width:332.5pt;height:33.5pt" o:ole="">
            <v:imagedata r:id="rId26" o:title=""/>
          </v:shape>
          <o:OLEObject Type="Embed" ProgID="Equation.DSMT4" ShapeID="_x0000_i1035" DrawAspect="Content" ObjectID="_1833867639" r:id="rId27"/>
        </w:object>
      </w:r>
      <w:r w:rsidRPr="00724CFA">
        <w:tab/>
      </w:r>
      <w:r w:rsidRPr="00724CFA">
        <w:fldChar w:fldCharType="begin"/>
      </w:r>
      <w:r w:rsidRPr="00724CFA">
        <w:instrText xml:space="preserve"> MACROBUTTON MTPlaceRef \* MERGEFORMAT </w:instrText>
      </w:r>
      <w:r w:rsidRPr="00724CFA">
        <w:fldChar w:fldCharType="begin"/>
      </w:r>
      <w:r w:rsidRPr="00724CFA">
        <w:instrText xml:space="preserve"> SEQ MTEqn \h \* MERGEFORMAT </w:instrText>
      </w:r>
      <w:r w:rsidRPr="00724CFA">
        <w:fldChar w:fldCharType="end"/>
      </w:r>
      <w:r w:rsidRPr="00724CFA">
        <w:instrText>(</w:instrText>
      </w:r>
      <w:fldSimple w:instr=" SEQ MTEqn \c \* Arabic \* MERGEFORMAT ">
        <w:r w:rsidR="00614A51" w:rsidRPr="00724CFA">
          <w:rPr>
            <w:noProof/>
          </w:rPr>
          <w:instrText>3</w:instrText>
        </w:r>
      </w:fldSimple>
      <w:r w:rsidRPr="00724CFA">
        <w:instrText>)</w:instrText>
      </w:r>
      <w:r w:rsidRPr="00724CFA">
        <w:fldChar w:fldCharType="end"/>
      </w:r>
    </w:p>
    <w:p w14:paraId="248822DA" w14:textId="289161D6" w:rsidR="00115A4E" w:rsidRPr="00724CFA" w:rsidRDefault="006A0A45" w:rsidP="00115A4E">
      <w:pPr>
        <w:ind w:firstLine="708"/>
        <w:rPr>
          <w:rFonts w:ascii="Times New Roman" w:eastAsia="Times New Roman" w:hAnsi="Times New Roman"/>
        </w:rPr>
      </w:pPr>
      <w:r w:rsidRPr="00724CFA">
        <w:rPr>
          <w:rFonts w:ascii="Times New Roman" w:eastAsia="Times New Roman" w:hAnsi="Times New Roman"/>
        </w:rPr>
        <w:t xml:space="preserve">На основе расчета параметров космологических возмущений для </w:t>
      </w:r>
      <w:r w:rsidRPr="00724CFA">
        <w:rPr>
          <w:rFonts w:ascii="Times New Roman" w:hAnsi="Times New Roman" w:cs="Times New Roman"/>
        </w:rPr>
        <w:t>инфляционных моделей с постоянным скатыванием п</w:t>
      </w:r>
      <w:r w:rsidR="00115A4E" w:rsidRPr="00724CFA">
        <w:rPr>
          <w:rFonts w:ascii="Times New Roman" w:eastAsia="Times New Roman" w:hAnsi="Times New Roman"/>
        </w:rPr>
        <w:t xml:space="preserve">оказано, что учет рассмотренной модификации гравитации Эйнштейна позволяет верифицировать </w:t>
      </w:r>
      <w:r w:rsidRPr="00724CFA">
        <w:rPr>
          <w:rFonts w:ascii="Times New Roman" w:eastAsia="Times New Roman" w:hAnsi="Times New Roman"/>
        </w:rPr>
        <w:t xml:space="preserve">данные модели </w:t>
      </w:r>
      <w:r w:rsidR="00115A4E" w:rsidRPr="00724CFA">
        <w:rPr>
          <w:rFonts w:ascii="Times New Roman" w:eastAsia="Times New Roman" w:hAnsi="Times New Roman"/>
        </w:rPr>
        <w:t xml:space="preserve">по наблюдательным ограничениям на значения параметров космологических возмущений.  </w:t>
      </w:r>
    </w:p>
    <w:p w14:paraId="6FA5D347" w14:textId="63AAA703" w:rsidR="004D1378" w:rsidRPr="00724CFA" w:rsidRDefault="009A5B31" w:rsidP="009A5B31">
      <w:pPr>
        <w:ind w:firstLine="708"/>
        <w:rPr>
          <w:rFonts w:ascii="Times New Roman" w:eastAsia="Times New Roman" w:hAnsi="Times New Roman"/>
        </w:rPr>
      </w:pPr>
      <w:r w:rsidRPr="00724CFA">
        <w:rPr>
          <w:rFonts w:ascii="Times New Roman" w:eastAsia="Times New Roman" w:hAnsi="Times New Roman"/>
        </w:rPr>
        <w:t xml:space="preserve">Также показано, что </w:t>
      </w:r>
      <w:r w:rsidR="004D1378" w:rsidRPr="00724CFA">
        <w:rPr>
          <w:rFonts w:ascii="Times New Roman" w:hAnsi="Times New Roman" w:cs="Times New Roman"/>
        </w:rPr>
        <w:t>на поздних стадиях эволюции Вселенной гравитация Эйнштейна-Гаусса-Бонне редуцируется к случаю гравитации Эйнштейна, обеспечивая согласованность с наблюдательными ограничениями на скорость распространения гравитационных волн</w:t>
      </w:r>
      <w:r w:rsidRPr="00724CFA">
        <w:rPr>
          <w:rFonts w:ascii="Times New Roman" w:hAnsi="Times New Roman" w:cs="Times New Roman"/>
        </w:rPr>
        <w:t xml:space="preserve"> [7]</w:t>
      </w:r>
      <w:r w:rsidR="004D1378" w:rsidRPr="00724CFA">
        <w:rPr>
          <w:rFonts w:ascii="Times New Roman" w:hAnsi="Times New Roman" w:cs="Times New Roman"/>
        </w:rPr>
        <w:t>.</w:t>
      </w:r>
    </w:p>
    <w:p w14:paraId="11DAA364" w14:textId="719CD277" w:rsidR="00011389" w:rsidRPr="00724CFA" w:rsidRDefault="00011389" w:rsidP="00011389">
      <w:pPr>
        <w:jc w:val="center"/>
        <w:rPr>
          <w:rFonts w:ascii="Times New Roman" w:hAnsi="Times New Roman" w:cs="Times New Roman"/>
          <w:b/>
          <w:bCs/>
        </w:rPr>
      </w:pPr>
      <w:r w:rsidRPr="00724CFA">
        <w:rPr>
          <w:rFonts w:ascii="Times New Roman" w:hAnsi="Times New Roman" w:cs="Times New Roman"/>
          <w:b/>
          <w:bCs/>
        </w:rPr>
        <w:t>Литература.</w:t>
      </w:r>
    </w:p>
    <w:p w14:paraId="4886391F" w14:textId="05E60C5D" w:rsidR="002E6904" w:rsidRPr="00724CFA" w:rsidRDefault="002E6904" w:rsidP="00B51C17">
      <w:pPr>
        <w:rPr>
          <w:rFonts w:ascii="Times New Roman" w:hAnsi="Times New Roman" w:cs="Times New Roman"/>
          <w:highlight w:val="yellow"/>
          <w:lang w:val="en-US"/>
        </w:rPr>
      </w:pPr>
      <w:r w:rsidRPr="00724CFA">
        <w:rPr>
          <w:rFonts w:ascii="Times New Roman" w:hAnsi="Times New Roman" w:cs="Times New Roman"/>
          <w:color w:val="0F1115"/>
          <w:shd w:val="clear" w:color="auto" w:fill="FFFFFF"/>
        </w:rPr>
        <w:t xml:space="preserve">[1] Фомин И.В., </w:t>
      </w:r>
      <w:proofErr w:type="spellStart"/>
      <w:r w:rsidRPr="00724CFA">
        <w:rPr>
          <w:rFonts w:ascii="Times New Roman" w:hAnsi="Times New Roman" w:cs="Times New Roman"/>
          <w:color w:val="0F1115"/>
          <w:shd w:val="clear" w:color="auto" w:fill="FFFFFF"/>
        </w:rPr>
        <w:t>Червон</w:t>
      </w:r>
      <w:proofErr w:type="spellEnd"/>
      <w:r w:rsidRPr="00724CFA">
        <w:rPr>
          <w:rFonts w:ascii="Times New Roman" w:hAnsi="Times New Roman" w:cs="Times New Roman"/>
          <w:color w:val="0F1115"/>
          <w:shd w:val="clear" w:color="auto" w:fill="FFFFFF"/>
        </w:rPr>
        <w:t xml:space="preserve"> С.В., Морозов А.Н. Гравитационные волны ранней Вселенной: монография. Москва: Изд-во МГТУ им. Н.Э. Баумана, 2018</w:t>
      </w:r>
    </w:p>
    <w:p w14:paraId="4F6FE2EB" w14:textId="604A355F" w:rsidR="0099656A" w:rsidRPr="00724CFA" w:rsidRDefault="00F60AB3" w:rsidP="00B51C17">
      <w:pPr>
        <w:rPr>
          <w:rFonts w:ascii="Times New Roman" w:hAnsi="Times New Roman" w:cs="Times New Roman"/>
          <w:lang w:val="en-US"/>
        </w:rPr>
      </w:pPr>
      <w:r w:rsidRPr="00724CFA">
        <w:rPr>
          <w:rFonts w:ascii="Times New Roman" w:hAnsi="Times New Roman" w:cs="Times New Roman"/>
          <w:lang w:val="en-US"/>
        </w:rPr>
        <w:t xml:space="preserve">[2] </w:t>
      </w:r>
      <w:proofErr w:type="spell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Odintsov</w:t>
      </w:r>
      <w:proofErr w:type="spell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S.D., </w:t>
      </w:r>
      <w:proofErr w:type="spell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Oikonomou</w:t>
      </w:r>
      <w:proofErr w:type="spell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V.K., </w:t>
      </w:r>
      <w:proofErr w:type="spell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Giannakoudi</w:t>
      </w:r>
      <w:proofErr w:type="spell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I., </w:t>
      </w:r>
      <w:proofErr w:type="spell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Fronimos</w:t>
      </w:r>
      <w:proofErr w:type="spell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F.P., </w:t>
      </w:r>
      <w:proofErr w:type="spell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Lymperiadou</w:t>
      </w:r>
      <w:proofErr w:type="spell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E.C. </w:t>
      </w:r>
      <w:proofErr w:type="gram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Recent Advances in Inflation.</w:t>
      </w:r>
      <w:proofErr w:type="gram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 </w:t>
      </w:r>
      <w:proofErr w:type="gramStart"/>
      <w:r w:rsidR="0099656A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>Symmetry</w:t>
      </w:r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, 2023, vol. 15, no. 9, 1701.</w:t>
      </w:r>
      <w:proofErr w:type="gram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</w:t>
      </w:r>
      <w:proofErr w:type="gram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doi:</w:t>
      </w:r>
      <w:proofErr w:type="gram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10.3390/sym15091701</w:t>
      </w:r>
    </w:p>
    <w:p w14:paraId="1AE49CF6" w14:textId="068F47C0" w:rsidR="0099656A" w:rsidRPr="00724CFA" w:rsidRDefault="00B51C17" w:rsidP="00B51C17">
      <w:pPr>
        <w:rPr>
          <w:rFonts w:ascii="Times New Roman" w:hAnsi="Times New Roman" w:cs="Times New Roman"/>
          <w:lang w:val="en-US"/>
        </w:rPr>
      </w:pPr>
      <w:r w:rsidRPr="00724CFA">
        <w:rPr>
          <w:rFonts w:ascii="Times New Roman" w:hAnsi="Times New Roman" w:cs="Times New Roman"/>
          <w:lang w:val="en-US"/>
        </w:rPr>
        <w:t>[</w:t>
      </w:r>
      <w:r w:rsidR="00F60AB3" w:rsidRPr="00724CFA">
        <w:rPr>
          <w:rFonts w:ascii="Times New Roman" w:hAnsi="Times New Roman" w:cs="Times New Roman"/>
          <w:lang w:val="en-US"/>
        </w:rPr>
        <w:t>3</w:t>
      </w:r>
      <w:r w:rsidRPr="00724CFA"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Motohashi</w:t>
      </w:r>
      <w:proofErr w:type="spell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H., </w:t>
      </w:r>
      <w:proofErr w:type="spellStart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Starobinsky</w:t>
      </w:r>
      <w:proofErr w:type="spell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A.A., Yokoyama J. Inflation with a constant rate of roll. </w:t>
      </w:r>
      <w:proofErr w:type="gramStart"/>
      <w:r w:rsidR="0099656A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Journal of Cosmology and </w:t>
      </w:r>
      <w:proofErr w:type="spellStart"/>
      <w:r w:rsidR="0099656A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>Astroparticle</w:t>
      </w:r>
      <w:proofErr w:type="spellEnd"/>
      <w:r w:rsidR="0099656A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Physics (JCAP)</w:t>
      </w:r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, 2015, vol. 2015, no. 9, 018.</w:t>
      </w:r>
      <w:proofErr w:type="gramEnd"/>
      <w:r w:rsidR="0099656A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doi:10.1088/1475-7516/2015/09/018</w:t>
      </w:r>
    </w:p>
    <w:p w14:paraId="7B28568A" w14:textId="77777777" w:rsidR="002E6904" w:rsidRPr="00724CFA" w:rsidRDefault="00B51C17" w:rsidP="00B51C17">
      <w:pPr>
        <w:rPr>
          <w:rFonts w:ascii="Times New Roman" w:hAnsi="Times New Roman" w:cs="Times New Roman"/>
          <w:lang w:val="en-US"/>
        </w:rPr>
      </w:pPr>
      <w:r w:rsidRPr="00724CFA">
        <w:rPr>
          <w:rFonts w:ascii="Times New Roman" w:hAnsi="Times New Roman" w:cs="Times New Roman"/>
          <w:lang w:val="en-US"/>
        </w:rPr>
        <w:t>[</w:t>
      </w:r>
      <w:r w:rsidR="00F60AB3" w:rsidRPr="00724CFA">
        <w:rPr>
          <w:rFonts w:ascii="Times New Roman" w:hAnsi="Times New Roman" w:cs="Times New Roman"/>
          <w:lang w:val="en-US"/>
        </w:rPr>
        <w:t>4</w:t>
      </w:r>
      <w:r w:rsidRPr="00724CFA"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Motohashi</w:t>
      </w:r>
      <w:proofErr w:type="spellEnd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H., </w:t>
      </w:r>
      <w:proofErr w:type="spellStart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Starobinsky</w:t>
      </w:r>
      <w:proofErr w:type="spellEnd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A.A. Constant-roll inflation: Confrontation with recent observational data. </w:t>
      </w:r>
      <w:r w:rsidR="002E6904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>EPL (</w:t>
      </w:r>
      <w:proofErr w:type="spellStart"/>
      <w:r w:rsidR="002E6904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>Europhysics</w:t>
      </w:r>
      <w:proofErr w:type="spellEnd"/>
      <w:r w:rsidR="002E6904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Letters)</w:t>
      </w:r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, 2017, vol. 117, no. 3, 39001. doi:10.1209/0295-5075/117/39001</w:t>
      </w:r>
      <w:r w:rsidR="002E6904" w:rsidRPr="00724CFA">
        <w:rPr>
          <w:rFonts w:ascii="Times New Roman" w:hAnsi="Times New Roman" w:cs="Times New Roman"/>
          <w:lang w:val="en-US"/>
        </w:rPr>
        <w:t xml:space="preserve"> </w:t>
      </w:r>
    </w:p>
    <w:p w14:paraId="366C3415" w14:textId="558CEB5C" w:rsidR="00B51C17" w:rsidRPr="00724CFA" w:rsidRDefault="00B51C17" w:rsidP="00B51C17">
      <w:pPr>
        <w:rPr>
          <w:rFonts w:ascii="Times New Roman" w:hAnsi="Times New Roman" w:cs="Times New Roman"/>
          <w:lang w:val="en-US"/>
        </w:rPr>
      </w:pPr>
      <w:proofErr w:type="gramStart"/>
      <w:r w:rsidRPr="00724CFA">
        <w:rPr>
          <w:rFonts w:ascii="Times New Roman" w:hAnsi="Times New Roman" w:cs="Times New Roman"/>
          <w:lang w:val="en-US"/>
        </w:rPr>
        <w:t xml:space="preserve">[5] </w:t>
      </w:r>
      <w:proofErr w:type="spellStart"/>
      <w:r w:rsidRPr="00724CFA">
        <w:rPr>
          <w:rFonts w:ascii="Times New Roman" w:hAnsi="Times New Roman" w:cs="Times New Roman"/>
          <w:lang w:val="en-US"/>
        </w:rPr>
        <w:t>Fomin</w:t>
      </w:r>
      <w:proofErr w:type="spellEnd"/>
      <w:r w:rsidRPr="00724CFA">
        <w:rPr>
          <w:rFonts w:ascii="Times New Roman" w:hAnsi="Times New Roman" w:cs="Times New Roman"/>
          <w:lang w:val="en-US"/>
        </w:rPr>
        <w:t xml:space="preserve"> I.V. </w:t>
      </w:r>
      <w:r w:rsidRPr="00724CFA">
        <w:rPr>
          <w:rFonts w:ascii="Times New Roman" w:hAnsi="Times New Roman" w:cs="Times New Roman"/>
          <w:iCs/>
          <w:lang w:val="en-US"/>
        </w:rPr>
        <w:t>Gauss-Bonnet term corrections in scalar field cosmology</w:t>
      </w:r>
      <w:r w:rsidRPr="00724CFA">
        <w:rPr>
          <w:rFonts w:ascii="Times New Roman" w:hAnsi="Times New Roman" w:cs="Times New Roman"/>
          <w:lang w:val="en-US"/>
        </w:rPr>
        <w:t>.</w:t>
      </w:r>
      <w:proofErr w:type="gramEnd"/>
      <w:r w:rsidRPr="00724CFA">
        <w:rPr>
          <w:rFonts w:ascii="Times New Roman" w:hAnsi="Times New Roman" w:cs="Times New Roman"/>
          <w:lang w:val="en-US"/>
        </w:rPr>
        <w:t xml:space="preserve"> </w:t>
      </w:r>
      <w:r w:rsidR="008162A4" w:rsidRPr="00724CFA">
        <w:rPr>
          <w:rFonts w:ascii="Times New Roman" w:hAnsi="Times New Roman" w:cs="Times New Roman"/>
          <w:i/>
          <w:lang w:val="en-US"/>
        </w:rPr>
        <w:t>Eur. Phys. J. C</w:t>
      </w:r>
      <w:r w:rsidR="008162A4" w:rsidRPr="00724CFA">
        <w:rPr>
          <w:rFonts w:ascii="Times New Roman" w:hAnsi="Times New Roman" w:cs="Times New Roman"/>
          <w:lang w:val="en-US"/>
        </w:rPr>
        <w:t xml:space="preserve">, 80, no.12, 1145, </w:t>
      </w:r>
      <w:r w:rsidRPr="00724CFA">
        <w:rPr>
          <w:rFonts w:ascii="Times New Roman" w:hAnsi="Times New Roman" w:cs="Times New Roman"/>
          <w:lang w:val="en-US"/>
        </w:rPr>
        <w:t>2020, doi:10.1140/</w:t>
      </w:r>
      <w:proofErr w:type="spellStart"/>
      <w:r w:rsidRPr="00724CFA">
        <w:rPr>
          <w:rFonts w:ascii="Times New Roman" w:hAnsi="Times New Roman" w:cs="Times New Roman"/>
          <w:lang w:val="en-US"/>
        </w:rPr>
        <w:t>epjc</w:t>
      </w:r>
      <w:proofErr w:type="spellEnd"/>
      <w:r w:rsidRPr="00724CFA">
        <w:rPr>
          <w:rFonts w:ascii="Times New Roman" w:hAnsi="Times New Roman" w:cs="Times New Roman"/>
          <w:lang w:val="en-US"/>
        </w:rPr>
        <w:t>/s10052-020-08718-w</w:t>
      </w:r>
      <w:r w:rsidR="008162A4" w:rsidRPr="00724CFA">
        <w:rPr>
          <w:rFonts w:ascii="Times New Roman" w:hAnsi="Times New Roman" w:cs="Times New Roman"/>
          <w:lang w:val="en-US"/>
        </w:rPr>
        <w:t>, arXiv</w:t>
      </w:r>
      <w:proofErr w:type="gramStart"/>
      <w:r w:rsidR="008162A4" w:rsidRPr="00724CFA">
        <w:rPr>
          <w:rFonts w:ascii="Times New Roman" w:hAnsi="Times New Roman" w:cs="Times New Roman"/>
          <w:lang w:val="en-US"/>
        </w:rPr>
        <w:t>:2004.08065v2</w:t>
      </w:r>
      <w:proofErr w:type="gramEnd"/>
      <w:r w:rsidR="008162A4" w:rsidRPr="00724CFA">
        <w:rPr>
          <w:rFonts w:ascii="Times New Roman" w:hAnsi="Times New Roman" w:cs="Times New Roman"/>
          <w:lang w:val="en-US"/>
        </w:rPr>
        <w:t xml:space="preserve"> [gr-qc]</w:t>
      </w:r>
    </w:p>
    <w:p w14:paraId="48A9C1FF" w14:textId="191C8132" w:rsidR="00B51C17" w:rsidRPr="00724CFA" w:rsidRDefault="00B51C17" w:rsidP="00B51C17">
      <w:pPr>
        <w:rPr>
          <w:rFonts w:ascii="Times New Roman" w:hAnsi="Times New Roman" w:cs="Times New Roman"/>
          <w:lang w:val="en-US"/>
        </w:rPr>
      </w:pPr>
      <w:r w:rsidRPr="00724CFA">
        <w:rPr>
          <w:rFonts w:ascii="Times New Roman" w:hAnsi="Times New Roman" w:cs="Times New Roman"/>
          <w:lang w:val="en-US"/>
        </w:rPr>
        <w:t xml:space="preserve">[6] </w:t>
      </w:r>
      <w:proofErr w:type="spellStart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Fomin</w:t>
      </w:r>
      <w:proofErr w:type="spellEnd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I.V., </w:t>
      </w:r>
      <w:proofErr w:type="spellStart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Chervon</w:t>
      </w:r>
      <w:proofErr w:type="spellEnd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S.V. Reconstruction of general relativistic cosmological solutions in modified gravity theories. </w:t>
      </w:r>
      <w:proofErr w:type="gramStart"/>
      <w:r w:rsidR="002E6904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>Physical Review D</w:t>
      </w:r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, 2019, vol. 100, no. 2, 023511.</w:t>
      </w:r>
      <w:proofErr w:type="gramEnd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doi:10.1103/PhysRevD.100.023511</w:t>
      </w:r>
    </w:p>
    <w:p w14:paraId="3E4A4C02" w14:textId="77777777" w:rsidR="002E6904" w:rsidRPr="00724CFA" w:rsidRDefault="006A0A45" w:rsidP="00B51C17">
      <w:pPr>
        <w:rPr>
          <w:rFonts w:ascii="Times New Roman" w:hAnsi="Times New Roman" w:cs="Times New Roman"/>
          <w:lang w:val="en-US"/>
        </w:rPr>
      </w:pPr>
      <w:r w:rsidRPr="00724CFA">
        <w:rPr>
          <w:rFonts w:ascii="Times New Roman" w:hAnsi="Times New Roman" w:cs="Times New Roman"/>
          <w:lang w:val="en-US"/>
        </w:rPr>
        <w:t>[7</w:t>
      </w:r>
      <w:r w:rsidR="002E6904" w:rsidRPr="00724CFA">
        <w:rPr>
          <w:rFonts w:ascii="Times New Roman" w:hAnsi="Times New Roman" w:cs="Times New Roman"/>
          <w:lang w:val="en-US"/>
        </w:rPr>
        <w:t xml:space="preserve">] </w:t>
      </w:r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Abbott B.P. et al. (LIGO Scientific Collaboration and Virgo Collaboration). </w:t>
      </w:r>
      <w:proofErr w:type="gramStart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Multi-messenger Observations of a Binary Neutron Star Merger.</w:t>
      </w:r>
      <w:proofErr w:type="gramEnd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 </w:t>
      </w:r>
      <w:proofErr w:type="gramStart"/>
      <w:r w:rsidR="002E6904" w:rsidRPr="00724CFA">
        <w:rPr>
          <w:rStyle w:val="af0"/>
          <w:rFonts w:ascii="Times New Roman" w:hAnsi="Times New Roman" w:cs="Times New Roman"/>
          <w:color w:val="0F1115"/>
          <w:shd w:val="clear" w:color="auto" w:fill="FFFFFF"/>
          <w:lang w:val="en-US"/>
        </w:rPr>
        <w:t>Astrophysical Journal Letters</w:t>
      </w:r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, 2017, vol. 848, no. 2, L12.</w:t>
      </w:r>
      <w:proofErr w:type="gramEnd"/>
      <w:r w:rsidR="002E6904" w:rsidRPr="00724CFA">
        <w:rPr>
          <w:rFonts w:ascii="Times New Roman" w:hAnsi="Times New Roman" w:cs="Times New Roman"/>
          <w:color w:val="0F1115"/>
          <w:shd w:val="clear" w:color="auto" w:fill="FFFFFF"/>
          <w:lang w:val="en-US"/>
        </w:rPr>
        <w:t xml:space="preserve"> doi:10.3847/2041-8213/aa91c9</w:t>
      </w:r>
    </w:p>
    <w:p w14:paraId="6238F2F3" w14:textId="580AB157" w:rsidR="00B51C17" w:rsidRPr="00724CFA" w:rsidRDefault="00B51C17" w:rsidP="00B51C17">
      <w:pPr>
        <w:rPr>
          <w:rFonts w:ascii="Times New Roman" w:hAnsi="Times New Roman" w:cs="Times New Roman"/>
          <w:lang w:val="en-US"/>
        </w:rPr>
      </w:pPr>
    </w:p>
    <w:sectPr w:rsidR="00B51C17" w:rsidRPr="00724CFA" w:rsidSect="00724CFA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26"/>
    <w:rsid w:val="00011389"/>
    <w:rsid w:val="0008259D"/>
    <w:rsid w:val="000D1FE9"/>
    <w:rsid w:val="00115A4E"/>
    <w:rsid w:val="00151D64"/>
    <w:rsid w:val="0021702C"/>
    <w:rsid w:val="00284D5D"/>
    <w:rsid w:val="002E6904"/>
    <w:rsid w:val="00344C38"/>
    <w:rsid w:val="00397458"/>
    <w:rsid w:val="004D1378"/>
    <w:rsid w:val="0056794F"/>
    <w:rsid w:val="00574526"/>
    <w:rsid w:val="005E3392"/>
    <w:rsid w:val="00614A51"/>
    <w:rsid w:val="006A0A45"/>
    <w:rsid w:val="00724CFA"/>
    <w:rsid w:val="00774A77"/>
    <w:rsid w:val="008032B7"/>
    <w:rsid w:val="008162A4"/>
    <w:rsid w:val="00976A72"/>
    <w:rsid w:val="0099656A"/>
    <w:rsid w:val="00997ED3"/>
    <w:rsid w:val="009A5B31"/>
    <w:rsid w:val="00B51C17"/>
    <w:rsid w:val="00C90C36"/>
    <w:rsid w:val="00EB1746"/>
    <w:rsid w:val="00F55FCA"/>
    <w:rsid w:val="00F6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C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5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5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5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5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5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5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5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5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4526"/>
    <w:rPr>
      <w:b/>
      <w:bCs/>
      <w:smallCaps/>
      <w:color w:val="0F4761" w:themeColor="accent1" w:themeShade="BF"/>
      <w:spacing w:val="5"/>
    </w:rPr>
  </w:style>
  <w:style w:type="character" w:customStyle="1" w:styleId="MTEquationSection">
    <w:name w:val="MTEquationSection"/>
    <w:basedOn w:val="a0"/>
    <w:rsid w:val="00997ED3"/>
    <w:rPr>
      <w:rFonts w:ascii="Times New Roman" w:hAnsi="Times New Roman" w:cs="Times New Roman"/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08259D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</w:rPr>
  </w:style>
  <w:style w:type="character" w:customStyle="1" w:styleId="MTDisplayEquation0">
    <w:name w:val="MTDisplayEquation Знак"/>
    <w:basedOn w:val="a0"/>
    <w:link w:val="MTDisplayEquation"/>
    <w:rsid w:val="0008259D"/>
    <w:rPr>
      <w:rFonts w:ascii="Times New Roman" w:hAnsi="Times New Roman" w:cs="Times New Roman"/>
    </w:rPr>
  </w:style>
  <w:style w:type="paragraph" w:styleId="ac">
    <w:name w:val="caption"/>
    <w:basedOn w:val="a"/>
    <w:next w:val="a"/>
    <w:uiPriority w:val="35"/>
    <w:unhideWhenUsed/>
    <w:qFormat/>
    <w:rsid w:val="00EB174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d">
    <w:name w:val="Hyperlink"/>
    <w:basedOn w:val="a0"/>
    <w:uiPriority w:val="99"/>
    <w:unhideWhenUsed/>
    <w:rsid w:val="00B51C1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1C1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5A4E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9965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4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4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45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45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45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45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45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4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4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4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45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45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45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4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45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4526"/>
    <w:rPr>
      <w:b/>
      <w:bCs/>
      <w:smallCaps/>
      <w:color w:val="0F4761" w:themeColor="accent1" w:themeShade="BF"/>
      <w:spacing w:val="5"/>
    </w:rPr>
  </w:style>
  <w:style w:type="character" w:customStyle="1" w:styleId="MTEquationSection">
    <w:name w:val="MTEquationSection"/>
    <w:basedOn w:val="a0"/>
    <w:rsid w:val="00997ED3"/>
    <w:rPr>
      <w:rFonts w:ascii="Times New Roman" w:hAnsi="Times New Roman" w:cs="Times New Roman"/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08259D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</w:rPr>
  </w:style>
  <w:style w:type="character" w:customStyle="1" w:styleId="MTDisplayEquation0">
    <w:name w:val="MTDisplayEquation Знак"/>
    <w:basedOn w:val="a0"/>
    <w:link w:val="MTDisplayEquation"/>
    <w:rsid w:val="0008259D"/>
    <w:rPr>
      <w:rFonts w:ascii="Times New Roman" w:hAnsi="Times New Roman" w:cs="Times New Roman"/>
    </w:rPr>
  </w:style>
  <w:style w:type="paragraph" w:styleId="ac">
    <w:name w:val="caption"/>
    <w:basedOn w:val="a"/>
    <w:next w:val="a"/>
    <w:uiPriority w:val="35"/>
    <w:unhideWhenUsed/>
    <w:qFormat/>
    <w:rsid w:val="00EB174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d">
    <w:name w:val="Hyperlink"/>
    <w:basedOn w:val="a0"/>
    <w:uiPriority w:val="99"/>
    <w:unhideWhenUsed/>
    <w:rsid w:val="00B51C1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1C1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5A4E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996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2BE8CB-277C-4F56-877B-536CB9501B7B}">
  <we:reference id="wa104381909" version="3.19.0.0" store="ru-RU" storeType="OMEX"/>
  <we:alternateReferences>
    <we:reference id="wa104381909" version="3.19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63AA-0E35-4741-949A-D77D06E9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Фролова</dc:creator>
  <cp:lastModifiedBy>Viktoriya</cp:lastModifiedBy>
  <cp:revision>2</cp:revision>
  <cp:lastPrinted>2026-02-28T04:46:00Z</cp:lastPrinted>
  <dcterms:created xsi:type="dcterms:W3CDTF">2026-03-01T07:54:00Z</dcterms:created>
  <dcterms:modified xsi:type="dcterms:W3CDTF">2026-03-01T07:54:00Z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</Properties>
</file>