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D6197" w14:textId="4FB535C5" w:rsidR="008B53AE" w:rsidRPr="00AF714D" w:rsidRDefault="003876BA" w:rsidP="00AF71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14D">
        <w:rPr>
          <w:rFonts w:ascii="Times New Roman" w:hAnsi="Times New Roman" w:cs="Times New Roman"/>
          <w:b/>
          <w:bCs/>
          <w:sz w:val="24"/>
          <w:szCs w:val="24"/>
        </w:rPr>
        <w:t xml:space="preserve">Метод космологического </w:t>
      </w:r>
      <w:proofErr w:type="spellStart"/>
      <w:r w:rsidRPr="00AF714D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8B53AE" w:rsidRPr="00AF714D">
        <w:rPr>
          <w:rFonts w:ascii="Times New Roman" w:hAnsi="Times New Roman" w:cs="Times New Roman"/>
          <w:b/>
          <w:bCs/>
          <w:sz w:val="24"/>
          <w:szCs w:val="24"/>
        </w:rPr>
        <w:t>утстрап</w:t>
      </w:r>
      <w:r w:rsidRPr="00AF714D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  <w:r w:rsidR="008B53AE" w:rsidRPr="00AF714D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="008B53AE" w:rsidRPr="00AF714D">
        <w:rPr>
          <w:rFonts w:ascii="Times New Roman" w:hAnsi="Times New Roman" w:cs="Times New Roman"/>
          <w:b/>
          <w:bCs/>
          <w:sz w:val="24"/>
          <w:szCs w:val="24"/>
        </w:rPr>
        <w:t>биспектра</w:t>
      </w:r>
      <w:proofErr w:type="spellEnd"/>
      <w:r w:rsidR="008B53AE" w:rsidRPr="00AF714D">
        <w:rPr>
          <w:rFonts w:ascii="Times New Roman" w:hAnsi="Times New Roman" w:cs="Times New Roman"/>
          <w:b/>
          <w:bCs/>
          <w:sz w:val="24"/>
          <w:szCs w:val="24"/>
        </w:rPr>
        <w:t xml:space="preserve"> в модели Вселенной</w:t>
      </w:r>
      <w:r w:rsidR="008B53AE" w:rsidRPr="00AF714D">
        <w:rPr>
          <w:rFonts w:ascii="Times New Roman" w:hAnsi="Times New Roman" w:cs="Times New Roman"/>
          <w:b/>
          <w:bCs/>
          <w:sz w:val="24"/>
          <w:szCs w:val="24"/>
        </w:rPr>
        <w:t xml:space="preserve"> с отскоком</w:t>
      </w:r>
    </w:p>
    <w:p w14:paraId="5853E5E7" w14:textId="3BDAB7B1" w:rsidR="00F24D24" w:rsidRDefault="00DA1632" w:rsidP="00F24D2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71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Агеева Ю.А.</w:t>
      </w:r>
      <w:r w:rsidR="0054617C" w:rsidRPr="00AF714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F24D24" w:rsidRPr="00F24D2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,2</w:t>
      </w:r>
      <w:r w:rsidR="000D521E" w:rsidRPr="00AF714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F71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Степанов М.А.</w:t>
      </w:r>
      <w:r w:rsidR="003167A4" w:rsidRPr="00AF714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</w:p>
    <w:p w14:paraId="4B9FFE14" w14:textId="6134F971" w:rsidR="00F24D24" w:rsidRPr="00F24D24" w:rsidRDefault="00F24D24" w:rsidP="00F24D24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F24D2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старший научный сотрудник</w:t>
      </w:r>
    </w:p>
    <w:p w14:paraId="53E32001" w14:textId="77777777" w:rsidR="00F24D24" w:rsidRPr="00AF714D" w:rsidRDefault="00F24D24" w:rsidP="00F24D2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AF714D">
        <w:rPr>
          <w:rStyle w:val="ac"/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Московский государственный университет имени </w:t>
      </w:r>
      <w:proofErr w:type="spellStart"/>
      <w:r w:rsidRPr="00AF714D">
        <w:rPr>
          <w:rStyle w:val="ac"/>
          <w:rFonts w:ascii="Times New Roman" w:hAnsi="Times New Roman" w:cs="Times New Roman"/>
          <w:color w:val="000000"/>
          <w:sz w:val="24"/>
          <w:szCs w:val="24"/>
          <w:highlight w:val="white"/>
        </w:rPr>
        <w:t>М.В.Ломоносова</w:t>
      </w:r>
      <w:proofErr w:type="spellEnd"/>
      <w:r w:rsidRPr="00AF714D">
        <w:rPr>
          <w:rStyle w:val="ac"/>
          <w:rFonts w:ascii="Times New Roman" w:hAnsi="Times New Roman" w:cs="Times New Roman"/>
          <w:color w:val="000000"/>
          <w:sz w:val="24"/>
          <w:szCs w:val="24"/>
          <w:highlight w:val="white"/>
        </w:rPr>
        <w:t>,</w:t>
      </w:r>
      <w:r w:rsidRPr="00AF714D">
        <w:rPr>
          <w:rStyle w:val="apple-converted-space"/>
          <w:rFonts w:ascii="Times New Roman" w:hAnsi="Times New Roman" w:cs="Times New Roman"/>
          <w:color w:val="000000"/>
          <w:sz w:val="24"/>
          <w:szCs w:val="24"/>
          <w:highlight w:val="white"/>
        </w:rPr>
        <w:t> </w:t>
      </w:r>
      <w:r w:rsidRPr="00AF714D"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  <w:br/>
      </w:r>
      <w:r w:rsidRPr="00AF714D">
        <w:rPr>
          <w:rStyle w:val="ac"/>
          <w:rFonts w:ascii="Times New Roman" w:hAnsi="Times New Roman" w:cs="Times New Roman"/>
          <w:color w:val="000000"/>
          <w:sz w:val="24"/>
          <w:szCs w:val="24"/>
          <w:highlight w:val="white"/>
        </w:rPr>
        <w:t>физический факультет, Москва, Россия</w:t>
      </w:r>
    </w:p>
    <w:p w14:paraId="14BBD7EB" w14:textId="18170EBE" w:rsidR="00F24D24" w:rsidRPr="00F24D24" w:rsidRDefault="00F24D24" w:rsidP="00F24D24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F24D24">
        <w:rPr>
          <w:rFonts w:ascii="Times New Roman" w:hAnsi="Times New Roman" w:cs="Times New Roman"/>
          <w:i/>
          <w:iCs/>
          <w:sz w:val="24"/>
          <w:szCs w:val="24"/>
        </w:rPr>
        <w:t>младший научный сотрудник</w:t>
      </w:r>
    </w:p>
    <w:p w14:paraId="78AA4EEE" w14:textId="2242AAA4" w:rsidR="00F24D24" w:rsidRDefault="00B733FE" w:rsidP="00F24D24">
      <w:pPr>
        <w:spacing w:line="240" w:lineRule="auto"/>
        <w:jc w:val="center"/>
        <w:rPr>
          <w:rStyle w:val="ac"/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AF714D">
        <w:rPr>
          <w:rStyle w:val="ac"/>
          <w:rFonts w:ascii="Times New Roman" w:hAnsi="Times New Roman" w:cs="Times New Roman"/>
          <w:color w:val="000000"/>
          <w:sz w:val="24"/>
          <w:szCs w:val="24"/>
          <w:highlight w:val="white"/>
        </w:rPr>
        <w:t>Институт Ядерных Исследований Российской академии наук, Москва, Россия</w:t>
      </w:r>
    </w:p>
    <w:p w14:paraId="5850738B" w14:textId="7785B4BD" w:rsidR="00F24D24" w:rsidRPr="00D30F6E" w:rsidRDefault="00F24D24" w:rsidP="00F24D24">
      <w:pPr>
        <w:spacing w:line="240" w:lineRule="auto"/>
        <w:jc w:val="center"/>
        <w:rPr>
          <w:rStyle w:val="ac"/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Style w:val="ac"/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Style w:val="ac"/>
          <w:rFonts w:ascii="Times New Roman" w:hAnsi="Times New Roman" w:cs="Times New Roman"/>
          <w:color w:val="000000"/>
          <w:sz w:val="24"/>
          <w:szCs w:val="24"/>
        </w:rPr>
        <w:t>студент</w:t>
      </w:r>
    </w:p>
    <w:p w14:paraId="07D0B948" w14:textId="30365399" w:rsidR="00F24D24" w:rsidRPr="00F24D24" w:rsidRDefault="00F24D24" w:rsidP="00F24D24">
      <w:pPr>
        <w:spacing w:line="240" w:lineRule="auto"/>
        <w:jc w:val="center"/>
        <w:rPr>
          <w:rStyle w:val="ac"/>
          <w:rFonts w:ascii="Times New Roman" w:hAnsi="Times New Roman" w:cs="Times New Roman"/>
          <w:sz w:val="24"/>
          <w:szCs w:val="24"/>
          <w:vertAlign w:val="superscript"/>
        </w:rPr>
      </w:pPr>
      <w:r w:rsidRPr="00AF714D">
        <w:rPr>
          <w:rStyle w:val="ac"/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Московский государственный университет имени </w:t>
      </w:r>
      <w:proofErr w:type="spellStart"/>
      <w:r w:rsidRPr="00AF714D">
        <w:rPr>
          <w:rStyle w:val="ac"/>
          <w:rFonts w:ascii="Times New Roman" w:hAnsi="Times New Roman" w:cs="Times New Roman"/>
          <w:color w:val="000000"/>
          <w:sz w:val="24"/>
          <w:szCs w:val="24"/>
          <w:highlight w:val="white"/>
        </w:rPr>
        <w:t>М.В.Ломоносова</w:t>
      </w:r>
      <w:proofErr w:type="spellEnd"/>
      <w:r w:rsidRPr="00AF714D">
        <w:rPr>
          <w:rStyle w:val="ac"/>
          <w:rFonts w:ascii="Times New Roman" w:hAnsi="Times New Roman" w:cs="Times New Roman"/>
          <w:color w:val="000000"/>
          <w:sz w:val="24"/>
          <w:szCs w:val="24"/>
          <w:highlight w:val="white"/>
        </w:rPr>
        <w:t>,</w:t>
      </w:r>
      <w:r w:rsidRPr="00AF714D">
        <w:rPr>
          <w:rStyle w:val="apple-converted-space"/>
          <w:rFonts w:ascii="Times New Roman" w:hAnsi="Times New Roman" w:cs="Times New Roman"/>
          <w:color w:val="000000"/>
          <w:sz w:val="24"/>
          <w:szCs w:val="24"/>
          <w:highlight w:val="white"/>
        </w:rPr>
        <w:t> </w:t>
      </w:r>
      <w:r w:rsidRPr="00AF714D"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</w:rPr>
        <w:br/>
      </w:r>
      <w:r w:rsidRPr="00AF714D">
        <w:rPr>
          <w:rStyle w:val="ac"/>
          <w:rFonts w:ascii="Times New Roman" w:hAnsi="Times New Roman" w:cs="Times New Roman"/>
          <w:color w:val="000000"/>
          <w:sz w:val="24"/>
          <w:szCs w:val="24"/>
          <w:highlight w:val="white"/>
        </w:rPr>
        <w:t>физический факультет, Москва, Россия</w:t>
      </w:r>
    </w:p>
    <w:p w14:paraId="43900284" w14:textId="4AB70C43" w:rsidR="0082067C" w:rsidRPr="00AF714D" w:rsidRDefault="009E040D" w:rsidP="00AF714D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AF714D">
        <w:rPr>
          <w:rStyle w:val="ac"/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E</w:t>
      </w:r>
      <w:r w:rsidR="00956EFB" w:rsidRPr="00AF714D">
        <w:rPr>
          <w:rStyle w:val="ac"/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-</w:t>
      </w:r>
      <w:r w:rsidRPr="00AF714D">
        <w:rPr>
          <w:rStyle w:val="ac"/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mail: </w:t>
      </w:r>
      <w:r w:rsidR="00DE6C79" w:rsidRPr="00AF714D">
        <w:rPr>
          <w:rFonts w:ascii="Times New Roman" w:hAnsi="Times New Roman" w:cs="Times New Roman"/>
          <w:i/>
          <w:iCs/>
          <w:color w:val="000000"/>
          <w:sz w:val="24"/>
          <w:szCs w:val="24"/>
          <w:highlight w:val="white"/>
          <w:lang w:val="en-US"/>
        </w:rPr>
        <w:t>stepanovma@my.msu.ru</w:t>
      </w:r>
    </w:p>
    <w:p w14:paraId="1DB43FFB" w14:textId="2223C4B6" w:rsidR="00724B15" w:rsidRPr="00724B15" w:rsidRDefault="00724B15" w:rsidP="00AF714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Космология как наука изучает структуру и эволюцию Вселенной и, как всякая физическая теория, должна опираться на экспериментальные данные. Однако эксперимент по зарождению и последующей эволюции Вселенной провести невозможно. Вместо этого мы можем лишь измерять пространственные корреляции между космологическими структурами на более поздних этапах её развития. Главная задача современной космологии </w:t>
      </w:r>
      <w:r w:rsidR="00956EFB" w:rsidRPr="00AF714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 построить непротиворечивую модель эволюции Вселенной, которая объясняла бы наблюдаемые корреляции. Одной из первых таких моделей стала теория горячего Большого взрыва [1].</w:t>
      </w:r>
      <w:r w:rsidRPr="00AF71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7075142" w14:textId="62992B7E" w:rsidR="00724B15" w:rsidRPr="00724B15" w:rsidRDefault="00724B15" w:rsidP="00AF714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Как известно, теория горячего Большого взрыва сталкивается с рядом серьёзных проблем, таких как проблема горизонта, проблема энтропии и проблема первичных неоднородностей, ответственных за формирование крупномасштабной структуры Вселенной, включая галактики, подобные нашей. Для решения этих проблем была предложена инфляционная модель </w:t>
      </w:r>
      <w:r w:rsidR="00956EFB" w:rsidRPr="00AF714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 период ускоренного расширения, предшествующий горячей стадии Большого взрыва, во время которого Вселенная испытывала экспоненциальное расширение [2</w:t>
      </w:r>
      <w:r w:rsidR="00D30F6E" w:rsidRPr="00D30F6E">
        <w:rPr>
          <w:rFonts w:ascii="Times New Roman" w:hAnsi="Times New Roman" w:cs="Times New Roman"/>
          <w:color w:val="000000"/>
          <w:sz w:val="24"/>
          <w:szCs w:val="24"/>
        </w:rPr>
        <w:t>-6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>].</w:t>
      </w:r>
    </w:p>
    <w:p w14:paraId="5EC518FB" w14:textId="41D06F4A" w:rsidR="00724B15" w:rsidRPr="00724B15" w:rsidRDefault="00724B15" w:rsidP="00AF714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Несмотря на значительные успехи, наше понимание инфляции остаётся неполным. Существует большое разнообразие инфляционных моделей, и одной из ключевых задач современной космологии является выделение тех из них, которые согласуются с наблюдательными данными, такими как спектр мощности скалярных возмущений, измеренный в 2010-х годах коллаборацией спутника </w:t>
      </w:r>
      <w:proofErr w:type="spellStart"/>
      <w:r w:rsidRPr="00724B15">
        <w:rPr>
          <w:rFonts w:ascii="Times New Roman" w:hAnsi="Times New Roman" w:cs="Times New Roman"/>
          <w:color w:val="000000"/>
          <w:sz w:val="24"/>
          <w:szCs w:val="24"/>
        </w:rPr>
        <w:t>Planck</w:t>
      </w:r>
      <w:proofErr w:type="spellEnd"/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 w:rsidR="00D30F6E" w:rsidRPr="00D30F6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]. В центре современных исследований находятся корреляционные функции с </w:t>
      </w:r>
      <w:proofErr w:type="spellStart"/>
      <w:r w:rsidRPr="00724B15">
        <w:rPr>
          <w:rFonts w:ascii="Times New Roman" w:hAnsi="Times New Roman" w:cs="Times New Roman"/>
          <w:color w:val="000000"/>
          <w:sz w:val="24"/>
          <w:szCs w:val="24"/>
        </w:rPr>
        <w:t>негауссовостями</w:t>
      </w:r>
      <w:proofErr w:type="spellEnd"/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 (например, </w:t>
      </w:r>
      <w:proofErr w:type="spellStart"/>
      <w:r w:rsidRPr="00724B15">
        <w:rPr>
          <w:rFonts w:ascii="Times New Roman" w:hAnsi="Times New Roman" w:cs="Times New Roman"/>
          <w:color w:val="000000"/>
          <w:sz w:val="24"/>
          <w:szCs w:val="24"/>
        </w:rPr>
        <w:t>биспектры</w:t>
      </w:r>
      <w:proofErr w:type="spellEnd"/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), а также корреляторы, включающие тензорные моды, то есть гравитационные волны. В последние годы для вычисления таких корреляционных функций активно развивается новый </w:t>
      </w:r>
      <w:proofErr w:type="spellStart"/>
      <w:r w:rsidRPr="00724B15">
        <w:rPr>
          <w:rFonts w:ascii="Times New Roman" w:hAnsi="Times New Roman" w:cs="Times New Roman"/>
          <w:color w:val="000000"/>
          <w:sz w:val="24"/>
          <w:szCs w:val="24"/>
        </w:rPr>
        <w:t>непертурбативный</w:t>
      </w:r>
      <w:proofErr w:type="spellEnd"/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 подход </w:t>
      </w:r>
      <w:r w:rsidR="00956EFB" w:rsidRPr="00AF714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 космологический </w:t>
      </w:r>
      <w:proofErr w:type="spellStart"/>
      <w:r w:rsidRPr="00724B15">
        <w:rPr>
          <w:rFonts w:ascii="Times New Roman" w:hAnsi="Times New Roman" w:cs="Times New Roman"/>
          <w:color w:val="000000"/>
          <w:sz w:val="24"/>
          <w:szCs w:val="24"/>
        </w:rPr>
        <w:t>бутстрап</w:t>
      </w:r>
      <w:proofErr w:type="spellEnd"/>
      <w:r w:rsidRPr="00724B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5C4460" w14:textId="07C7F0A1" w:rsidR="00724B15" w:rsidRPr="00724B15" w:rsidRDefault="00724B15" w:rsidP="00AF714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Метод </w:t>
      </w:r>
      <w:proofErr w:type="spellStart"/>
      <w:r w:rsidRPr="00724B15">
        <w:rPr>
          <w:rFonts w:ascii="Times New Roman" w:hAnsi="Times New Roman" w:cs="Times New Roman"/>
          <w:color w:val="000000"/>
          <w:sz w:val="24"/>
          <w:szCs w:val="24"/>
        </w:rPr>
        <w:t>бутстрапа</w:t>
      </w:r>
      <w:proofErr w:type="spellEnd"/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 начал формироваться в 1960-х годах в рамках программы S-матрицы, однако</w:t>
      </w:r>
      <w:r w:rsidR="00D30F6E" w:rsidRPr="00D30F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 в то время не получил значительного развития. Существенный прогресс был достигнут значительно позже в конформной теории поля [</w:t>
      </w:r>
      <w:r w:rsidR="00D30F6E" w:rsidRPr="00D30F6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], а затем и в других областях теоретической физики, включая квантовую механику, теорию струн и космологию. Идея конформного </w:t>
      </w:r>
      <w:proofErr w:type="spellStart"/>
      <w:r w:rsidRPr="00724B15">
        <w:rPr>
          <w:rFonts w:ascii="Times New Roman" w:hAnsi="Times New Roman" w:cs="Times New Roman"/>
          <w:color w:val="000000"/>
          <w:sz w:val="24"/>
          <w:szCs w:val="24"/>
        </w:rPr>
        <w:t>бутстрапа</w:t>
      </w:r>
      <w:proofErr w:type="spellEnd"/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 состоит в наложении условия ассоциативности операторного разложения на корреляционные функции примарных операторов, а также в учёте глобальных симметрий теории [</w:t>
      </w:r>
      <w:r w:rsidR="00D30F6E" w:rsidRPr="00D30F6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]. В космологическом </w:t>
      </w:r>
      <w:proofErr w:type="spellStart"/>
      <w:r w:rsidRPr="00724B15">
        <w:rPr>
          <w:rFonts w:ascii="Times New Roman" w:hAnsi="Times New Roman" w:cs="Times New Roman"/>
          <w:color w:val="000000"/>
          <w:sz w:val="24"/>
          <w:szCs w:val="24"/>
        </w:rPr>
        <w:t>бутстрапе</w:t>
      </w:r>
      <w:proofErr w:type="spellEnd"/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 корреляционные функции ограничиваются симметриями пространства де </w:t>
      </w:r>
      <w:proofErr w:type="spellStart"/>
      <w:r w:rsidRPr="00724B15">
        <w:rPr>
          <w:rFonts w:ascii="Times New Roman" w:hAnsi="Times New Roman" w:cs="Times New Roman"/>
          <w:color w:val="000000"/>
          <w:sz w:val="24"/>
          <w:szCs w:val="24"/>
        </w:rPr>
        <w:t>Ситтера</w:t>
      </w:r>
      <w:proofErr w:type="spellEnd"/>
      <w:r w:rsidRPr="00724B15">
        <w:rPr>
          <w:rFonts w:ascii="Times New Roman" w:hAnsi="Times New Roman" w:cs="Times New Roman"/>
          <w:color w:val="000000"/>
          <w:sz w:val="24"/>
          <w:szCs w:val="24"/>
        </w:rPr>
        <w:t>, а также требованиями локальности, унитарности и аналитичности [</w:t>
      </w:r>
      <w:r w:rsidR="00D30F6E" w:rsidRPr="00D30F6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>].</w:t>
      </w:r>
    </w:p>
    <w:p w14:paraId="2F637782" w14:textId="1D1EB4BA" w:rsidR="00724B15" w:rsidRPr="00D30F6E" w:rsidRDefault="00724B15" w:rsidP="00AF714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4B1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настоящей работе рассматривается модель G-инфляции, </w:t>
      </w:r>
      <w:r w:rsidR="00D30F6E">
        <w:rPr>
          <w:rFonts w:ascii="Times New Roman" w:hAnsi="Times New Roman" w:cs="Times New Roman"/>
          <w:color w:val="000000"/>
          <w:sz w:val="24"/>
          <w:szCs w:val="24"/>
        </w:rPr>
        <w:t>построенная в рамка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 скалярно-тензорной теории гравитации </w:t>
      </w:r>
      <w:proofErr w:type="spellStart"/>
      <w:r w:rsidRPr="00724B15">
        <w:rPr>
          <w:rFonts w:ascii="Times New Roman" w:hAnsi="Times New Roman" w:cs="Times New Roman"/>
          <w:color w:val="000000"/>
          <w:sz w:val="24"/>
          <w:szCs w:val="24"/>
        </w:rPr>
        <w:t>Хорндески</w:t>
      </w:r>
      <w:proofErr w:type="spellEnd"/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 w:rsidR="00D30F6E" w:rsidRPr="00D30F6E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D30F6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0F6E">
        <w:rPr>
          <w:rFonts w:ascii="Times New Roman" w:hAnsi="Times New Roman" w:cs="Times New Roman"/>
          <w:color w:val="000000"/>
          <w:sz w:val="24"/>
          <w:szCs w:val="24"/>
        </w:rPr>
        <w:t xml:space="preserve">Оказалось, что </w:t>
      </w:r>
      <w:r w:rsidR="000D5E87">
        <w:rPr>
          <w:rFonts w:ascii="Times New Roman" w:hAnsi="Times New Roman" w:cs="Times New Roman"/>
          <w:color w:val="000000"/>
          <w:sz w:val="24"/>
          <w:szCs w:val="24"/>
        </w:rPr>
        <w:t xml:space="preserve">данная модель </w:t>
      </w:r>
      <w:r w:rsidR="000D5E87">
        <w:rPr>
          <w:rFonts w:ascii="Times New Roman" w:hAnsi="Times New Roman" w:cs="Times New Roman"/>
          <w:color w:val="000000"/>
          <w:sz w:val="24"/>
          <w:szCs w:val="24"/>
          <w:lang w:val="en-GB"/>
        </w:rPr>
        <w:t>G</w:t>
      </w:r>
      <w:r w:rsidR="000D5E87" w:rsidRPr="000D5E8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D5E87">
        <w:rPr>
          <w:rFonts w:ascii="Times New Roman" w:hAnsi="Times New Roman" w:cs="Times New Roman"/>
          <w:color w:val="000000"/>
          <w:sz w:val="24"/>
          <w:szCs w:val="24"/>
        </w:rPr>
        <w:t xml:space="preserve">инфляции (построенная в системе координат Эйнштейна) при совершении конформного преобразования метрики переходит в модель сжимающейся Вселенной с последующим отскоком 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D30F6E" w:rsidRPr="00D30F6E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]. В рамках данной модели правила космологического </w:t>
      </w:r>
      <w:proofErr w:type="spellStart"/>
      <w:r w:rsidRPr="00724B15">
        <w:rPr>
          <w:rFonts w:ascii="Times New Roman" w:hAnsi="Times New Roman" w:cs="Times New Roman"/>
          <w:color w:val="000000"/>
          <w:sz w:val="24"/>
          <w:szCs w:val="24"/>
        </w:rPr>
        <w:t>бутстрапа</w:t>
      </w:r>
      <w:proofErr w:type="spellEnd"/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 w:rsidR="00D30F6E" w:rsidRPr="00D30F6E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] </w:t>
      </w:r>
      <w:r w:rsidR="000D5E87">
        <w:rPr>
          <w:rFonts w:ascii="Times New Roman" w:hAnsi="Times New Roman" w:cs="Times New Roman"/>
          <w:color w:val="000000"/>
          <w:sz w:val="24"/>
          <w:szCs w:val="24"/>
        </w:rPr>
        <w:t>применяются для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 вычисления трёхточечной корреляционной функции скалярных возмущений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⟨ζζζ⟩</m:t>
        </m:r>
      </m:oMath>
      <w:r w:rsidRPr="00724B1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D5E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5E87">
        <w:rPr>
          <w:rFonts w:ascii="Times New Roman" w:hAnsi="Times New Roman" w:cs="Times New Roman"/>
          <w:color w:val="000000"/>
          <w:sz w:val="24"/>
          <w:szCs w:val="24"/>
        </w:rPr>
        <w:t xml:space="preserve">Ответ, полученный с помощью метода космологического </w:t>
      </w:r>
      <w:proofErr w:type="spellStart"/>
      <w:r w:rsidR="000D5E87">
        <w:rPr>
          <w:rFonts w:ascii="Times New Roman" w:hAnsi="Times New Roman" w:cs="Times New Roman"/>
          <w:color w:val="000000"/>
          <w:sz w:val="24"/>
          <w:szCs w:val="24"/>
        </w:rPr>
        <w:t>бутстр</w:t>
      </w:r>
      <w:r w:rsidR="003904D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D5E87">
        <w:rPr>
          <w:rFonts w:ascii="Times New Roman" w:hAnsi="Times New Roman" w:cs="Times New Roman"/>
          <w:color w:val="000000"/>
          <w:sz w:val="24"/>
          <w:szCs w:val="24"/>
        </w:rPr>
        <w:t>па</w:t>
      </w:r>
      <w:proofErr w:type="spellEnd"/>
      <w:r w:rsidR="000D5E87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⟨ζζζ⟩</m:t>
        </m:r>
      </m:oMath>
      <w:r w:rsidR="000D5E87" w:rsidRPr="000D5E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5E87">
        <w:rPr>
          <w:rFonts w:ascii="Times New Roman" w:hAnsi="Times New Roman" w:cs="Times New Roman"/>
          <w:color w:val="000000"/>
          <w:sz w:val="24"/>
          <w:szCs w:val="24"/>
        </w:rPr>
        <w:t xml:space="preserve">можно сравнить с ответом, полученным в рамках техники </w:t>
      </w:r>
      <w:proofErr w:type="spellStart"/>
      <w:r w:rsidR="000D5E87" w:rsidRPr="00D30F6E">
        <w:rPr>
          <w:rFonts w:ascii="Times New Roman" w:hAnsi="Times New Roman" w:cs="Times New Roman"/>
          <w:color w:val="000000"/>
          <w:sz w:val="24"/>
          <w:szCs w:val="24"/>
        </w:rPr>
        <w:t>Швингера</w:t>
      </w:r>
      <w:proofErr w:type="spellEnd"/>
      <w:r w:rsidR="000D5E87" w:rsidRPr="00D30F6E">
        <w:rPr>
          <w:rFonts w:ascii="Times New Roman" w:hAnsi="Times New Roman" w:cs="Times New Roman"/>
          <w:color w:val="000000"/>
          <w:sz w:val="24"/>
          <w:szCs w:val="24"/>
        </w:rPr>
        <w:t>-Келдыша</w:t>
      </w:r>
      <w:r w:rsidR="000D5E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5E87" w:rsidRPr="000D5E87">
        <w:rPr>
          <w:rFonts w:ascii="Times New Roman" w:hAnsi="Times New Roman" w:cs="Times New Roman"/>
          <w:color w:val="000000"/>
          <w:sz w:val="24"/>
          <w:szCs w:val="24"/>
        </w:rPr>
        <w:t>[14].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 Кроме того, с использованием космологического </w:t>
      </w:r>
      <w:proofErr w:type="spellStart"/>
      <w:r w:rsidRPr="00724B15">
        <w:rPr>
          <w:rFonts w:ascii="Times New Roman" w:hAnsi="Times New Roman" w:cs="Times New Roman"/>
          <w:color w:val="000000"/>
          <w:sz w:val="24"/>
          <w:szCs w:val="24"/>
        </w:rPr>
        <w:t>бутстрапа</w:t>
      </w:r>
      <w:proofErr w:type="spellEnd"/>
      <w:r w:rsidR="00F24D24">
        <w:rPr>
          <w:rFonts w:ascii="Times New Roman" w:hAnsi="Times New Roman" w:cs="Times New Roman"/>
          <w:color w:val="000000"/>
          <w:sz w:val="24"/>
          <w:szCs w:val="24"/>
        </w:rPr>
        <w:t xml:space="preserve"> мы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 впервые вычисля</w:t>
      </w:r>
      <w:r w:rsidR="00F24D24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 трёхточечные корреляционные функции с тензорными возмущениями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〈</m:t>
        </m:r>
        <m:r>
          <w:rPr>
            <w:rFonts w:ascii="Cambria Math" w:hAnsi="Cambria Math" w:cs="Times New Roman"/>
            <w:color w:val="000000"/>
            <w:sz w:val="24"/>
            <w:szCs w:val="24"/>
          </w:rPr>
          <m:t>ζζ</m:t>
        </m:r>
        <m:r>
          <w:rPr>
            <w:rFonts w:ascii="Cambria Math" w:hAnsi="Cambria Math" w:cs="Times New Roman"/>
            <w:color w:val="000000"/>
            <w:sz w:val="24"/>
            <w:szCs w:val="24"/>
          </w:rPr>
          <m:t>γ⟩</m:t>
        </m:r>
      </m:oMath>
      <w:r w:rsidR="000D5E87" w:rsidRPr="000D5E8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〈</m:t>
        </m:r>
        <m:r>
          <w:rPr>
            <w:rFonts w:ascii="Cambria Math" w:hAnsi="Cambria Math" w:cs="Times New Roman"/>
            <w:color w:val="000000"/>
            <w:sz w:val="24"/>
            <w:szCs w:val="24"/>
          </w:rPr>
          <m:t>ζ</m:t>
        </m:r>
        <m:r>
          <w:rPr>
            <w:rFonts w:ascii="Cambria Math" w:hAnsi="Cambria Math" w:cs="Times New Roman"/>
            <w:color w:val="000000"/>
            <w:sz w:val="24"/>
            <w:szCs w:val="24"/>
          </w:rPr>
          <m:t>γγ⟩</m:t>
        </m:r>
      </m:oMath>
      <w:r w:rsidR="000D5E87" w:rsidRPr="000D5E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5E87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m:oMath>
        <m:d>
          <m:dPr>
            <m:begChr m:val="〈"/>
            <m:endChr m:val="⟩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γγγ</m:t>
            </m:r>
          </m:e>
        </m:d>
      </m:oMath>
      <w:r w:rsidR="000D5E87" w:rsidRPr="000D5E8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>в рамках рассматриваемой теории с отскоком [1</w:t>
      </w:r>
      <w:r w:rsidR="00D30F6E" w:rsidRPr="00D30F6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4B15">
        <w:rPr>
          <w:rFonts w:ascii="Times New Roman" w:hAnsi="Times New Roman" w:cs="Times New Roman"/>
          <w:color w:val="000000"/>
          <w:sz w:val="24"/>
          <w:szCs w:val="24"/>
        </w:rPr>
        <w:t>].</w:t>
      </w:r>
      <w:r w:rsidR="00D30F6E" w:rsidRPr="00D30F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368A9F" w14:textId="7C82577E" w:rsidR="0026397B" w:rsidRPr="00AF714D" w:rsidRDefault="00E57D51" w:rsidP="00AF714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14D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1A3F4B7" w14:textId="36C4D560" w:rsidR="0026397B" w:rsidRPr="00AF714D" w:rsidRDefault="0026397B" w:rsidP="00AF714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714D">
        <w:rPr>
          <w:rFonts w:ascii="Times New Roman" w:hAnsi="Times New Roman" w:cs="Times New Roman"/>
          <w:sz w:val="24"/>
          <w:szCs w:val="24"/>
          <w:lang w:val="en-US"/>
        </w:rPr>
        <w:t>Alpher, R. A., Bethe, H., &amp; Gamow, G. (1948). The Origin of Chemical Elements</w:t>
      </w:r>
      <w:r w:rsidR="009C233D" w:rsidRPr="00AF71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F714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F7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9EA3DDF" w14:textId="7B84B237" w:rsidR="00D30F6E" w:rsidRDefault="00D30F6E" w:rsidP="00AF714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0F6E">
        <w:rPr>
          <w:rFonts w:ascii="Times New Roman" w:hAnsi="Times New Roman" w:cs="Times New Roman"/>
          <w:sz w:val="24"/>
          <w:szCs w:val="24"/>
          <w:lang w:val="en-US"/>
        </w:rPr>
        <w:t>Guth A. H. The Inflationary Universe: A Possible Solution to the Horizon and Flatness Problems // Phys. Rev. D. - 1981. - Vol. 23. - P. 347-356.</w:t>
      </w:r>
    </w:p>
    <w:p w14:paraId="338F3968" w14:textId="6AB520BE" w:rsidR="00D30F6E" w:rsidRDefault="00D30F6E" w:rsidP="00AF714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0F6E">
        <w:rPr>
          <w:rFonts w:ascii="Times New Roman" w:hAnsi="Times New Roman" w:cs="Times New Roman"/>
          <w:sz w:val="24"/>
          <w:szCs w:val="24"/>
          <w:lang w:val="en-US"/>
        </w:rPr>
        <w:t>Starobinsky</w:t>
      </w:r>
      <w:proofErr w:type="spellEnd"/>
      <w:r w:rsidRPr="00D30F6E">
        <w:rPr>
          <w:rFonts w:ascii="Times New Roman" w:hAnsi="Times New Roman" w:cs="Times New Roman"/>
          <w:sz w:val="24"/>
          <w:szCs w:val="24"/>
          <w:lang w:val="en-US"/>
        </w:rPr>
        <w:t xml:space="preserve"> A. A. A New Type of Isotropic Cosmological Models Without Singularity // Phys. Lett. B. - 1980. - Vol. 91. - P. 99-102.</w:t>
      </w:r>
    </w:p>
    <w:p w14:paraId="008B47E9" w14:textId="537C3BAA" w:rsidR="00D30F6E" w:rsidRDefault="00D30F6E" w:rsidP="00AF714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0F6E">
        <w:rPr>
          <w:rFonts w:ascii="Times New Roman" w:hAnsi="Times New Roman" w:cs="Times New Roman"/>
          <w:sz w:val="24"/>
          <w:szCs w:val="24"/>
          <w:lang w:val="en-US"/>
        </w:rPr>
        <w:t>Sato K. First Order Phase Transition of a Vacuum and Expansion of the Universe // Mon. Not. Roy. Astron. Soc. - 1981. - Vol. 195. - P. 467-479.</w:t>
      </w:r>
    </w:p>
    <w:p w14:paraId="70B7C20C" w14:textId="0E49774E" w:rsidR="00D30F6E" w:rsidRDefault="00D30F6E" w:rsidP="00AF714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0F6E">
        <w:rPr>
          <w:rFonts w:ascii="Times New Roman" w:hAnsi="Times New Roman" w:cs="Times New Roman"/>
          <w:sz w:val="24"/>
          <w:szCs w:val="24"/>
          <w:lang w:val="en-US"/>
        </w:rPr>
        <w:t>Linde A. D. A New Inflationary Universe Scenario: A Possible Solution of the Horizon, Flatness, Homogeneity, Isotropy and Primordial Monopole Problems // Phys. Lett. B. - 1982. - Vol. 108. - P. 389-393.</w:t>
      </w:r>
    </w:p>
    <w:p w14:paraId="4F9F5F18" w14:textId="745EEEC9" w:rsidR="00D30F6E" w:rsidRDefault="00D30F6E" w:rsidP="00AF714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0F6E">
        <w:rPr>
          <w:rFonts w:ascii="Times New Roman" w:hAnsi="Times New Roman" w:cs="Times New Roman"/>
          <w:sz w:val="24"/>
          <w:szCs w:val="24"/>
          <w:lang w:val="en-US"/>
        </w:rPr>
        <w:t>Albrecht A., Steinhardt P. J. Cosmology for Grand Unified Theories with Radiatively Induced Symmetry Breaking // Phys. Rev. Lett. - 1982. Vol. 48.-P. 1220-1223.</w:t>
      </w:r>
    </w:p>
    <w:p w14:paraId="3F87AD38" w14:textId="52E6E207" w:rsidR="00B26851" w:rsidRPr="00AF714D" w:rsidRDefault="0053003D" w:rsidP="00AF714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714D">
        <w:rPr>
          <w:rFonts w:ascii="Times New Roman" w:hAnsi="Times New Roman" w:cs="Times New Roman"/>
          <w:sz w:val="24"/>
          <w:szCs w:val="24"/>
          <w:lang w:val="en-US"/>
        </w:rPr>
        <w:t>N. A</w:t>
      </w:r>
      <w:proofErr w:type="spellStart"/>
      <w:r w:rsidRPr="00AF714D">
        <w:rPr>
          <w:rFonts w:ascii="Times New Roman" w:hAnsi="Times New Roman" w:cs="Times New Roman"/>
          <w:sz w:val="24"/>
          <w:szCs w:val="24"/>
          <w:lang w:val="en-US"/>
        </w:rPr>
        <w:t>ghanim</w:t>
      </w:r>
      <w:proofErr w:type="spellEnd"/>
      <w:r w:rsidRPr="00AF714D">
        <w:rPr>
          <w:rFonts w:ascii="Times New Roman" w:hAnsi="Times New Roman" w:cs="Times New Roman"/>
          <w:sz w:val="24"/>
          <w:szCs w:val="24"/>
          <w:lang w:val="en-US"/>
        </w:rPr>
        <w:t xml:space="preserve"> et al. [Planck], Astron. Astrophys. 641 (2020), A5 [arXiv:1907.12875 [astro-ph.CO]].</w:t>
      </w:r>
    </w:p>
    <w:p w14:paraId="5A0CFCF4" w14:textId="2017FA37" w:rsidR="00EC1EBE" w:rsidRPr="00AF714D" w:rsidRDefault="00EC1EBE" w:rsidP="00AF714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1EBE">
        <w:rPr>
          <w:rFonts w:ascii="Times New Roman" w:hAnsi="Times New Roman" w:cs="Times New Roman"/>
          <w:sz w:val="24"/>
          <w:szCs w:val="24"/>
          <w:lang w:val="en-US"/>
        </w:rPr>
        <w:t>J. Bhattacharya, D. Das, S. K. Das, A. K. Jha and M. K. Kundu, Phys. Lett. B 823 (2021),</w:t>
      </w:r>
      <w:r w:rsidRPr="00AF714D">
        <w:rPr>
          <w:rFonts w:ascii="Times New Roman" w:hAnsi="Times New Roman" w:cs="Times New Roman"/>
          <w:sz w:val="24"/>
          <w:szCs w:val="24"/>
          <w:lang w:val="en-US"/>
        </w:rPr>
        <w:t xml:space="preserve"> 136785 [arXiv:2108.11416 [hep-</w:t>
      </w:r>
      <w:proofErr w:type="spellStart"/>
      <w:r w:rsidRPr="00AF714D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AF714D">
        <w:rPr>
          <w:rFonts w:ascii="Times New Roman" w:hAnsi="Times New Roman" w:cs="Times New Roman"/>
          <w:sz w:val="24"/>
          <w:szCs w:val="24"/>
          <w:lang w:val="en-US"/>
        </w:rPr>
        <w:t>]]</w:t>
      </w:r>
    </w:p>
    <w:p w14:paraId="31924588" w14:textId="32CA908B" w:rsidR="00E60E05" w:rsidRPr="00AF714D" w:rsidRDefault="00E60E05" w:rsidP="00AF714D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714D">
        <w:rPr>
          <w:rFonts w:ascii="Times New Roman" w:hAnsi="Times New Roman" w:cs="Times New Roman"/>
          <w:sz w:val="24"/>
          <w:szCs w:val="24"/>
          <w:lang w:val="en-US"/>
        </w:rPr>
        <w:t>S. El-</w:t>
      </w:r>
      <w:proofErr w:type="spellStart"/>
      <w:r w:rsidRPr="00AF714D">
        <w:rPr>
          <w:rFonts w:ascii="Times New Roman" w:hAnsi="Times New Roman" w:cs="Times New Roman"/>
          <w:sz w:val="24"/>
          <w:szCs w:val="24"/>
          <w:lang w:val="en-US"/>
        </w:rPr>
        <w:t>Showk</w:t>
      </w:r>
      <w:proofErr w:type="spellEnd"/>
      <w:r w:rsidRPr="00AF714D">
        <w:rPr>
          <w:rFonts w:ascii="Times New Roman" w:hAnsi="Times New Roman" w:cs="Times New Roman"/>
          <w:sz w:val="24"/>
          <w:szCs w:val="24"/>
          <w:lang w:val="en-US"/>
        </w:rPr>
        <w:t>, M. F. Paulos, D. Poland, S. Rychkov, D. Simmons-Duffin and A. Vichi, Phys.</w:t>
      </w:r>
      <w:r w:rsidRPr="00AF7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714D">
        <w:rPr>
          <w:rFonts w:ascii="Times New Roman" w:hAnsi="Times New Roman" w:cs="Times New Roman"/>
          <w:sz w:val="24"/>
          <w:szCs w:val="24"/>
          <w:lang w:val="en-US"/>
        </w:rPr>
        <w:t>Rev. D 86 (2012), 025022 [arXiv:1203.6064 [hep-</w:t>
      </w:r>
      <w:proofErr w:type="spellStart"/>
      <w:r w:rsidRPr="00AF714D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AF714D">
        <w:rPr>
          <w:rFonts w:ascii="Times New Roman" w:hAnsi="Times New Roman" w:cs="Times New Roman"/>
          <w:sz w:val="24"/>
          <w:szCs w:val="24"/>
          <w:lang w:val="en-US"/>
        </w:rPr>
        <w:t>]].</w:t>
      </w:r>
    </w:p>
    <w:p w14:paraId="2F55976F" w14:textId="147FA211" w:rsidR="00DF2332" w:rsidRPr="00AF714D" w:rsidRDefault="00DF2332" w:rsidP="00AF714D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F2332">
        <w:rPr>
          <w:rFonts w:ascii="Times New Roman" w:hAnsi="Times New Roman" w:cs="Times New Roman"/>
          <w:sz w:val="24"/>
          <w:szCs w:val="24"/>
          <w:lang w:val="en-US"/>
        </w:rPr>
        <w:t>N.Arkani</w:t>
      </w:r>
      <w:proofErr w:type="spellEnd"/>
      <w:proofErr w:type="gramEnd"/>
      <w:r w:rsidRPr="00DF2332">
        <w:rPr>
          <w:rFonts w:ascii="Times New Roman" w:hAnsi="Times New Roman" w:cs="Times New Roman"/>
          <w:sz w:val="24"/>
          <w:szCs w:val="24"/>
          <w:lang w:val="en-US"/>
        </w:rPr>
        <w:t xml:space="preserve">-Hamed, </w:t>
      </w:r>
      <w:proofErr w:type="spellStart"/>
      <w:proofErr w:type="gramStart"/>
      <w:r w:rsidRPr="00DF2332">
        <w:rPr>
          <w:rFonts w:ascii="Times New Roman" w:hAnsi="Times New Roman" w:cs="Times New Roman"/>
          <w:sz w:val="24"/>
          <w:szCs w:val="24"/>
          <w:lang w:val="en-US"/>
        </w:rPr>
        <w:t>D.Baumann</w:t>
      </w:r>
      <w:proofErr w:type="spellEnd"/>
      <w:proofErr w:type="gramEnd"/>
      <w:r w:rsidRPr="00DF23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DF2332">
        <w:rPr>
          <w:rFonts w:ascii="Times New Roman" w:hAnsi="Times New Roman" w:cs="Times New Roman"/>
          <w:sz w:val="24"/>
          <w:szCs w:val="24"/>
          <w:lang w:val="en-US"/>
        </w:rPr>
        <w:t>H.Lee</w:t>
      </w:r>
      <w:proofErr w:type="spellEnd"/>
      <w:proofErr w:type="gramEnd"/>
      <w:r w:rsidRPr="00DF233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DF2332">
        <w:rPr>
          <w:rFonts w:ascii="Times New Roman" w:hAnsi="Times New Roman" w:cs="Times New Roman"/>
          <w:sz w:val="24"/>
          <w:szCs w:val="24"/>
          <w:lang w:val="en-US"/>
        </w:rPr>
        <w:t>G.</w:t>
      </w:r>
      <w:proofErr w:type="gramStart"/>
      <w:r w:rsidRPr="00DF2332">
        <w:rPr>
          <w:rFonts w:ascii="Times New Roman" w:hAnsi="Times New Roman" w:cs="Times New Roman"/>
          <w:sz w:val="24"/>
          <w:szCs w:val="24"/>
          <w:lang w:val="en-US"/>
        </w:rPr>
        <w:t>L.Pimentel</w:t>
      </w:r>
      <w:proofErr w:type="spellEnd"/>
      <w:proofErr w:type="gramEnd"/>
      <w:r w:rsidRPr="00DF233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F7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714D">
        <w:rPr>
          <w:rFonts w:ascii="Times New Roman" w:hAnsi="Times New Roman" w:cs="Times New Roman"/>
          <w:sz w:val="24"/>
          <w:szCs w:val="24"/>
          <w:lang w:val="en-US"/>
        </w:rPr>
        <w:t>The Cosmological Bootstrap: Inflationary Correlators from Symmetries and Singularities,</w:t>
      </w:r>
      <w:r w:rsidRPr="00AF7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714D">
        <w:rPr>
          <w:rFonts w:ascii="Times New Roman" w:hAnsi="Times New Roman" w:cs="Times New Roman"/>
          <w:sz w:val="24"/>
          <w:szCs w:val="24"/>
          <w:lang w:val="en-US"/>
        </w:rPr>
        <w:t>JHEP \</w:t>
      </w:r>
      <w:proofErr w:type="spellStart"/>
      <w:proofErr w:type="gramStart"/>
      <w:r w:rsidRPr="00AF714D">
        <w:rPr>
          <w:rFonts w:ascii="Times New Roman" w:hAnsi="Times New Roman" w:cs="Times New Roman"/>
          <w:sz w:val="24"/>
          <w:szCs w:val="24"/>
          <w:lang w:val="en-US"/>
        </w:rPr>
        <w:t>textbf</w:t>
      </w:r>
      <w:proofErr w:type="spellEnd"/>
      <w:r w:rsidRPr="00AF714D">
        <w:rPr>
          <w:rFonts w:ascii="Times New Roman" w:hAnsi="Times New Roman" w:cs="Times New Roman"/>
          <w:sz w:val="24"/>
          <w:szCs w:val="24"/>
          <w:lang w:val="en-US"/>
        </w:rPr>
        <w:t>{</w:t>
      </w:r>
      <w:proofErr w:type="gramEnd"/>
      <w:r w:rsidRPr="00AF714D">
        <w:rPr>
          <w:rFonts w:ascii="Times New Roman" w:hAnsi="Times New Roman" w:cs="Times New Roman"/>
          <w:sz w:val="24"/>
          <w:szCs w:val="24"/>
          <w:lang w:val="en-US"/>
        </w:rPr>
        <w:t>04} (2020), 105</w:t>
      </w:r>
      <w:r w:rsidRPr="00AF7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714D">
        <w:rPr>
          <w:rFonts w:ascii="Times New Roman" w:hAnsi="Times New Roman" w:cs="Times New Roman"/>
          <w:sz w:val="24"/>
          <w:szCs w:val="24"/>
          <w:lang w:val="en-US"/>
        </w:rPr>
        <w:t>doi:10.1007/JHEP04(2020)105</w:t>
      </w:r>
      <w:r w:rsidRPr="00AF7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714D">
        <w:rPr>
          <w:rFonts w:ascii="Times New Roman" w:hAnsi="Times New Roman" w:cs="Times New Roman"/>
          <w:sz w:val="24"/>
          <w:szCs w:val="24"/>
          <w:lang w:val="en-US"/>
        </w:rPr>
        <w:t>[arXiv:1811.00024 [hep-</w:t>
      </w:r>
      <w:proofErr w:type="spellStart"/>
      <w:r w:rsidRPr="00AF714D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AF714D">
        <w:rPr>
          <w:rFonts w:ascii="Times New Roman" w:hAnsi="Times New Roman" w:cs="Times New Roman"/>
          <w:sz w:val="24"/>
          <w:szCs w:val="24"/>
          <w:lang w:val="en-US"/>
        </w:rPr>
        <w:t>]].</w:t>
      </w:r>
    </w:p>
    <w:p w14:paraId="7D4E8637" w14:textId="5A5610AD" w:rsidR="009A7BF3" w:rsidRPr="00AF714D" w:rsidRDefault="009C233D" w:rsidP="00AF714D">
      <w:pPr>
        <w:pStyle w:val="a7"/>
        <w:widowControl w:val="0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714D">
        <w:rPr>
          <w:rFonts w:ascii="Times New Roman" w:hAnsi="Times New Roman" w:cs="Times New Roman"/>
          <w:color w:val="000000"/>
          <w:sz w:val="24"/>
          <w:szCs w:val="24"/>
          <w:lang w:val="en-US"/>
        </w:rPr>
        <w:t>T. Kobayashi, Phys. Rev. D 94, no. 4, 043511 (2016 [arXiv:1606.05831 [hep-</w:t>
      </w:r>
      <w:proofErr w:type="spellStart"/>
      <w:r w:rsidRPr="00AF714D">
        <w:rPr>
          <w:rFonts w:ascii="Times New Roman" w:hAnsi="Times New Roman" w:cs="Times New Roman"/>
          <w:color w:val="000000"/>
          <w:sz w:val="24"/>
          <w:szCs w:val="24"/>
          <w:lang w:val="en-US"/>
        </w:rPr>
        <w:t>th</w:t>
      </w:r>
      <w:proofErr w:type="spellEnd"/>
      <w:r w:rsidRPr="00AF714D">
        <w:rPr>
          <w:rFonts w:ascii="Times New Roman" w:hAnsi="Times New Roman" w:cs="Times New Roman"/>
          <w:color w:val="000000"/>
          <w:sz w:val="24"/>
          <w:szCs w:val="24"/>
          <w:lang w:val="en-US"/>
        </w:rPr>
        <w:t>]].</w:t>
      </w:r>
      <w:r w:rsidRPr="00AF7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9CB4EA5" w14:textId="6BC0B113" w:rsidR="00B71529" w:rsidRPr="00AF714D" w:rsidRDefault="00880C28" w:rsidP="00AF714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714D">
        <w:rPr>
          <w:rFonts w:ascii="Times New Roman" w:hAnsi="Times New Roman" w:cs="Times New Roman"/>
          <w:sz w:val="24"/>
          <w:szCs w:val="24"/>
          <w:lang w:val="en-US"/>
        </w:rPr>
        <w:t>Y. Ageeva, P. Petrov and V. Rubakov, JHEP 01, 026 (2023) [arXiv:2207.04071 [hep-</w:t>
      </w:r>
      <w:proofErr w:type="spellStart"/>
      <w:r w:rsidRPr="00AF714D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AF714D">
        <w:rPr>
          <w:rFonts w:ascii="Times New Roman" w:hAnsi="Times New Roman" w:cs="Times New Roman"/>
          <w:sz w:val="24"/>
          <w:szCs w:val="24"/>
          <w:lang w:val="en-US"/>
        </w:rPr>
        <w:t>]].</w:t>
      </w:r>
      <w:r w:rsidRPr="00AF71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4015A57" w14:textId="794F2162" w:rsidR="004B5EB5" w:rsidRPr="00AF714D" w:rsidRDefault="00927380" w:rsidP="00AF714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380">
        <w:rPr>
          <w:rFonts w:ascii="Times New Roman" w:hAnsi="Times New Roman" w:cs="Times New Roman"/>
          <w:sz w:val="24"/>
          <w:szCs w:val="24"/>
          <w:lang w:val="en-US"/>
        </w:rPr>
        <w:t>E. Pajer, JCAP 01 (2021), 023 [arXiv:2010.12818 [hep-</w:t>
      </w:r>
      <w:proofErr w:type="spellStart"/>
      <w:r w:rsidRPr="00AF714D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AF714D">
        <w:rPr>
          <w:rFonts w:ascii="Times New Roman" w:hAnsi="Times New Roman" w:cs="Times New Roman"/>
          <w:sz w:val="24"/>
          <w:szCs w:val="24"/>
          <w:lang w:val="en-US"/>
        </w:rPr>
        <w:t>]].</w:t>
      </w:r>
    </w:p>
    <w:p w14:paraId="14269B72" w14:textId="00708FF4" w:rsidR="00B017C4" w:rsidRPr="00AF714D" w:rsidRDefault="00B017C4" w:rsidP="00AF714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714D">
        <w:rPr>
          <w:rFonts w:ascii="Times New Roman" w:hAnsi="Times New Roman" w:cs="Times New Roman"/>
          <w:sz w:val="24"/>
          <w:szCs w:val="24"/>
          <w:lang w:val="en-US"/>
        </w:rPr>
        <w:t>Y. Ageeva, M. Kotenko and P. Petrov, Phys. Rev. D 112 (2025) no.6, 063526 [arXiv:2410.10742 [hep-</w:t>
      </w:r>
      <w:proofErr w:type="spellStart"/>
      <w:r w:rsidRPr="00AF714D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AF714D">
        <w:rPr>
          <w:rFonts w:ascii="Times New Roman" w:hAnsi="Times New Roman" w:cs="Times New Roman"/>
          <w:sz w:val="24"/>
          <w:szCs w:val="24"/>
          <w:lang w:val="en-US"/>
        </w:rPr>
        <w:t>]].</w:t>
      </w:r>
    </w:p>
    <w:p w14:paraId="642F061B" w14:textId="448F83CA" w:rsidR="004B5EB5" w:rsidRPr="00AF714D" w:rsidRDefault="000664B9" w:rsidP="00AF714D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714D">
        <w:rPr>
          <w:rFonts w:ascii="Times New Roman" w:hAnsi="Times New Roman" w:cs="Times New Roman"/>
          <w:sz w:val="24"/>
          <w:szCs w:val="24"/>
          <w:lang w:val="en-GB"/>
        </w:rPr>
        <w:t>Y. Ageeva, M. Stepanov</w:t>
      </w:r>
      <w:r w:rsidR="00D30F6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AF71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931CF" w:rsidRPr="00AF714D">
        <w:rPr>
          <w:rFonts w:ascii="Times New Roman" w:hAnsi="Times New Roman" w:cs="Times New Roman"/>
          <w:i/>
          <w:iCs/>
          <w:sz w:val="24"/>
          <w:szCs w:val="24"/>
          <w:lang w:val="en-GB"/>
        </w:rPr>
        <w:t>in progress</w:t>
      </w:r>
      <w:r w:rsidR="000D5E87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</w:p>
    <w:sectPr w:rsidR="004B5EB5" w:rsidRPr="00AF714D" w:rsidSect="00C7246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i w:val="0"/>
        <w:szCs w:val="20"/>
        <w:lang w:val="en-US"/>
      </w:rPr>
    </w:lvl>
  </w:abstractNum>
  <w:abstractNum w:abstractNumId="1" w15:restartNumberingAfterBreak="0">
    <w:nsid w:val="77D5015F"/>
    <w:multiLevelType w:val="hybridMultilevel"/>
    <w:tmpl w:val="C6AC6DB2"/>
    <w:lvl w:ilvl="0" w:tplc="A68E086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086996">
    <w:abstractNumId w:val="0"/>
    <w:lvlOverride w:ilvl="0">
      <w:startOverride w:val="1"/>
    </w:lvlOverride>
  </w:num>
  <w:num w:numId="2" w16cid:durableId="69160020">
    <w:abstractNumId w:val="1"/>
  </w:num>
  <w:num w:numId="3" w16cid:durableId="36117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0B"/>
    <w:rsid w:val="00005260"/>
    <w:rsid w:val="000664B9"/>
    <w:rsid w:val="000A1CC4"/>
    <w:rsid w:val="000C720E"/>
    <w:rsid w:val="000D521E"/>
    <w:rsid w:val="000D5E87"/>
    <w:rsid w:val="00112EA6"/>
    <w:rsid w:val="00120CC7"/>
    <w:rsid w:val="001509F0"/>
    <w:rsid w:val="001742E2"/>
    <w:rsid w:val="001A7D5C"/>
    <w:rsid w:val="00253F1A"/>
    <w:rsid w:val="0026397B"/>
    <w:rsid w:val="00276BBD"/>
    <w:rsid w:val="00284625"/>
    <w:rsid w:val="00310D33"/>
    <w:rsid w:val="003167A4"/>
    <w:rsid w:val="003755E6"/>
    <w:rsid w:val="003876BA"/>
    <w:rsid w:val="003904D8"/>
    <w:rsid w:val="00391A7A"/>
    <w:rsid w:val="00403C2D"/>
    <w:rsid w:val="004370EB"/>
    <w:rsid w:val="00471B41"/>
    <w:rsid w:val="004B5EB5"/>
    <w:rsid w:val="0053003D"/>
    <w:rsid w:val="0054617C"/>
    <w:rsid w:val="00553835"/>
    <w:rsid w:val="00571D4E"/>
    <w:rsid w:val="005931CF"/>
    <w:rsid w:val="005B2A82"/>
    <w:rsid w:val="005D39FB"/>
    <w:rsid w:val="005F3CA1"/>
    <w:rsid w:val="00614952"/>
    <w:rsid w:val="006A3EB3"/>
    <w:rsid w:val="006C4049"/>
    <w:rsid w:val="006F1C68"/>
    <w:rsid w:val="007100BE"/>
    <w:rsid w:val="007145AF"/>
    <w:rsid w:val="00724B15"/>
    <w:rsid w:val="0075066C"/>
    <w:rsid w:val="007753AF"/>
    <w:rsid w:val="00795AD4"/>
    <w:rsid w:val="007B5BFC"/>
    <w:rsid w:val="007B7135"/>
    <w:rsid w:val="007D4A6C"/>
    <w:rsid w:val="00806D31"/>
    <w:rsid w:val="0082067C"/>
    <w:rsid w:val="00843517"/>
    <w:rsid w:val="00880C28"/>
    <w:rsid w:val="008B53AE"/>
    <w:rsid w:val="008C0F62"/>
    <w:rsid w:val="008F431F"/>
    <w:rsid w:val="00927380"/>
    <w:rsid w:val="00936C8B"/>
    <w:rsid w:val="00950ADB"/>
    <w:rsid w:val="00956EFB"/>
    <w:rsid w:val="009A7BF3"/>
    <w:rsid w:val="009B2DB4"/>
    <w:rsid w:val="009C233D"/>
    <w:rsid w:val="009E040D"/>
    <w:rsid w:val="009F6041"/>
    <w:rsid w:val="00A43C16"/>
    <w:rsid w:val="00A56582"/>
    <w:rsid w:val="00A65A63"/>
    <w:rsid w:val="00AA548C"/>
    <w:rsid w:val="00AF714D"/>
    <w:rsid w:val="00B00B98"/>
    <w:rsid w:val="00B017C4"/>
    <w:rsid w:val="00B26851"/>
    <w:rsid w:val="00B5573E"/>
    <w:rsid w:val="00B71529"/>
    <w:rsid w:val="00B733FE"/>
    <w:rsid w:val="00B756FF"/>
    <w:rsid w:val="00C54104"/>
    <w:rsid w:val="00C7246E"/>
    <w:rsid w:val="00C95C02"/>
    <w:rsid w:val="00CB7C82"/>
    <w:rsid w:val="00CC4A20"/>
    <w:rsid w:val="00D02C94"/>
    <w:rsid w:val="00D12E8D"/>
    <w:rsid w:val="00D246B2"/>
    <w:rsid w:val="00D30F6E"/>
    <w:rsid w:val="00D37A60"/>
    <w:rsid w:val="00DA1632"/>
    <w:rsid w:val="00DA4F70"/>
    <w:rsid w:val="00DA7B02"/>
    <w:rsid w:val="00DB7FD5"/>
    <w:rsid w:val="00DE550B"/>
    <w:rsid w:val="00DE6C79"/>
    <w:rsid w:val="00DF2332"/>
    <w:rsid w:val="00E57D51"/>
    <w:rsid w:val="00E60E05"/>
    <w:rsid w:val="00EC1EBE"/>
    <w:rsid w:val="00F17238"/>
    <w:rsid w:val="00F24D24"/>
    <w:rsid w:val="00F8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46FF"/>
  <w15:chartTrackingRefBased/>
  <w15:docId w15:val="{36B37A0A-EDAD-4E98-9352-EB31B438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5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E55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5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5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E55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55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55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55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55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55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55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5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5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5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5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550B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DE55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55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5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55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550B"/>
    <w:rPr>
      <w:b/>
      <w:bCs/>
      <w:smallCaps/>
      <w:color w:val="2F5496" w:themeColor="accent1" w:themeShade="BF"/>
      <w:spacing w:val="5"/>
    </w:rPr>
  </w:style>
  <w:style w:type="character" w:styleId="ac">
    <w:name w:val="Emphasis"/>
    <w:qFormat/>
    <w:rsid w:val="00D02C94"/>
    <w:rPr>
      <w:i/>
      <w:iCs/>
    </w:rPr>
  </w:style>
  <w:style w:type="character" w:customStyle="1" w:styleId="apple-converted-space">
    <w:name w:val="apple-converted-space"/>
    <w:basedOn w:val="a0"/>
    <w:rsid w:val="00D02C94"/>
  </w:style>
  <w:style w:type="character" w:styleId="ad">
    <w:name w:val="Hyperlink"/>
    <w:basedOn w:val="a0"/>
    <w:uiPriority w:val="99"/>
    <w:unhideWhenUsed/>
    <w:rsid w:val="00DE6C7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E6C79"/>
    <w:rPr>
      <w:color w:val="605E5C"/>
      <w:shd w:val="clear" w:color="auto" w:fill="E1DFDD"/>
    </w:rPr>
  </w:style>
  <w:style w:type="character" w:styleId="af">
    <w:name w:val="Placeholder Text"/>
    <w:basedOn w:val="a0"/>
    <w:uiPriority w:val="99"/>
    <w:semiHidden/>
    <w:rsid w:val="000052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Степанов</dc:creator>
  <cp:keywords/>
  <dc:description/>
  <cp:lastModifiedBy>Максим Степанов</cp:lastModifiedBy>
  <cp:revision>2</cp:revision>
  <cp:lastPrinted>2026-03-01T17:05:00Z</cp:lastPrinted>
  <dcterms:created xsi:type="dcterms:W3CDTF">2026-03-01T17:20:00Z</dcterms:created>
  <dcterms:modified xsi:type="dcterms:W3CDTF">2026-03-01T17:20:00Z</dcterms:modified>
</cp:coreProperties>
</file>