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3DFC" w14:textId="4DCDA061" w:rsidR="00156EF1" w:rsidRPr="00156EF1" w:rsidRDefault="0031254E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31254E">
        <w:rPr>
          <w:rStyle w:val="a4"/>
          <w:color w:val="353535"/>
        </w:rPr>
        <w:t>Оценка требований к к</w:t>
      </w:r>
      <w:r>
        <w:rPr>
          <w:rStyle w:val="a4"/>
          <w:color w:val="353535"/>
        </w:rPr>
        <w:t>э</w:t>
      </w:r>
      <w:r w:rsidRPr="0031254E">
        <w:rPr>
          <w:rStyle w:val="a4"/>
          <w:color w:val="353535"/>
        </w:rPr>
        <w:t>ш-памяти оптического векторно-матричного умножителя для конкурентоспособности с GPU и TPU.</w:t>
      </w:r>
    </w:p>
    <w:p w14:paraId="47B0911D" w14:textId="01E7F805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4"/>
          <w:i/>
          <w:iCs/>
          <w:color w:val="353535"/>
        </w:rPr>
        <w:t>Текин Михаил Алексеевич</w:t>
      </w:r>
    </w:p>
    <w:p w14:paraId="5BBBD196" w14:textId="2A0F8916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5"/>
          <w:color w:val="353535"/>
        </w:rPr>
        <w:t>Студент</w:t>
      </w:r>
    </w:p>
    <w:p w14:paraId="4F644F58" w14:textId="72273A45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5"/>
          <w:color w:val="353535"/>
        </w:rPr>
        <w:t xml:space="preserve">Московский государственный университет имени </w:t>
      </w:r>
      <w:proofErr w:type="spellStart"/>
      <w:r w:rsidRPr="00156EF1">
        <w:rPr>
          <w:rStyle w:val="a5"/>
          <w:color w:val="353535"/>
        </w:rPr>
        <w:t>М.В.Ломоносова</w:t>
      </w:r>
      <w:proofErr w:type="spellEnd"/>
      <w:r w:rsidRPr="00156EF1">
        <w:rPr>
          <w:rStyle w:val="a5"/>
          <w:color w:val="353535"/>
        </w:rPr>
        <w:t>,</w:t>
      </w:r>
    </w:p>
    <w:p w14:paraId="5644B35E" w14:textId="3BC7C9B5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5"/>
          <w:color w:val="353535"/>
        </w:rPr>
        <w:t>физический факультет, Москва, Россия</w:t>
      </w:r>
    </w:p>
    <w:p w14:paraId="091E0729" w14:textId="0384BC45" w:rsidR="004F7610" w:rsidRPr="00C84FC9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53535"/>
        </w:rPr>
      </w:pPr>
      <w:r w:rsidRPr="00156EF1">
        <w:rPr>
          <w:rStyle w:val="a5"/>
          <w:color w:val="353535"/>
          <w:lang w:val="en-US"/>
        </w:rPr>
        <w:t>E</w:t>
      </w:r>
      <w:r w:rsidRPr="00C84FC9">
        <w:rPr>
          <w:rStyle w:val="a5"/>
          <w:color w:val="353535"/>
        </w:rPr>
        <w:t>–</w:t>
      </w:r>
      <w:r w:rsidRPr="00156EF1">
        <w:rPr>
          <w:rStyle w:val="a5"/>
          <w:color w:val="353535"/>
          <w:lang w:val="en-US"/>
        </w:rPr>
        <w:t>mail</w:t>
      </w:r>
      <w:r w:rsidRPr="00C84FC9">
        <w:rPr>
          <w:rStyle w:val="a5"/>
          <w:color w:val="353535"/>
        </w:rPr>
        <w:t xml:space="preserve">: </w:t>
      </w:r>
      <w:proofErr w:type="spellStart"/>
      <w:r w:rsidRPr="00156EF1">
        <w:rPr>
          <w:rStyle w:val="a5"/>
          <w:color w:val="353535"/>
          <w:lang w:val="en-US"/>
        </w:rPr>
        <w:t>tekin</w:t>
      </w:r>
      <w:proofErr w:type="spellEnd"/>
      <w:r w:rsidRPr="00C84FC9">
        <w:rPr>
          <w:rStyle w:val="a5"/>
          <w:color w:val="353535"/>
        </w:rPr>
        <w:t>.</w:t>
      </w:r>
      <w:r w:rsidRPr="00156EF1">
        <w:rPr>
          <w:rStyle w:val="a5"/>
          <w:color w:val="353535"/>
          <w:lang w:val="en-US"/>
        </w:rPr>
        <w:t>ma</w:t>
      </w:r>
      <w:r w:rsidRPr="00C84FC9">
        <w:rPr>
          <w:rStyle w:val="a5"/>
          <w:color w:val="353535"/>
        </w:rPr>
        <w:t>21@</w:t>
      </w:r>
      <w:r w:rsidRPr="00156EF1">
        <w:rPr>
          <w:rStyle w:val="a5"/>
          <w:color w:val="353535"/>
          <w:lang w:val="en-US"/>
        </w:rPr>
        <w:t>physics</w:t>
      </w:r>
      <w:r w:rsidRPr="00C84FC9">
        <w:rPr>
          <w:rStyle w:val="a5"/>
          <w:color w:val="353535"/>
        </w:rPr>
        <w:t>.</w:t>
      </w:r>
      <w:proofErr w:type="spellStart"/>
      <w:r w:rsidRPr="00156EF1">
        <w:rPr>
          <w:rStyle w:val="a5"/>
          <w:color w:val="353535"/>
          <w:lang w:val="en-US"/>
        </w:rPr>
        <w:t>msu</w:t>
      </w:r>
      <w:proofErr w:type="spellEnd"/>
      <w:r w:rsidRPr="00C84FC9">
        <w:rPr>
          <w:rStyle w:val="a5"/>
          <w:color w:val="353535"/>
        </w:rPr>
        <w:t>.</w:t>
      </w:r>
      <w:proofErr w:type="spellStart"/>
      <w:r w:rsidRPr="00156EF1">
        <w:rPr>
          <w:rStyle w:val="a5"/>
          <w:color w:val="353535"/>
          <w:lang w:val="en-US"/>
        </w:rPr>
        <w:t>ru</w:t>
      </w:r>
      <w:proofErr w:type="spellEnd"/>
    </w:p>
    <w:p w14:paraId="65BBEAD6" w14:textId="0CD890D3" w:rsidR="004F7610" w:rsidRDefault="0031254E" w:rsidP="003F39E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54E">
        <w:rPr>
          <w:rFonts w:ascii="Times New Roman" w:eastAsia="Times New Roman" w:hAnsi="Times New Roman" w:cs="Times New Roman"/>
          <w:sz w:val="24"/>
          <w:szCs w:val="24"/>
        </w:rPr>
        <w:t>Актуальность данной работы обусловлена стремительным ростом вычислительных нагрузок в области искусственного интеллекта и необходимостью преодоления «бутылочного горлышка» фон Неймана</w:t>
      </w:r>
      <w:r w:rsidR="00184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09A" w:rsidRPr="0018409A">
        <w:rPr>
          <w:rFonts w:ascii="Times New Roman" w:eastAsia="Times New Roman" w:hAnsi="Times New Roman" w:cs="Times New Roman"/>
          <w:sz w:val="24"/>
          <w:szCs w:val="24"/>
        </w:rPr>
        <w:t>[1]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 xml:space="preserve">. Традиционные GPU и TPU, несмотря на высокую производительность, демонстрируют фундаментальные ограничения по энергоэффективности </w:t>
      </w:r>
      <w:r w:rsidR="0039093B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 xml:space="preserve">из-за затрат на передачу данных между памятью и вычислителем. </w:t>
      </w:r>
      <w:r w:rsidR="00275E80" w:rsidRPr="00275E8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16BBE">
        <w:rPr>
          <w:rFonts w:ascii="Times New Roman" w:eastAsia="Times New Roman" w:hAnsi="Times New Roman" w:cs="Times New Roman"/>
          <w:sz w:val="24"/>
          <w:szCs w:val="24"/>
        </w:rPr>
        <w:t xml:space="preserve">очетание </w:t>
      </w:r>
      <w:r w:rsidR="00275E80" w:rsidRPr="00275E80">
        <w:rPr>
          <w:rFonts w:ascii="Times New Roman" w:eastAsia="Times New Roman" w:hAnsi="Times New Roman" w:cs="Times New Roman"/>
          <w:sz w:val="24"/>
          <w:szCs w:val="24"/>
        </w:rPr>
        <w:t xml:space="preserve">высокой частоты модуляции света и параллелизма оптической архитектуры (например, мультиплексирование по длине волны) лежит в основе оптических вычислений, </w:t>
      </w:r>
      <w:r w:rsidR="00275E80" w:rsidRPr="00F04945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A16BBE" w:rsidRPr="00F04945">
        <w:rPr>
          <w:rFonts w:ascii="Times New Roman" w:eastAsia="Times New Roman" w:hAnsi="Times New Roman" w:cs="Times New Roman"/>
          <w:sz w:val="24"/>
          <w:szCs w:val="24"/>
        </w:rPr>
        <w:t xml:space="preserve"> время вычисления матричных операций определяется длиной оптического пути</w:t>
      </w:r>
      <w:r w:rsidR="00275E80" w:rsidRPr="00F049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5E80" w:rsidRPr="00275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 xml:space="preserve">Однако прямой конкуренции с электронными аналогами невозможно достичь без оптимизации всей архитектуры. Кеш-память </w:t>
      </w:r>
      <w:r w:rsidRPr="00F04945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0C0E01" w:rsidRPr="00F04945">
        <w:rPr>
          <w:rFonts w:ascii="Times New Roman" w:eastAsia="Times New Roman" w:hAnsi="Times New Roman" w:cs="Times New Roman"/>
          <w:sz w:val="24"/>
          <w:szCs w:val="24"/>
        </w:rPr>
        <w:t>одним из критических звеньев</w:t>
      </w:r>
      <w:r w:rsidRPr="00F049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0E01" w:rsidRPr="00F04945">
        <w:rPr>
          <w:rFonts w:ascii="Times New Roman" w:eastAsia="Times New Roman" w:hAnsi="Times New Roman" w:cs="Times New Roman"/>
          <w:sz w:val="24"/>
          <w:szCs w:val="24"/>
        </w:rPr>
        <w:t xml:space="preserve"> определяющих</w:t>
      </w:r>
      <w:r w:rsidRPr="00F04945">
        <w:rPr>
          <w:rFonts w:ascii="Times New Roman" w:eastAsia="Times New Roman" w:hAnsi="Times New Roman" w:cs="Times New Roman"/>
          <w:sz w:val="24"/>
          <w:szCs w:val="24"/>
        </w:rPr>
        <w:t xml:space="preserve"> скорость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F04945">
        <w:rPr>
          <w:rFonts w:ascii="Times New Roman" w:eastAsia="Times New Roman" w:hAnsi="Times New Roman" w:cs="Times New Roman"/>
          <w:sz w:val="24"/>
          <w:szCs w:val="24"/>
        </w:rPr>
        <w:t>вычислителя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>. Оценка требований к к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>ш-памяти позволяет минимизировать задержки на электронно-оптических интерфейсах, синхронизировать поток данных с тактовой частотой оптического ядра и обеспечить конкурентоспособность по энергопотреблению. Без проработки этого во</w:t>
      </w:r>
      <w:r w:rsidR="00A16BBE">
        <w:rPr>
          <w:rFonts w:ascii="Times New Roman" w:eastAsia="Times New Roman" w:hAnsi="Times New Roman" w:cs="Times New Roman"/>
          <w:sz w:val="24"/>
          <w:szCs w:val="24"/>
        </w:rPr>
        <w:t xml:space="preserve">проса преимущества оптики </w:t>
      </w:r>
      <w:r w:rsidR="00A16BBE" w:rsidRPr="00F04945">
        <w:rPr>
          <w:rFonts w:ascii="Times New Roman" w:eastAsia="Times New Roman" w:hAnsi="Times New Roman" w:cs="Times New Roman"/>
          <w:sz w:val="24"/>
          <w:szCs w:val="24"/>
        </w:rPr>
        <w:t>остаю</w:t>
      </w:r>
      <w:r w:rsidRPr="00F04945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теоретическими, что делает данное исследование ключевым для создания вычислительных систем нового поколения.</w:t>
      </w:r>
    </w:p>
    <w:p w14:paraId="22FF0792" w14:textId="76A53EB1" w:rsidR="00F1457B" w:rsidRPr="00F1457B" w:rsidRDefault="0031254E" w:rsidP="00F1457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Предметом исследования является 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>оценка параметров к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31254E">
        <w:rPr>
          <w:rFonts w:ascii="Times New Roman" w:eastAsia="Times New Roman" w:hAnsi="Times New Roman" w:cs="Times New Roman"/>
          <w:sz w:val="24"/>
          <w:szCs w:val="24"/>
        </w:rPr>
        <w:t>ш-памяти, необходимых для достижения паритета/превосходства по производительности с GPU и TPU.</w:t>
      </w:r>
      <w:r w:rsidR="00F1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>В ходе выполнения работы был проведен комплексный анализ, направленный на определение оптимальных требований к к</w:t>
      </w:r>
      <w:r w:rsidR="00CC2AB1">
        <w:rPr>
          <w:rFonts w:ascii="Times New Roman" w:eastAsia="Times New Roman" w:hAnsi="Times New Roman" w:cs="Times New Roman"/>
          <w:sz w:val="24"/>
          <w:szCs w:val="24"/>
        </w:rPr>
        <w:t>э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>ш-памяти оптического векторно-матричного умножителя (OPU) для достижения паритета с ведущими электронными ускорителями. На первом этапе была собрана и систематизирована база эталонных характеристик современных GPU (NVIDIA H100, B100, A100) и TPU (Google v5p, v6). Это позволило сформировать репрезентативную выборку для дальнейшего сравнения конфигурации OPU с</w:t>
      </w:r>
      <w:r w:rsidR="00F04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>существующими устройствами.</w:t>
      </w:r>
    </w:p>
    <w:p w14:paraId="19066377" w14:textId="21F235BB" w:rsidR="00F1457B" w:rsidRPr="00F1457B" w:rsidRDefault="00F1457B" w:rsidP="00F1457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57B">
        <w:rPr>
          <w:rFonts w:ascii="Times New Roman" w:eastAsia="Times New Roman" w:hAnsi="Times New Roman" w:cs="Times New Roman"/>
          <w:sz w:val="24"/>
          <w:szCs w:val="24"/>
        </w:rPr>
        <w:t>Ключевым аспектом исследования стало моделирование влияния размера к</w:t>
      </w:r>
      <w:r w:rsidR="00CC2AB1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ш-памяти на итоговую производительность. Для этого </w:t>
      </w:r>
      <w:r w:rsidR="00F04945">
        <w:rPr>
          <w:rFonts w:ascii="Times New Roman" w:eastAsia="Times New Roman" w:hAnsi="Times New Roman" w:cs="Times New Roman"/>
          <w:sz w:val="24"/>
          <w:szCs w:val="24"/>
        </w:rPr>
        <w:t>была проведена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сери</w:t>
      </w:r>
      <w:r w:rsidR="00F0494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сравнительных экспериментов: в первой модели (идеальной) предполагалось, что к</w:t>
      </w:r>
      <w:r w:rsidR="00CC2AB1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ш-память обладает бесконечным объемом, что снимает любые ограничения на</w:t>
      </w:r>
      <w:r w:rsidR="00275E8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275E80" w:rsidRPr="00F1457B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75E80">
        <w:rPr>
          <w:rFonts w:ascii="Times New Roman" w:eastAsia="Times New Roman" w:hAnsi="Times New Roman" w:cs="Times New Roman"/>
          <w:sz w:val="24"/>
          <w:szCs w:val="24"/>
        </w:rPr>
        <w:t>ъем данных, к которому можно о</w:t>
      </w:r>
      <w:r w:rsidR="00275E80" w:rsidRPr="00F1457B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75E80">
        <w:rPr>
          <w:rFonts w:ascii="Times New Roman" w:eastAsia="Times New Roman" w:hAnsi="Times New Roman" w:cs="Times New Roman"/>
          <w:sz w:val="24"/>
          <w:szCs w:val="24"/>
        </w:rPr>
        <w:t>ращаться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. Во второй модели учитывались реальные аппаратные ограничения к</w:t>
      </w:r>
      <w:r w:rsidR="00CC2AB1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ша. Сопоставление результатов этих двух подходов позволило количественно оценить деградацию производительности, вызванную нехваткой к</w:t>
      </w:r>
      <w:r w:rsidR="00CC2AB1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ш-памяти, и выявить критический порог, после которого вместимость начинает лимитировать вычислительный конвейер.</w:t>
      </w:r>
    </w:p>
    <w:p w14:paraId="3A7572CD" w14:textId="5882D3F1" w:rsidR="00F1457B" w:rsidRPr="00F1457B" w:rsidRDefault="00F1457B" w:rsidP="00F1457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57B">
        <w:rPr>
          <w:rFonts w:ascii="Times New Roman" w:eastAsia="Times New Roman" w:hAnsi="Times New Roman" w:cs="Times New Roman"/>
          <w:sz w:val="24"/>
          <w:szCs w:val="24"/>
        </w:rPr>
        <w:t>Для более глубокого понимания архитектурных ограничений GPU и TPU были проанализированы точки перехода (</w:t>
      </w:r>
      <w:proofErr w:type="spellStart"/>
      <w:r w:rsidRPr="00F1457B">
        <w:rPr>
          <w:rFonts w:ascii="Times New Roman" w:eastAsia="Times New Roman" w:hAnsi="Times New Roman" w:cs="Times New Roman"/>
          <w:sz w:val="24"/>
          <w:szCs w:val="24"/>
        </w:rPr>
        <w:t>Roofline</w:t>
      </w:r>
      <w:proofErr w:type="spellEnd"/>
      <w:r w:rsidRPr="00F1457B">
        <w:rPr>
          <w:rFonts w:ascii="Times New Roman" w:eastAsia="Times New Roman" w:hAnsi="Times New Roman" w:cs="Times New Roman"/>
          <w:sz w:val="24"/>
          <w:szCs w:val="24"/>
        </w:rPr>
        <w:t>-модель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F84" w:rsidRPr="00D55F84">
        <w:rPr>
          <w:rFonts w:ascii="Times New Roman" w:eastAsia="Times New Roman" w:hAnsi="Times New Roman" w:cs="Times New Roman"/>
          <w:sz w:val="24"/>
          <w:szCs w:val="24"/>
        </w:rPr>
        <w:t>[2]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) между режимами "</w:t>
      </w:r>
      <w:proofErr w:type="spellStart"/>
      <w:r w:rsidRPr="00F1457B">
        <w:rPr>
          <w:rFonts w:ascii="Times New Roman" w:eastAsia="Times New Roman" w:hAnsi="Times New Roman" w:cs="Times New Roman"/>
          <w:sz w:val="24"/>
          <w:szCs w:val="24"/>
        </w:rPr>
        <w:t>memory-b</w:t>
      </w:r>
      <w:r w:rsidR="007E050C">
        <w:rPr>
          <w:rFonts w:ascii="Times New Roman" w:eastAsia="Times New Roman" w:hAnsi="Times New Roman" w:cs="Times New Roman"/>
          <w:sz w:val="24"/>
          <w:szCs w:val="24"/>
        </w:rPr>
        <w:t>ound</w:t>
      </w:r>
      <w:proofErr w:type="spellEnd"/>
      <w:r w:rsidR="007E050C">
        <w:rPr>
          <w:rFonts w:ascii="Times New Roman" w:eastAsia="Times New Roman" w:hAnsi="Times New Roman" w:cs="Times New Roman"/>
          <w:sz w:val="24"/>
          <w:szCs w:val="24"/>
        </w:rPr>
        <w:t>" (производительность ограничена памятью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) и "</w:t>
      </w:r>
      <w:proofErr w:type="spellStart"/>
      <w:r w:rsidRPr="00F1457B">
        <w:rPr>
          <w:rFonts w:ascii="Times New Roman" w:eastAsia="Times New Roman" w:hAnsi="Times New Roman" w:cs="Times New Roman"/>
          <w:sz w:val="24"/>
          <w:szCs w:val="24"/>
        </w:rPr>
        <w:t>comput</w:t>
      </w:r>
      <w:r w:rsidR="007E050C">
        <w:rPr>
          <w:rFonts w:ascii="Times New Roman" w:eastAsia="Times New Roman" w:hAnsi="Times New Roman" w:cs="Times New Roman"/>
          <w:sz w:val="24"/>
          <w:szCs w:val="24"/>
        </w:rPr>
        <w:t>e-bound</w:t>
      </w:r>
      <w:proofErr w:type="spellEnd"/>
      <w:r w:rsidR="007E050C">
        <w:rPr>
          <w:rFonts w:ascii="Times New Roman" w:eastAsia="Times New Roman" w:hAnsi="Times New Roman" w:cs="Times New Roman"/>
          <w:sz w:val="24"/>
          <w:szCs w:val="24"/>
        </w:rPr>
        <w:t>" (производительность ограничена вычислениями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). Анализ этих переходов для различных част</w:t>
      </w:r>
      <w:r w:rsidR="006F1640">
        <w:rPr>
          <w:rFonts w:ascii="Times New Roman" w:eastAsia="Times New Roman" w:hAnsi="Times New Roman" w:cs="Times New Roman"/>
          <w:sz w:val="24"/>
          <w:szCs w:val="24"/>
        </w:rPr>
        <w:t>от и конфигураций позволил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определить, в каких диапазонах параметров современные ускорители недогружены или перегружены, что дало понимание их 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фундаментальных пределов. Достоверность полученных аналитических моделей была подтверждена путем прямого сравнения с 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 xml:space="preserve">имеющимися в научной группе 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экспериментальными данными, 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>измеренными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реальных устройств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GPU и TPU 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характерны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для машинного обучения 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4F96DB" w14:textId="60E9FEBB" w:rsidR="00F1457B" w:rsidRPr="00F1457B" w:rsidRDefault="00F1457B" w:rsidP="00F1457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57B">
        <w:rPr>
          <w:rFonts w:ascii="Times New Roman" w:eastAsia="Times New Roman" w:hAnsi="Times New Roman" w:cs="Times New Roman"/>
          <w:sz w:val="24"/>
          <w:szCs w:val="24"/>
        </w:rPr>
        <w:t>На основе верифицированных моделей был проведен поиск оптимальных значений объема к</w:t>
      </w:r>
      <w:r w:rsidR="00CC2AB1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ш-памяти, необходимых для достижения паритета OPU с GPU и TPU. Расчеты учитывали вариативность ключевых </w:t>
      </w:r>
      <w:r w:rsidR="007E050C">
        <w:rPr>
          <w:rFonts w:ascii="Times New Roman" w:eastAsia="Times New Roman" w:hAnsi="Times New Roman" w:cs="Times New Roman"/>
          <w:sz w:val="24"/>
          <w:szCs w:val="24"/>
        </w:rPr>
        <w:t>параметров: размера фотонного ядра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, размера </w:t>
      </w:r>
      <w:proofErr w:type="spellStart"/>
      <w:r w:rsidRPr="00F1457B">
        <w:rPr>
          <w:rFonts w:ascii="Times New Roman" w:eastAsia="Times New Roman" w:hAnsi="Times New Roman" w:cs="Times New Roman"/>
          <w:sz w:val="24"/>
          <w:szCs w:val="24"/>
        </w:rPr>
        <w:t>батча</w:t>
      </w:r>
      <w:proofErr w:type="spellEnd"/>
      <w:r w:rsidRPr="00F1457B">
        <w:rPr>
          <w:rFonts w:ascii="Times New Roman" w:eastAsia="Times New Roman" w:hAnsi="Times New Roman" w:cs="Times New Roman"/>
          <w:sz w:val="24"/>
          <w:szCs w:val="24"/>
        </w:rPr>
        <w:t>, разрядности входного вектора, пропускной способности интерфейсов</w:t>
      </w:r>
      <w:r w:rsidR="007E050C">
        <w:rPr>
          <w:rFonts w:ascii="Times New Roman" w:eastAsia="Times New Roman" w:hAnsi="Times New Roman" w:cs="Times New Roman"/>
          <w:sz w:val="24"/>
          <w:szCs w:val="24"/>
        </w:rPr>
        <w:t xml:space="preserve"> памяти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 xml:space="preserve"> и тактовой частоты оптической матрицы. Результатом</w:t>
      </w:r>
      <w:r w:rsidR="00D55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стала количественная оценка того, как изменение конфигурации OPU влияет на требуемый объем к</w:t>
      </w:r>
      <w:r w:rsidR="0018409A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1457B">
        <w:rPr>
          <w:rFonts w:ascii="Times New Roman" w:eastAsia="Times New Roman" w:hAnsi="Times New Roman" w:cs="Times New Roman"/>
          <w:sz w:val="24"/>
          <w:szCs w:val="24"/>
        </w:rPr>
        <w:t>ша для того, чтобы оптическое устройство работало не медленнее электронных аналогов.</w:t>
      </w:r>
    </w:p>
    <w:p w14:paraId="0A5DBB9E" w14:textId="6E6382A8" w:rsidR="00250230" w:rsidRDefault="00D55F84" w:rsidP="00F1457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 xml:space="preserve"> тепловых карт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>сравнени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 xml:space="preserve"> производительности OPU и эталонных GPU/TPU</w:t>
      </w:r>
      <w:r w:rsidR="00CC2AB1">
        <w:rPr>
          <w:rFonts w:ascii="Times New Roman" w:eastAsia="Times New Roman" w:hAnsi="Times New Roman" w:cs="Times New Roman"/>
          <w:sz w:val="24"/>
          <w:szCs w:val="24"/>
        </w:rPr>
        <w:t xml:space="preserve"> (Рис. 1.)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 xml:space="preserve">, что позволило </w:t>
      </w:r>
      <w:r w:rsidR="0004345B">
        <w:rPr>
          <w:rFonts w:ascii="Times New Roman" w:eastAsia="Times New Roman" w:hAnsi="Times New Roman" w:cs="Times New Roman"/>
          <w:sz w:val="24"/>
          <w:szCs w:val="24"/>
        </w:rPr>
        <w:t xml:space="preserve">выделить </w:t>
      </w:r>
      <w:r w:rsidR="00F1457B" w:rsidRPr="00F1457B">
        <w:rPr>
          <w:rFonts w:ascii="Times New Roman" w:eastAsia="Times New Roman" w:hAnsi="Times New Roman" w:cs="Times New Roman"/>
          <w:sz w:val="24"/>
          <w:szCs w:val="24"/>
        </w:rPr>
        <w:t>области преимущества каждого подхода. Важно отметить, что все симуляции, аналитические расчеты и построение графиков (включая точки перехода и тепловые карты) были выполнены с использованием специализированного инстру</w:t>
      </w:r>
      <w:r w:rsidR="006F1640">
        <w:rPr>
          <w:rFonts w:ascii="Times New Roman" w:eastAsia="Times New Roman" w:hAnsi="Times New Roman" w:cs="Times New Roman"/>
          <w:sz w:val="24"/>
          <w:szCs w:val="24"/>
        </w:rPr>
        <w:t xml:space="preserve">ментария, разработанного </w:t>
      </w:r>
      <w:r w:rsidR="006F1640" w:rsidRPr="00D55F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1457B" w:rsidRPr="00D55F84">
        <w:rPr>
          <w:rFonts w:ascii="Times New Roman" w:eastAsia="Times New Roman" w:hAnsi="Times New Roman" w:cs="Times New Roman"/>
          <w:sz w:val="24"/>
          <w:szCs w:val="24"/>
        </w:rPr>
        <w:t xml:space="preserve"> научной группе</w:t>
      </w:r>
      <w:r w:rsidR="006F1640" w:rsidRPr="00D55F84">
        <w:rPr>
          <w:rFonts w:ascii="Times New Roman" w:eastAsia="Times New Roman" w:hAnsi="Times New Roman" w:cs="Times New Roman"/>
          <w:sz w:val="24"/>
          <w:szCs w:val="24"/>
        </w:rPr>
        <w:t xml:space="preserve"> автора</w:t>
      </w:r>
      <w:r w:rsidR="00F1457B" w:rsidRPr="00D55F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1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5D09F6" w14:textId="1E8F4D7B" w:rsidR="0031254E" w:rsidRDefault="00193301" w:rsidP="00F1457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301">
        <w:rPr>
          <w:rFonts w:ascii="Times New Roman" w:eastAsia="Times New Roman" w:hAnsi="Times New Roman" w:cs="Times New Roman"/>
          <w:sz w:val="24"/>
          <w:szCs w:val="24"/>
        </w:rPr>
        <w:t xml:space="preserve">Дальнейшие планы включают подбор реалистичных значений размера ядра, </w:t>
      </w:r>
      <w:proofErr w:type="spellStart"/>
      <w:r w:rsidRPr="00193301">
        <w:rPr>
          <w:rFonts w:ascii="Times New Roman" w:eastAsia="Times New Roman" w:hAnsi="Times New Roman" w:cs="Times New Roman"/>
          <w:sz w:val="24"/>
          <w:szCs w:val="24"/>
        </w:rPr>
        <w:t>батча</w:t>
      </w:r>
      <w:proofErr w:type="spellEnd"/>
      <w:r w:rsidRPr="00193301">
        <w:rPr>
          <w:rFonts w:ascii="Times New Roman" w:eastAsia="Times New Roman" w:hAnsi="Times New Roman" w:cs="Times New Roman"/>
          <w:sz w:val="24"/>
          <w:szCs w:val="24"/>
        </w:rPr>
        <w:t xml:space="preserve"> и кэша для оптимизации OPU под конкретные задачи. После аналитического поиска перспективных областей параметров планируется симуляция точн</w:t>
      </w:r>
      <w:r w:rsidR="006F1640">
        <w:rPr>
          <w:rFonts w:ascii="Times New Roman" w:eastAsia="Times New Roman" w:hAnsi="Times New Roman" w:cs="Times New Roman"/>
          <w:sz w:val="24"/>
          <w:szCs w:val="24"/>
        </w:rPr>
        <w:t xml:space="preserve">ых конфигураций в </w:t>
      </w:r>
      <w:r w:rsidR="006F1640" w:rsidRPr="0004345B">
        <w:rPr>
          <w:rFonts w:ascii="Times New Roman" w:eastAsia="Times New Roman" w:hAnsi="Times New Roman" w:cs="Times New Roman"/>
          <w:sz w:val="24"/>
          <w:szCs w:val="24"/>
        </w:rPr>
        <w:t>потактовых</w:t>
      </w:r>
      <w:r w:rsidRPr="0004345B">
        <w:rPr>
          <w:rFonts w:ascii="Times New Roman" w:eastAsia="Times New Roman" w:hAnsi="Times New Roman" w:cs="Times New Roman"/>
          <w:sz w:val="24"/>
          <w:szCs w:val="24"/>
        </w:rPr>
        <w:t xml:space="preserve"> симуляторах</w:t>
      </w:r>
      <w:r w:rsidRPr="00193301">
        <w:rPr>
          <w:rFonts w:ascii="Times New Roman" w:eastAsia="Times New Roman" w:hAnsi="Times New Roman" w:cs="Times New Roman"/>
          <w:sz w:val="24"/>
          <w:szCs w:val="24"/>
        </w:rPr>
        <w:t xml:space="preserve"> [3], обеспечивающих </w:t>
      </w:r>
      <w:r w:rsidR="0004345B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Pr="00193301">
        <w:rPr>
          <w:rFonts w:ascii="Times New Roman" w:eastAsia="Times New Roman" w:hAnsi="Times New Roman" w:cs="Times New Roman"/>
          <w:sz w:val="24"/>
          <w:szCs w:val="24"/>
        </w:rPr>
        <w:t>высокую достоверность</w:t>
      </w:r>
      <w:r w:rsidR="0004345B">
        <w:rPr>
          <w:rFonts w:ascii="Times New Roman" w:eastAsia="Times New Roman" w:hAnsi="Times New Roman" w:cs="Times New Roman"/>
          <w:sz w:val="24"/>
          <w:szCs w:val="24"/>
        </w:rPr>
        <w:t xml:space="preserve"> в силу грубости использованного аналитического приближения</w:t>
      </w:r>
      <w:r w:rsidRPr="00193301">
        <w:rPr>
          <w:rFonts w:ascii="Times New Roman" w:eastAsia="Times New Roman" w:hAnsi="Times New Roman" w:cs="Times New Roman"/>
          <w:sz w:val="24"/>
          <w:szCs w:val="24"/>
        </w:rPr>
        <w:t>. Для этого предполагается разработка собственного инструментария на базе существующих решений, что позволит детально верифицировать результаты и ускорить внедрение OPU.</w:t>
      </w:r>
    </w:p>
    <w:p w14:paraId="3CE2DFCB" w14:textId="51802914" w:rsidR="00990598" w:rsidRDefault="00D46D0E" w:rsidP="00D46D0E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5BB369" wp14:editId="183A6F5C">
            <wp:extent cx="5344294" cy="1628775"/>
            <wp:effectExtent l="0" t="0" r="889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3040" cy="16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22D0F" w14:textId="73177B72" w:rsidR="00990598" w:rsidRPr="000C0E01" w:rsidRDefault="006B6180" w:rsidP="0099059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Рис. 1</w:t>
      </w:r>
      <w:r w:rsidR="009905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>Отношение времени вычисления дл</w:t>
      </w:r>
      <w:r w:rsidR="005B7674">
        <w:rPr>
          <w:rFonts w:ascii="Times New Roman" w:eastAsia="Times New Roman" w:hAnsi="Times New Roman" w:cs="Times New Roman"/>
          <w:sz w:val="24"/>
          <w:szCs w:val="24"/>
        </w:rPr>
        <w:t xml:space="preserve">я одного фотонного ядра и (a) </w:t>
      </w:r>
      <w:r w:rsidR="005B7674">
        <w:rPr>
          <w:rFonts w:ascii="Times New Roman" w:eastAsia="Times New Roman" w:hAnsi="Times New Roman" w:cs="Times New Roman"/>
          <w:sz w:val="24"/>
          <w:szCs w:val="24"/>
          <w:lang w:val="en-US"/>
        </w:rPr>
        <w:t>GPU</w:t>
      </w:r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674">
        <w:rPr>
          <w:rFonts w:ascii="Times New Roman" w:eastAsia="Times New Roman" w:hAnsi="Times New Roman" w:cs="Times New Roman"/>
          <w:sz w:val="24"/>
          <w:szCs w:val="24"/>
        </w:rPr>
        <w:t xml:space="preserve">H100 CUDA, (б) тензорных ядер </w:t>
      </w:r>
      <w:r w:rsidR="005B7674">
        <w:rPr>
          <w:rFonts w:ascii="Times New Roman" w:eastAsia="Times New Roman" w:hAnsi="Times New Roman" w:cs="Times New Roman"/>
          <w:sz w:val="24"/>
          <w:szCs w:val="24"/>
          <w:lang w:val="en-US"/>
        </w:rPr>
        <w:t>GPU</w:t>
      </w:r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 xml:space="preserve"> H100, (в) </w:t>
      </w:r>
      <w:r w:rsidR="000C0E01">
        <w:rPr>
          <w:rFonts w:ascii="Times New Roman" w:eastAsia="Times New Roman" w:hAnsi="Times New Roman" w:cs="Times New Roman"/>
          <w:sz w:val="24"/>
          <w:szCs w:val="24"/>
        </w:rPr>
        <w:t xml:space="preserve">TPU v5p в зависимости от размеров </w:t>
      </w:r>
      <w:proofErr w:type="spellStart"/>
      <w:r w:rsidR="000C0E01">
        <w:rPr>
          <w:rFonts w:ascii="Times New Roman" w:eastAsia="Times New Roman" w:hAnsi="Times New Roman" w:cs="Times New Roman"/>
          <w:sz w:val="24"/>
          <w:szCs w:val="24"/>
        </w:rPr>
        <w:t>батча</w:t>
      </w:r>
      <w:proofErr w:type="spellEnd"/>
      <w:r w:rsidR="000C0E0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 xml:space="preserve"> ядра. Размер вектора 8192, </w:t>
      </w:r>
      <w:proofErr w:type="spellStart"/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>f</w:t>
      </w:r>
      <w:r w:rsidR="00D603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век</w:t>
      </w:r>
      <w:proofErr w:type="spellEnd"/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>f</w:t>
      </w:r>
      <w:r w:rsidR="00D603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матр</w:t>
      </w:r>
      <w:proofErr w:type="spellEnd"/>
      <w:r w:rsidR="00D46D0E" w:rsidRPr="00D46D0E">
        <w:rPr>
          <w:rFonts w:ascii="Times New Roman" w:eastAsia="Times New Roman" w:hAnsi="Times New Roman" w:cs="Times New Roman"/>
          <w:sz w:val="24"/>
          <w:szCs w:val="24"/>
        </w:rPr>
        <w:t xml:space="preserve"> = 10 ГГц. </w:t>
      </w:r>
      <w:r w:rsidR="000C0E01">
        <w:rPr>
          <w:rFonts w:ascii="Times New Roman" w:eastAsia="Times New Roman" w:hAnsi="Times New Roman" w:cs="Times New Roman"/>
          <w:sz w:val="24"/>
          <w:szCs w:val="24"/>
        </w:rPr>
        <w:t xml:space="preserve">Параметры </w:t>
      </w:r>
      <w:r w:rsidR="000C0E01">
        <w:rPr>
          <w:rFonts w:ascii="Times New Roman" w:eastAsia="Times New Roman" w:hAnsi="Times New Roman" w:cs="Times New Roman"/>
          <w:sz w:val="24"/>
          <w:szCs w:val="24"/>
          <w:lang w:val="en-US"/>
        </w:rPr>
        <w:t>TPU</w:t>
      </w:r>
      <w:r w:rsidR="000C0E01" w:rsidRPr="0039093B">
        <w:rPr>
          <w:rFonts w:ascii="Times New Roman" w:eastAsia="Times New Roman" w:hAnsi="Times New Roman" w:cs="Times New Roman"/>
          <w:sz w:val="24"/>
          <w:szCs w:val="24"/>
        </w:rPr>
        <w:t>/</w:t>
      </w:r>
      <w:r w:rsidR="000C0E01">
        <w:rPr>
          <w:rFonts w:ascii="Times New Roman" w:eastAsia="Times New Roman" w:hAnsi="Times New Roman" w:cs="Times New Roman"/>
          <w:sz w:val="24"/>
          <w:szCs w:val="24"/>
          <w:lang w:val="en-US"/>
        </w:rPr>
        <w:t>GPU</w:t>
      </w:r>
      <w:r w:rsidR="000C0E01">
        <w:rPr>
          <w:rFonts w:ascii="Times New Roman" w:eastAsia="Times New Roman" w:hAnsi="Times New Roman" w:cs="Times New Roman"/>
          <w:sz w:val="24"/>
          <w:szCs w:val="24"/>
        </w:rPr>
        <w:t xml:space="preserve"> фикс</w:t>
      </w:r>
      <w:r w:rsidR="00D6030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C0E01">
        <w:rPr>
          <w:rFonts w:ascii="Times New Roman" w:eastAsia="Times New Roman" w:hAnsi="Times New Roman" w:cs="Times New Roman"/>
          <w:sz w:val="24"/>
          <w:szCs w:val="24"/>
        </w:rPr>
        <w:t>рованы.</w:t>
      </w:r>
    </w:p>
    <w:p w14:paraId="030819CA" w14:textId="7A9B1583" w:rsidR="00156EF1" w:rsidRPr="0039093B" w:rsidRDefault="00156EF1" w:rsidP="003F39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47A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FFD72BD" w14:textId="50A67356" w:rsidR="0011398F" w:rsidRPr="0039093B" w:rsidRDefault="0011398F" w:rsidP="000C0E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093B">
        <w:rPr>
          <w:rFonts w:ascii="Times New Roman" w:hAnsi="Times New Roman" w:cs="Times New Roman"/>
          <w:sz w:val="24"/>
          <w:szCs w:val="24"/>
        </w:rPr>
        <w:t xml:space="preserve">[1]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Schwartz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,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,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Peserico</w:t>
      </w:r>
      <w:proofErr w:type="spellEnd"/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Sorger</w:t>
      </w:r>
      <w:proofErr w:type="spellEnd"/>
      <w:r w:rsidR="001E081E" w:rsidRPr="0039093B">
        <w:rPr>
          <w:rFonts w:ascii="Times New Roman" w:hAnsi="Times New Roman" w:cs="Times New Roman"/>
          <w:sz w:val="24"/>
          <w:szCs w:val="24"/>
        </w:rPr>
        <w:t>, "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Neumann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Bottleneck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Photonic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Tensor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," 2024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IEEE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Photonics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Society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Summer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Topicals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Meeting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 (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),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Bridgetown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,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Barbados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, 2024, 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1E081E" w:rsidRPr="0039093B">
        <w:rPr>
          <w:rFonts w:ascii="Times New Roman" w:hAnsi="Times New Roman" w:cs="Times New Roman"/>
          <w:sz w:val="24"/>
          <w:szCs w:val="24"/>
        </w:rPr>
        <w:t xml:space="preserve">. 1-2, </w:t>
      </w:r>
      <w:proofErr w:type="spellStart"/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1E081E" w:rsidRPr="0039093B">
        <w:rPr>
          <w:rFonts w:ascii="Times New Roman" w:hAnsi="Times New Roman" w:cs="Times New Roman"/>
          <w:sz w:val="24"/>
          <w:szCs w:val="24"/>
        </w:rPr>
        <w:t>: 10.1109/</w:t>
      </w:r>
      <w:r w:rsidR="001E081E" w:rsidRPr="001E081E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="001E081E" w:rsidRPr="0039093B">
        <w:rPr>
          <w:rFonts w:ascii="Times New Roman" w:hAnsi="Times New Roman" w:cs="Times New Roman"/>
          <w:sz w:val="24"/>
          <w:szCs w:val="24"/>
        </w:rPr>
        <w:t>60964.2024.10614519.</w:t>
      </w:r>
    </w:p>
    <w:p w14:paraId="5B110A73" w14:textId="54369DE3" w:rsidR="006F1640" w:rsidRPr="006F1640" w:rsidRDefault="006B6180" w:rsidP="000C0E0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98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1398F" w:rsidRPr="0011398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640" w:rsidRPr="006F1640">
        <w:rPr>
          <w:rFonts w:ascii="Times New Roman" w:hAnsi="Times New Roman" w:cs="Times New Roman"/>
          <w:sz w:val="24"/>
          <w:szCs w:val="24"/>
          <w:lang w:val="en-US"/>
        </w:rPr>
        <w:t>Hennessy</w:t>
      </w:r>
      <w:r w:rsidR="006F1640">
        <w:rPr>
          <w:rFonts w:ascii="Times New Roman" w:hAnsi="Times New Roman" w:cs="Times New Roman"/>
          <w:sz w:val="24"/>
          <w:szCs w:val="24"/>
          <w:lang w:val="en-US"/>
        </w:rPr>
        <w:t>, John &amp; Patterson, David. (2016</w:t>
      </w:r>
      <w:r w:rsidR="006F1640" w:rsidRPr="006F1640">
        <w:rPr>
          <w:rFonts w:ascii="Times New Roman" w:hAnsi="Times New Roman" w:cs="Times New Roman"/>
          <w:sz w:val="24"/>
          <w:szCs w:val="24"/>
          <w:lang w:val="en-US"/>
        </w:rPr>
        <w:t>). Computer Architecture - A Quantitative Approach</w:t>
      </w:r>
      <w:r w:rsidR="006F1640">
        <w:rPr>
          <w:rFonts w:ascii="Times New Roman" w:hAnsi="Times New Roman" w:cs="Times New Roman"/>
          <w:sz w:val="24"/>
          <w:szCs w:val="24"/>
          <w:lang w:val="en-US"/>
        </w:rPr>
        <w:t xml:space="preserve"> 5e</w:t>
      </w:r>
      <w:r w:rsidR="006F1640" w:rsidRPr="006F16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E4F606" w14:textId="11E114F7" w:rsidR="00990598" w:rsidRPr="00EE5669" w:rsidRDefault="006B6180" w:rsidP="003F39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98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1398F" w:rsidRPr="001139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301" w:rsidRPr="00193301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="00193301" w:rsidRPr="00193301">
        <w:rPr>
          <w:rFonts w:ascii="Times New Roman" w:hAnsi="Times New Roman" w:cs="Times New Roman"/>
          <w:sz w:val="24"/>
          <w:szCs w:val="24"/>
          <w:lang w:val="en-US"/>
        </w:rPr>
        <w:t>Pontoizeau</w:t>
      </w:r>
      <w:proofErr w:type="spellEnd"/>
      <w:r w:rsidR="00193301" w:rsidRPr="00193301">
        <w:rPr>
          <w:rFonts w:ascii="Times New Roman" w:hAnsi="Times New Roman" w:cs="Times New Roman"/>
          <w:sz w:val="24"/>
          <w:szCs w:val="24"/>
          <w:lang w:val="en-US"/>
        </w:rPr>
        <w:t xml:space="preserve"> and É. </w:t>
      </w:r>
      <w:proofErr w:type="spellStart"/>
      <w:r w:rsidR="00193301" w:rsidRPr="00193301">
        <w:rPr>
          <w:rFonts w:ascii="Times New Roman" w:hAnsi="Times New Roman" w:cs="Times New Roman"/>
          <w:sz w:val="24"/>
          <w:szCs w:val="24"/>
          <w:lang w:val="en-US"/>
        </w:rPr>
        <w:t>Jacopin</w:t>
      </w:r>
      <w:proofErr w:type="spellEnd"/>
      <w:r w:rsidR="00193301" w:rsidRPr="00193301">
        <w:rPr>
          <w:rFonts w:ascii="Times New Roman" w:hAnsi="Times New Roman" w:cs="Times New Roman"/>
          <w:sz w:val="24"/>
          <w:szCs w:val="24"/>
          <w:lang w:val="en-US"/>
        </w:rPr>
        <w:t>, "Online low-power large-scale real-time decision-making all at once," 2023 IEEE 5th International Conference on Artificial Intelligence Circuits and Systems (AICAS), Hangz</w:t>
      </w:r>
      <w:r w:rsidR="000C0E01">
        <w:rPr>
          <w:rFonts w:ascii="Times New Roman" w:hAnsi="Times New Roman" w:cs="Times New Roman"/>
          <w:sz w:val="24"/>
          <w:szCs w:val="24"/>
          <w:lang w:val="en-US"/>
        </w:rPr>
        <w:t xml:space="preserve">hou, China, 2023, pp. 1-5, </w:t>
      </w:r>
      <w:proofErr w:type="spellStart"/>
      <w:r w:rsidR="000C0E0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0C0E0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93301" w:rsidRPr="00193301">
        <w:rPr>
          <w:rFonts w:ascii="Times New Roman" w:hAnsi="Times New Roman" w:cs="Times New Roman"/>
          <w:sz w:val="24"/>
          <w:szCs w:val="24"/>
          <w:lang w:val="en-US"/>
        </w:rPr>
        <w:t>10.1109/AICAS57966.2023.10168570.</w:t>
      </w:r>
    </w:p>
    <w:sectPr w:rsidR="00990598" w:rsidRPr="00EE5669" w:rsidSect="00C84FC9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77E2" w14:textId="77777777" w:rsidR="00131497" w:rsidRDefault="00131497" w:rsidP="006E0FB3">
      <w:pPr>
        <w:spacing w:after="0" w:line="240" w:lineRule="auto"/>
      </w:pPr>
      <w:r>
        <w:separator/>
      </w:r>
    </w:p>
  </w:endnote>
  <w:endnote w:type="continuationSeparator" w:id="0">
    <w:p w14:paraId="66CD34B3" w14:textId="77777777" w:rsidR="00131497" w:rsidRDefault="00131497" w:rsidP="006E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648A" w14:textId="77777777" w:rsidR="00131497" w:rsidRDefault="00131497" w:rsidP="006E0FB3">
      <w:pPr>
        <w:spacing w:after="0" w:line="240" w:lineRule="auto"/>
      </w:pPr>
      <w:r>
        <w:separator/>
      </w:r>
    </w:p>
  </w:footnote>
  <w:footnote w:type="continuationSeparator" w:id="0">
    <w:p w14:paraId="40BBFEC8" w14:textId="77777777" w:rsidR="00131497" w:rsidRDefault="00131497" w:rsidP="006E0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F1"/>
    <w:rsid w:val="00034751"/>
    <w:rsid w:val="0004345B"/>
    <w:rsid w:val="0009184B"/>
    <w:rsid w:val="00094C41"/>
    <w:rsid w:val="000C0E01"/>
    <w:rsid w:val="000E21B6"/>
    <w:rsid w:val="0011398F"/>
    <w:rsid w:val="00131497"/>
    <w:rsid w:val="00156EF1"/>
    <w:rsid w:val="001629ED"/>
    <w:rsid w:val="0018409A"/>
    <w:rsid w:val="00193301"/>
    <w:rsid w:val="001B6130"/>
    <w:rsid w:val="001E081E"/>
    <w:rsid w:val="00250230"/>
    <w:rsid w:val="002572EC"/>
    <w:rsid w:val="00267831"/>
    <w:rsid w:val="00267CC4"/>
    <w:rsid w:val="00275E80"/>
    <w:rsid w:val="002C7155"/>
    <w:rsid w:val="002E03E3"/>
    <w:rsid w:val="0031254E"/>
    <w:rsid w:val="0039093B"/>
    <w:rsid w:val="003F39EA"/>
    <w:rsid w:val="00400474"/>
    <w:rsid w:val="004405F2"/>
    <w:rsid w:val="004C1090"/>
    <w:rsid w:val="004F7610"/>
    <w:rsid w:val="00526B80"/>
    <w:rsid w:val="005B15F1"/>
    <w:rsid w:val="005B68F7"/>
    <w:rsid w:val="005B7674"/>
    <w:rsid w:val="005E7590"/>
    <w:rsid w:val="006035B8"/>
    <w:rsid w:val="00675960"/>
    <w:rsid w:val="006B6180"/>
    <w:rsid w:val="006E0FB3"/>
    <w:rsid w:val="006F1640"/>
    <w:rsid w:val="007B281D"/>
    <w:rsid w:val="007D35C6"/>
    <w:rsid w:val="007E050C"/>
    <w:rsid w:val="00801E72"/>
    <w:rsid w:val="0087043B"/>
    <w:rsid w:val="00926BE5"/>
    <w:rsid w:val="009828AD"/>
    <w:rsid w:val="00990598"/>
    <w:rsid w:val="009C0B66"/>
    <w:rsid w:val="009F47AF"/>
    <w:rsid w:val="00A16BBE"/>
    <w:rsid w:val="00A360A4"/>
    <w:rsid w:val="00AA457A"/>
    <w:rsid w:val="00AA5BE1"/>
    <w:rsid w:val="00AC6C00"/>
    <w:rsid w:val="00BD0A3D"/>
    <w:rsid w:val="00BE1401"/>
    <w:rsid w:val="00C64AA3"/>
    <w:rsid w:val="00C81F47"/>
    <w:rsid w:val="00C84FC9"/>
    <w:rsid w:val="00CC2AB1"/>
    <w:rsid w:val="00D46D0E"/>
    <w:rsid w:val="00D55F84"/>
    <w:rsid w:val="00D60305"/>
    <w:rsid w:val="00EE5669"/>
    <w:rsid w:val="00F04945"/>
    <w:rsid w:val="00F1457B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E760"/>
  <w15:chartTrackingRefBased/>
  <w15:docId w15:val="{F7D3C686-DBC2-4C15-90DF-2F98DD0C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EF1"/>
    <w:rPr>
      <w:b/>
      <w:bCs/>
    </w:rPr>
  </w:style>
  <w:style w:type="character" w:styleId="a5">
    <w:name w:val="Emphasis"/>
    <w:basedOn w:val="a0"/>
    <w:uiPriority w:val="20"/>
    <w:qFormat/>
    <w:rsid w:val="00156EF1"/>
    <w:rPr>
      <w:i/>
      <w:iCs/>
    </w:rPr>
  </w:style>
  <w:style w:type="character" w:styleId="a6">
    <w:name w:val="Hyperlink"/>
    <w:basedOn w:val="a0"/>
    <w:uiPriority w:val="99"/>
    <w:unhideWhenUsed/>
    <w:rsid w:val="00801E7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01E7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C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6E0FB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0FB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E0FB3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75E8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5E8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5E8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5E8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5E8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7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7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89B-C90D-4594-9284-A294B93F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Текин</dc:creator>
  <cp:keywords/>
  <dc:description/>
  <cp:lastModifiedBy>Михаил Текин</cp:lastModifiedBy>
  <cp:revision>2</cp:revision>
  <dcterms:created xsi:type="dcterms:W3CDTF">2026-02-27T14:45:00Z</dcterms:created>
  <dcterms:modified xsi:type="dcterms:W3CDTF">2026-02-27T14:45:00Z</dcterms:modified>
</cp:coreProperties>
</file>