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ИССЛЕДОВАНИЕ ЛОКАЛЬНОГО НАГРЕВА ВОДНЫХ СУСПЕНЗИЙ НАНОКОМПЛЕКСОВ </w:t>
      </w: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>NaYF</w:t>
      </w:r>
      <w:r>
        <w:rPr>
          <w:rFonts w:cs="Times New Roman" w:ascii="Times New Roman" w:hAnsi="Times New Roman"/>
          <w:b/>
          <w:bCs/>
          <w:sz w:val="24"/>
          <w:szCs w:val="24"/>
          <w:vertAlign w:val="subscript"/>
        </w:rPr>
        <w:t>4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: </w:t>
      </w: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>Yb</w:t>
      </w:r>
      <w:r>
        <w:rPr>
          <w:rFonts w:cs="Times New Roman" w:ascii="Times New Roman" w:hAnsi="Times New Roman"/>
          <w:b/>
          <w:bCs/>
          <w:sz w:val="24"/>
          <w:szCs w:val="24"/>
        </w:rPr>
        <w:t>/</w:t>
      </w: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>Tm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ЛАЗЕРНЫМ ИЗЛУЧЕНИЕМ</w:t>
      </w:r>
    </w:p>
    <w:p>
      <w:pPr>
        <w:pStyle w:val="Normal"/>
        <w:spacing w:lineRule="auto" w:line="24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>Петров И.</w:t>
      </w:r>
      <w:r>
        <w:rPr>
          <w:rFonts w:cs="Times New Roman" w:ascii="Times New Roman" w:hAnsi="Times New Roman"/>
          <w:sz w:val="24"/>
          <w:szCs w:val="24"/>
          <w:lang w:val="en-US"/>
        </w:rPr>
        <w:t>C</w:t>
      </w:r>
      <w:r>
        <w:rPr>
          <w:rFonts w:cs="Times New Roman" w:ascii="Times New Roman" w:hAnsi="Times New Roman"/>
          <w:sz w:val="24"/>
          <w:szCs w:val="24"/>
        </w:rPr>
        <w:t>., Бузанов К.А.</w:t>
      </w:r>
    </w:p>
    <w:p>
      <w:pPr>
        <w:pStyle w:val="Normal"/>
        <w:spacing w:lineRule="auto" w:line="240"/>
        <w:jc w:val="center"/>
        <w:rPr>
          <w:i/>
          <w:i/>
          <w:iCs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Студент</w:t>
      </w:r>
    </w:p>
    <w:p>
      <w:pPr>
        <w:pStyle w:val="Normal"/>
        <w:shd w:val="clear" w:color="auto" w:fill="FFFFFF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i/>
          <w:iCs/>
          <w:color w:val="212529"/>
          <w:sz w:val="24"/>
          <w:szCs w:val="24"/>
          <w:lang w:eastAsia="ru-RU"/>
        </w:rPr>
        <w:t>МГУ имени М.В. Ломоносова, физический факультет, Москва, Россия</w:t>
      </w:r>
    </w:p>
    <w:p>
      <w:pPr>
        <w:pStyle w:val="Normal"/>
        <w:shd w:val="clear" w:color="auto" w:fill="FFFFFF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i/>
          <w:iCs/>
          <w:color w:val="212529"/>
          <w:sz w:val="24"/>
          <w:szCs w:val="24"/>
          <w:lang w:val="en-US" w:eastAsia="ru-RU"/>
        </w:rPr>
        <w:t>e</w:t>
      </w:r>
      <w:r>
        <w:rPr>
          <w:rFonts w:eastAsia="Times New Roman" w:cs="Times New Roman" w:ascii="Times New Roman" w:hAnsi="Times New Roman"/>
          <w:i/>
          <w:iCs/>
          <w:color w:val="212529"/>
          <w:sz w:val="24"/>
          <w:szCs w:val="24"/>
          <w:lang w:eastAsia="ru-RU"/>
        </w:rPr>
        <w:t>-</w:t>
      </w:r>
      <w:r>
        <w:rPr>
          <w:rFonts w:eastAsia="Times New Roman" w:cs="Times New Roman" w:ascii="Times New Roman" w:hAnsi="Times New Roman"/>
          <w:i/>
          <w:iCs/>
          <w:color w:val="212529"/>
          <w:sz w:val="24"/>
          <w:szCs w:val="24"/>
          <w:lang w:val="en-US" w:eastAsia="ru-RU"/>
        </w:rPr>
        <w:t>mail</w:t>
      </w:r>
      <w:r>
        <w:rPr>
          <w:rFonts w:eastAsia="Times New Roman" w:cs="Times New Roman" w:ascii="Times New Roman" w:hAnsi="Times New Roman"/>
          <w:i/>
          <w:iCs/>
          <w:color w:val="212529"/>
          <w:sz w:val="24"/>
          <w:szCs w:val="24"/>
          <w:lang w:eastAsia="ru-RU"/>
        </w:rPr>
        <w:t xml:space="preserve">: </w:t>
      </w:r>
      <w:hyperlink r:id="rId2">
        <w:r>
          <w:rPr>
            <w:rStyle w:val="InternetLink"/>
            <w:rFonts w:eastAsia="Times New Roman" w:cs="Times New Roman" w:ascii="Times New Roman" w:hAnsi="Times New Roman"/>
            <w:i/>
            <w:iCs/>
            <w:color w:val="212529"/>
            <w:sz w:val="24"/>
            <w:szCs w:val="24"/>
            <w:lang w:val="en-US" w:eastAsia="ru-RU"/>
          </w:rPr>
          <w:t>lstoneislandl</w:t>
        </w:r>
        <w:r>
          <w:rPr>
            <w:rStyle w:val="InternetLink"/>
            <w:rFonts w:eastAsia="Times New Roman" w:cs="Times New Roman" w:ascii="Times New Roman" w:hAnsi="Times New Roman"/>
            <w:i/>
            <w:iCs/>
            <w:color w:val="212529"/>
            <w:sz w:val="24"/>
            <w:szCs w:val="24"/>
            <w:lang w:eastAsia="ru-RU"/>
          </w:rPr>
          <w:t>@</w:t>
        </w:r>
        <w:r>
          <w:rPr>
            <w:rStyle w:val="InternetLink"/>
            <w:rFonts w:eastAsia="Times New Roman" w:cs="Times New Roman" w:ascii="Times New Roman" w:hAnsi="Times New Roman"/>
            <w:i/>
            <w:iCs/>
            <w:color w:val="212529"/>
            <w:sz w:val="24"/>
            <w:szCs w:val="24"/>
            <w:lang w:val="en-US" w:eastAsia="ru-RU"/>
          </w:rPr>
          <w:t>list</w:t>
        </w:r>
        <w:r>
          <w:rPr>
            <w:rStyle w:val="InternetLink"/>
            <w:rFonts w:eastAsia="Times New Roman" w:cs="Times New Roman" w:ascii="Times New Roman" w:hAnsi="Times New Roman"/>
            <w:i/>
            <w:iCs/>
            <w:color w:val="212529"/>
            <w:sz w:val="24"/>
            <w:szCs w:val="24"/>
            <w:lang w:eastAsia="ru-RU"/>
          </w:rPr>
          <w:t>.</w:t>
        </w:r>
        <w:r>
          <w:rPr>
            <w:rStyle w:val="InternetLink"/>
            <w:rFonts w:eastAsia="Times New Roman" w:cs="Times New Roman" w:ascii="Times New Roman" w:hAnsi="Times New Roman"/>
            <w:i/>
            <w:iCs/>
            <w:color w:val="212529"/>
            <w:sz w:val="24"/>
            <w:szCs w:val="24"/>
            <w:lang w:val="en-US" w:eastAsia="ru-RU"/>
          </w:rPr>
          <w:t>ru</w:t>
        </w:r>
      </w:hyperlink>
      <w:r>
        <w:rPr>
          <w:rFonts w:eastAsia="Times New Roman" w:cs="Times New Roman" w:ascii="Times New Roman" w:hAnsi="Times New Roman"/>
          <w:i/>
          <w:iCs/>
          <w:color w:val="212529"/>
          <w:sz w:val="24"/>
          <w:szCs w:val="24"/>
          <w:lang w:val="en-US" w:eastAsia="ru-RU"/>
        </w:rPr>
        <w:t xml:space="preserve">, </w:t>
      </w:r>
      <w:hyperlink r:id="rId3" w:tgtFrame="_blank">
        <w:r>
          <w:rPr>
            <w:rStyle w:val="InternetLink"/>
            <w:rFonts w:eastAsia="Times New Roman" w:cs="Times New Roman" w:ascii="Times New Roman" w:hAnsi="Times New Roman"/>
            <w:i/>
            <w:iCs/>
            <w:color w:val="212529"/>
            <w:sz w:val="24"/>
            <w:szCs w:val="24"/>
            <w:lang w:val="en-US" w:eastAsia="ru-RU"/>
          </w:rPr>
          <w:t>kirillb270603@gmail.com</w:t>
        </w:r>
      </w:hyperlink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ind w:left="0" w:right="0" w:firstLine="397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Нанокомплексы на основе редкоземельных элементов все более активно применяются в самых разных областях науки и техники благодаря тому, что в них можно реализовать режим возбуждения так называемой апконверсионной (антистоксовой) люминесценции, при которой два или более фотона возбуждающего излучения ближнего ИК диапазона превращаются в один люминесцентный фотон с более высокой энергией [1]. Особенно перспективно применение таких комплексов в биомедицинских приложениях в качестве люминесцентных маркеров или наносенсоров температуры. </w:t>
      </w:r>
    </w:p>
    <w:p>
      <w:pPr>
        <w:pStyle w:val="Normal"/>
        <w:spacing w:lineRule="auto" w:line="240"/>
        <w:ind w:left="0" w:right="0" w:firstLine="397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Как правило, комплекс состоит из инертной кристаллической матрицы, легированной ионами двух типов. Ион-сенсибилизатор обладает высоким сечением поглощения и предназначен для поглощения возбуждающего излучения ближнего ИК диапазона и последующей безызлучательной передачи возбуждения на ион-активатор, который и является источником апконверсионной люминесценции. В качестве инертных матриц часто используют </w:t>
      </w:r>
      <w:r>
        <w:rPr>
          <w:rFonts w:cs="Times New Roman" w:ascii="Times New Roman" w:hAnsi="Times New Roman"/>
          <w:sz w:val="24"/>
          <w:szCs w:val="24"/>
          <w:lang w:val="en-US"/>
        </w:rPr>
        <w:t>NaYF</w:t>
      </w:r>
      <w:r>
        <w:rPr>
          <w:rFonts w:cs="Times New Roman" w:ascii="Times New Roman" w:hAnsi="Times New Roman"/>
          <w:sz w:val="24"/>
          <w:szCs w:val="24"/>
          <w:vertAlign w:val="subscript"/>
        </w:rPr>
        <w:t>4</w:t>
      </w:r>
      <w:r>
        <w:rPr>
          <w:rFonts w:cs="Times New Roman" w:ascii="Times New Roman" w:hAnsi="Times New Roman"/>
          <w:sz w:val="24"/>
          <w:szCs w:val="24"/>
        </w:rPr>
        <w:t xml:space="preserve">, в качестве сенсибилизаторов – ионы </w:t>
      </w:r>
      <w:r>
        <w:rPr>
          <w:rFonts w:cs="Times New Roman" w:ascii="Times New Roman" w:hAnsi="Times New Roman"/>
          <w:sz w:val="24"/>
          <w:szCs w:val="24"/>
          <w:lang w:val="en-US"/>
        </w:rPr>
        <w:t>Yb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3+</w:t>
      </w:r>
      <w:r>
        <w:rPr>
          <w:rFonts w:cs="Times New Roman" w:ascii="Times New Roman" w:hAnsi="Times New Roman"/>
          <w:sz w:val="24"/>
          <w:szCs w:val="24"/>
        </w:rPr>
        <w:t xml:space="preserve">, в качестве активаторов – ионы </w:t>
      </w:r>
      <w:r>
        <w:rPr>
          <w:rFonts w:cs="Times New Roman" w:ascii="Times New Roman" w:hAnsi="Times New Roman"/>
          <w:sz w:val="24"/>
          <w:szCs w:val="24"/>
          <w:lang w:val="en-US"/>
        </w:rPr>
        <w:t>Tm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3+</w:t>
      </w:r>
      <w:r>
        <w:rPr>
          <w:rFonts w:cs="Times New Roman" w:ascii="Times New Roman" w:hAnsi="Times New Roman"/>
          <w:sz w:val="24"/>
          <w:szCs w:val="24"/>
        </w:rPr>
        <w:t xml:space="preserve">. Такие комплексы перспективны с точки зрения их применения в биомедицинских приложениях, т.к. они возбуждаются в окне прозрачности биологической ткани (полоса поглощения </w:t>
      </w:r>
      <w:r>
        <w:rPr>
          <w:rFonts w:cs="Times New Roman" w:ascii="Times New Roman" w:hAnsi="Times New Roman"/>
          <w:sz w:val="24"/>
          <w:szCs w:val="24"/>
          <w:lang w:val="en-US"/>
        </w:rPr>
        <w:t>Yb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3+</w:t>
      </w:r>
      <w:r>
        <w:rPr>
          <w:rFonts w:cs="Times New Roman" w:ascii="Times New Roman" w:hAnsi="Times New Roman"/>
          <w:sz w:val="24"/>
          <w:szCs w:val="24"/>
        </w:rPr>
        <w:t xml:space="preserve"> расположена в районе 975-980 нм). </w:t>
      </w:r>
    </w:p>
    <w:p>
      <w:pPr>
        <w:pStyle w:val="Normal"/>
        <w:spacing w:lineRule="auto" w:line="240"/>
        <w:ind w:left="0" w:right="0" w:firstLine="397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Поглощение энергии оптической накачки может приводить к локальному нагреву наночастиц и среды, которая их окружает. Вопрос локального нагрева особенно актуален в случае использования комплексов с ионами лантаноидов в биологии и медицине.  Биологические среды состоят в основном из воды, которая, с одной стороны, может служить эффективному отведению тепла, </w:t>
      </w:r>
      <w:r>
        <w:rPr>
          <w:rFonts w:cs="Times New Roman" w:ascii="Times New Roman" w:hAnsi="Times New Roman"/>
          <w:sz w:val="24"/>
          <w:szCs w:val="24"/>
        </w:rPr>
        <w:t xml:space="preserve">а </w:t>
      </w:r>
      <w:r>
        <w:rPr>
          <w:rFonts w:cs="Times New Roman" w:ascii="Times New Roman" w:hAnsi="Times New Roman"/>
          <w:sz w:val="24"/>
          <w:szCs w:val="24"/>
        </w:rPr>
        <w:t xml:space="preserve">с другой может сама по себе приводить к нагреву среды, так как обладает собственной слабой полосой поглощения в районе 975 нм. </w:t>
      </w:r>
    </w:p>
    <w:p>
      <w:pPr>
        <w:pStyle w:val="Normal"/>
        <w:spacing w:lineRule="auto" w:line="240"/>
        <w:ind w:left="0" w:right="0" w:firstLine="397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В представленной работе исследовался локальный нагрев комплексов </w:t>
      </w:r>
      <w:r>
        <w:rPr>
          <w:rFonts w:cs="Times New Roman" w:ascii="Times New Roman" w:hAnsi="Times New Roman"/>
          <w:sz w:val="24"/>
          <w:szCs w:val="24"/>
          <w:lang w:val="en-US"/>
        </w:rPr>
        <w:t>NaYF</w:t>
      </w:r>
      <w:r>
        <w:rPr>
          <w:rFonts w:cs="Times New Roman" w:ascii="Times New Roman" w:hAnsi="Times New Roman"/>
          <w:sz w:val="24"/>
          <w:szCs w:val="24"/>
          <w:vertAlign w:val="subscript"/>
        </w:rPr>
        <w:t>4</w:t>
      </w:r>
      <w:r>
        <w:rPr>
          <w:rFonts w:cs="Times New Roman" w:ascii="Times New Roman" w:hAnsi="Times New Roman"/>
          <w:sz w:val="24"/>
          <w:szCs w:val="24"/>
        </w:rPr>
        <w:t>:</w:t>
      </w:r>
      <w:r>
        <w:rPr>
          <w:rFonts w:cs="Times New Roman" w:ascii="Times New Roman" w:hAnsi="Times New Roman"/>
          <w:sz w:val="24"/>
          <w:szCs w:val="24"/>
          <w:lang w:val="en-US"/>
        </w:rPr>
        <w:t>Yb</w:t>
      </w:r>
      <w:r>
        <w:rPr>
          <w:rFonts w:cs="Times New Roman" w:ascii="Times New Roman" w:hAnsi="Times New Roman"/>
          <w:sz w:val="24"/>
          <w:szCs w:val="24"/>
        </w:rPr>
        <w:t>/</w:t>
      </w:r>
      <w:r>
        <w:rPr>
          <w:rFonts w:cs="Times New Roman" w:ascii="Times New Roman" w:hAnsi="Times New Roman"/>
          <w:sz w:val="24"/>
          <w:szCs w:val="24"/>
          <w:lang w:val="en-US"/>
        </w:rPr>
        <w:t>Tm</w:t>
      </w:r>
      <w:r>
        <w:rPr>
          <w:rFonts w:cs="Times New Roman" w:ascii="Times New Roman" w:hAnsi="Times New Roman"/>
          <w:sz w:val="24"/>
          <w:szCs w:val="24"/>
        </w:rPr>
        <w:t xml:space="preserve"> в водных суспензиях при зондировании среды лазерным излучением с длиной волны 975-980 нм. </w:t>
      </w:r>
      <w:r>
        <w:rPr>
          <w:rFonts w:cs="Times New Roman" w:ascii="Times New Roman" w:hAnsi="Times New Roman"/>
          <w:sz w:val="24"/>
          <w:szCs w:val="24"/>
        </w:rPr>
        <w:t>Использовались</w:t>
      </w:r>
      <w:r>
        <w:rPr>
          <w:rFonts w:cs="Times New Roman" w:ascii="Times New Roman" w:hAnsi="Times New Roman"/>
          <w:sz w:val="24"/>
          <w:szCs w:val="24"/>
        </w:rPr>
        <w:t xml:space="preserve"> разные режимы </w:t>
      </w:r>
      <w:r>
        <w:rPr>
          <w:rFonts w:cs="Times New Roman" w:ascii="Times New Roman" w:hAnsi="Times New Roman"/>
          <w:sz w:val="24"/>
          <w:szCs w:val="24"/>
        </w:rPr>
        <w:t>из</w:t>
      </w:r>
      <w:r>
        <w:rPr>
          <w:rFonts w:cs="Times New Roman" w:ascii="Times New Roman" w:hAnsi="Times New Roman"/>
          <w:sz w:val="24"/>
          <w:szCs w:val="24"/>
        </w:rPr>
        <w:t xml:space="preserve">лучения – непрерывный и импульсный. </w:t>
      </w:r>
    </w:p>
    <w:p>
      <w:pPr>
        <w:pStyle w:val="Normal"/>
        <w:spacing w:lineRule="auto" w:line="240"/>
        <w:ind w:left="0" w:right="0" w:firstLine="397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Измерение локальной температуры в жидкой среде представляет собой отдельную достаточно сложную задачу. Для ее решения был реализован новый метод, предложенный в публикации [2]. В основу метода положено зондирование среды одновременно на двух длинах волн. Излучение с длиной волны 975-980 нм обеспечивало возбуждение апконверсионной люминесценции нанокомплексов и использовалось для локального нагрева наночастиц, а излучение на длине волны 558 нм -- для возбуждения сигнала комбинационного рассеяния (КР) воды. Для определения локальной температуры среды использовалась высокая чувствительность формы валентной полосы комбинационного рассеяния воды к изменению температуры. </w:t>
      </w:r>
    </w:p>
    <w:p>
      <w:pPr>
        <w:pStyle w:val="Normal"/>
        <w:spacing w:lineRule="auto" w:line="240"/>
        <w:ind w:left="0" w:right="0" w:firstLine="397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В представленной работе был исследован локальный нагрев водной суспензии нанокомплексов NaYF</w:t>
      </w:r>
      <w:r>
        <w:rPr>
          <w:rFonts w:cs="Times New Roman" w:ascii="Times New Roman" w:hAnsi="Times New Roman"/>
          <w:sz w:val="24"/>
          <w:szCs w:val="24"/>
          <w:vertAlign w:val="subscript"/>
        </w:rPr>
        <w:t>4</w:t>
      </w:r>
      <w:r>
        <w:rPr>
          <w:rFonts w:cs="Times New Roman" w:ascii="Times New Roman" w:hAnsi="Times New Roman"/>
          <w:sz w:val="24"/>
          <w:szCs w:val="24"/>
        </w:rPr>
        <w:t>:Yb/Tm непрерывным и импульсным лазерным излучением (длительность импульсов варьировалась от наносекунд до миллисекунд). Полученные результаты позволяют сделать выводы о влиянии режима возбуждения апконверсионной люминесценции и интенсивности оптической накачки на нагрев водных суспензий нанокомплексов NaYF</w:t>
      </w:r>
      <w:r>
        <w:rPr>
          <w:rFonts w:cs="Times New Roman" w:ascii="Times New Roman" w:hAnsi="Times New Roman"/>
          <w:sz w:val="24"/>
          <w:szCs w:val="24"/>
          <w:vertAlign w:val="subscript"/>
        </w:rPr>
        <w:t>4</w:t>
      </w:r>
      <w:r>
        <w:rPr>
          <w:rFonts w:cs="Times New Roman" w:ascii="Times New Roman" w:hAnsi="Times New Roman"/>
          <w:sz w:val="24"/>
          <w:szCs w:val="24"/>
        </w:rPr>
        <w:t>:Yb/Tm.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Литература</w:t>
      </w:r>
    </w:p>
    <w:p>
      <w:pPr>
        <w:pStyle w:val="Normal"/>
        <w:numPr>
          <w:ilvl w:val="0"/>
          <w:numId w:val="1"/>
        </w:numPr>
        <w:spacing w:lineRule="auto" w:line="240"/>
        <w:jc w:val="both"/>
        <w:rPr/>
      </w:pPr>
      <w:r>
        <w:rPr>
          <w:rFonts w:cs="Times New Roman" w:ascii="Times New Roman" w:hAnsi="Times New Roman"/>
          <w:sz w:val="24"/>
          <w:szCs w:val="24"/>
          <w:lang w:val="en-US"/>
        </w:rPr>
        <w:t xml:space="preserve">F. Auzel, History of upconversion discovery and its evolution, J. Lumin. </w:t>
      </w:r>
      <w:r>
        <w:rPr>
          <w:rFonts w:cs="Times New Roman" w:ascii="Times New Roman" w:hAnsi="Times New Roman"/>
          <w:sz w:val="24"/>
          <w:szCs w:val="24"/>
        </w:rPr>
        <w:t xml:space="preserve">223 (2020) 116900, </w:t>
      </w:r>
      <w:r>
        <w:rPr>
          <w:rStyle w:val="InternetLink"/>
          <w:rFonts w:cs="Times New Roman" w:ascii="Times New Roman" w:hAnsi="Times New Roman"/>
          <w:sz w:val="24"/>
          <w:szCs w:val="24"/>
        </w:rPr>
        <w:t>https://doi.org/10.1016/j.jlumin.2019.116900</w:t>
      </w:r>
    </w:p>
    <w:p>
      <w:pPr>
        <w:pStyle w:val="Normal"/>
        <w:numPr>
          <w:ilvl w:val="0"/>
          <w:numId w:val="1"/>
        </w:numPr>
        <w:spacing w:lineRule="auto" w:line="240" w:before="0" w:after="160"/>
        <w:jc w:val="both"/>
        <w:rPr/>
      </w:pPr>
      <w:r>
        <w:rPr>
          <w:rFonts w:cs="Times New Roman" w:ascii="Times New Roman" w:hAnsi="Times New Roman"/>
          <w:sz w:val="24"/>
          <w:szCs w:val="24"/>
          <w:lang w:val="en-US"/>
        </w:rPr>
        <w:t>Sergey A. Burikov, Anna A. Fedyanina, Kirill A. Laptinskiy, and Tatiana A. Dolenko. Calibration of upconversion luminescence of lanthanide-doped nanoparticle suspensions using Raman scatterin</w:t>
      </w:r>
      <w:r>
        <w:rPr>
          <w:rFonts w:cs="Times New Roman" w:ascii="Times New Roman" w:hAnsi="Times New Roman"/>
          <w:sz w:val="24"/>
          <w:szCs w:val="24"/>
          <w:lang w:val="en-US"/>
        </w:rPr>
        <w:t>g //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 Optics Letters, Vol. 47, No. 12 (2022), pp. 3043-3046.</w:t>
      </w:r>
    </w:p>
    <w:sectPr>
      <w:type w:val="nextPage"/>
      <w:pgSz w:w="11906" w:h="16838"/>
      <w:pgMar w:left="1389" w:right="1389" w:gutter="0" w:header="0" w:top="1162" w:footer="0" w:bottom="128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uiPriority w:val="99"/>
    <w:unhideWhenUsed/>
    <w:rsid w:val="00707c62"/>
    <w:rPr>
      <w:color w:val="0563C1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bc72cb"/>
    <w:rPr>
      <w:sz w:val="16"/>
      <w:szCs w:val="16"/>
    </w:rPr>
  </w:style>
  <w:style w:type="character" w:styleId="Style14" w:customStyle="1">
    <w:name w:val="Текст примечания Знак"/>
    <w:basedOn w:val="DefaultParagraphFont"/>
    <w:link w:val="Annotationtext"/>
    <w:uiPriority w:val="99"/>
    <w:semiHidden/>
    <w:qFormat/>
    <w:rsid w:val="00bc72cb"/>
    <w:rPr>
      <w:sz w:val="20"/>
      <w:szCs w:val="20"/>
    </w:rPr>
  </w:style>
  <w:style w:type="character" w:styleId="Style15" w:customStyle="1">
    <w:name w:val="Тема примечания Знак"/>
    <w:basedOn w:val="Style14"/>
    <w:link w:val="Annotationsubject"/>
    <w:uiPriority w:val="99"/>
    <w:semiHidden/>
    <w:qFormat/>
    <w:rsid w:val="00bc72cb"/>
    <w:rPr>
      <w:b/>
      <w:bCs/>
      <w:sz w:val="20"/>
      <w:szCs w:val="20"/>
    </w:rPr>
  </w:style>
  <w:style w:type="character" w:styleId="NumberingSymbols" w:customStyle="1">
    <w:name w:val="Numbering Symbols"/>
    <w:qFormat/>
    <w:rPr/>
  </w:style>
  <w:style w:type="character" w:styleId="VisitedInternetLink">
    <w:name w:val="FollowedHyperlink"/>
    <w:rPr>
      <w:color w:val="800000"/>
      <w:u w:val="single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d4680a"/>
    <w:rPr>
      <w:rFonts w:ascii="Tahoma" w:hAnsi="Tahoma" w:cs="Tahoma"/>
      <w:sz w:val="16"/>
      <w:szCs w:val="16"/>
    </w:rPr>
  </w:style>
  <w:style w:type="character" w:styleId="LineNumbering">
    <w:name w:val="Line Numbering"/>
    <w:rPr/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707c62"/>
    <w:pPr>
      <w:spacing w:before="0" w:after="160"/>
      <w:ind w:left="720" w:hanging="0"/>
      <w:contextualSpacing/>
    </w:pPr>
    <w:rPr/>
  </w:style>
  <w:style w:type="paragraph" w:styleId="Annotationtext">
    <w:name w:val="annotation text"/>
    <w:basedOn w:val="Normal"/>
    <w:link w:val="Style14"/>
    <w:uiPriority w:val="99"/>
    <w:semiHidden/>
    <w:unhideWhenUsed/>
    <w:qFormat/>
    <w:rsid w:val="00bc72cb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5"/>
    <w:uiPriority w:val="99"/>
    <w:semiHidden/>
    <w:unhideWhenUsed/>
    <w:qFormat/>
    <w:rsid w:val="00bc72cb"/>
    <w:pPr/>
    <w:rPr>
      <w:b/>
      <w:bCs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d4680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Revision">
    <w:name w:val="Revision"/>
    <w:uiPriority w:val="99"/>
    <w:semiHidden/>
    <w:qFormat/>
    <w:rsid w:val="00c85eb3"/>
    <w:pPr>
      <w:widowControl/>
      <w:suppressAutoHyphens w:val="fals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lstoneislandl@list.ru" TargetMode="External"/><Relationship Id="rId3" Type="http://schemas.openxmlformats.org/officeDocument/2006/relationships/hyperlink" Target="mailto:kirillb270603@gmail.com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2C3E5-17B2-490B-8473-617C7F739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LibreOffice/7.3.7.2$Linux_X86_64 LibreOffice_project/30$Build-2</Application>
  <AppVersion>15.0000</AppVersion>
  <Pages>2</Pages>
  <Words>451</Words>
  <Characters>3239</Characters>
  <CharactersWithSpaces>3683</CharactersWithSpaces>
  <Paragraphs>14</Paragraphs>
  <Company>UralSOFT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2026-03-09T10:30:00Z</dcterms:created>
  <dc:creator>NumeroUno</dc:creator>
  <dc:description/>
  <dc:language>ru-RU</dc:language>
  <cp:lastModifiedBy>Ivan Sergeevych Petrov</cp:lastModifiedBy>
  <dcterms:modified xsi:type="dcterms:W3CDTF">2026-03-09T16:32:34Z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