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BFFD" w14:textId="25071385" w:rsidR="00A104FD" w:rsidRPr="00456BEB" w:rsidRDefault="007F0ED9" w:rsidP="00A104FD">
      <w:pPr>
        <w:spacing w:after="240"/>
        <w:ind w:firstLine="426"/>
        <w:jc w:val="center"/>
        <w:rPr>
          <w:rStyle w:val="a3"/>
          <w:b/>
          <w:i w:val="0"/>
          <w:iCs w:val="0"/>
          <w:color w:val="000000"/>
          <w:shd w:val="clear" w:color="auto" w:fill="FFFFFF"/>
        </w:rPr>
      </w:pPr>
      <w:r>
        <w:rPr>
          <w:rStyle w:val="a3"/>
          <w:b/>
          <w:i w:val="0"/>
          <w:iCs w:val="0"/>
          <w:color w:val="000000"/>
          <w:shd w:val="clear" w:color="auto" w:fill="FFFFFF"/>
        </w:rPr>
        <w:t>Нестационарные процессы в многоатомных молекулах при воздействии фемтосекундными лазерными импульсами среднего ИК диапазона</w:t>
      </w:r>
    </w:p>
    <w:p w14:paraId="3396F1B3" w14:textId="77777777" w:rsidR="00A104FD" w:rsidRPr="00700C28" w:rsidRDefault="00A104FD" w:rsidP="00A104FD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r>
        <w:rPr>
          <w:rStyle w:val="a3"/>
          <w:b/>
          <w:bCs/>
          <w:color w:val="000000"/>
          <w:shd w:val="clear" w:color="auto" w:fill="FFFFFF"/>
        </w:rPr>
        <w:t>Маркина</w:t>
      </w:r>
      <w:r w:rsidRPr="00D92858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Pr="00D92858">
        <w:rPr>
          <w:rStyle w:val="a3"/>
          <w:b/>
          <w:bCs/>
          <w:color w:val="000000"/>
          <w:shd w:val="clear" w:color="auto" w:fill="FFFFFF"/>
        </w:rPr>
        <w:t>.А.</w:t>
      </w:r>
      <w:r w:rsidRPr="00D9285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Pr="00D92858">
        <w:rPr>
          <w:rStyle w:val="a3"/>
          <w:b/>
          <w:bCs/>
          <w:i w:val="0"/>
          <w:color w:val="000000"/>
          <w:shd w:val="clear" w:color="auto" w:fill="FFFFFF"/>
        </w:rPr>
        <w:t>,</w:t>
      </w:r>
      <w:r w:rsidRPr="00D92858">
        <w:rPr>
          <w:b/>
          <w:i/>
        </w:rPr>
        <w:t xml:space="preserve"> </w:t>
      </w:r>
      <w:r>
        <w:rPr>
          <w:b/>
          <w:i/>
        </w:rPr>
        <w:t>Пушкин</w:t>
      </w:r>
      <w:r w:rsidRPr="00D92858">
        <w:rPr>
          <w:b/>
          <w:i/>
        </w:rPr>
        <w:t xml:space="preserve"> </w:t>
      </w:r>
      <w:r>
        <w:rPr>
          <w:b/>
          <w:i/>
        </w:rPr>
        <w:t>А</w:t>
      </w:r>
      <w:r w:rsidRPr="00D92858">
        <w:rPr>
          <w:b/>
          <w:i/>
        </w:rPr>
        <w:t>.В</w:t>
      </w:r>
      <w:r>
        <w:rPr>
          <w:b/>
          <w:i/>
        </w:rPr>
        <w:t>.</w:t>
      </w:r>
      <w:r w:rsidRPr="00D9285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Pr="00700C28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14:paraId="40C340FC" w14:textId="77777777" w:rsidR="00A104FD" w:rsidRPr="005B508B" w:rsidRDefault="00A104FD" w:rsidP="00A104FD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700C28">
        <w:rPr>
          <w:rStyle w:val="a3"/>
          <w:bCs/>
          <w:color w:val="000000"/>
          <w:shd w:val="clear" w:color="auto" w:fill="FFFFFF"/>
          <w:vertAlign w:val="superscript"/>
        </w:rPr>
        <w:t>1</w:t>
      </w: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700C28">
        <w:rPr>
          <w:rStyle w:val="a3"/>
          <w:bCs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научный сотрудник</w:t>
      </w:r>
    </w:p>
    <w:p w14:paraId="1DA0DF09" w14:textId="77777777" w:rsidR="00A104FD" w:rsidRPr="00A775B1" w:rsidRDefault="00A104FD" w:rsidP="00A104FD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</w:t>
      </w:r>
      <w:r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markinava</w:t>
      </w:r>
      <w:r w:rsidRPr="00A775B1">
        <w:rPr>
          <w:rStyle w:val="a3"/>
          <w:color w:val="000000"/>
          <w:shd w:val="clear" w:color="auto" w:fill="FFFFFF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my</w:t>
      </w:r>
      <w:r w:rsidRPr="00A775B1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msu</w:t>
      </w:r>
      <w:r w:rsidRPr="00A775B1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ru</w:t>
      </w:r>
    </w:p>
    <w:p w14:paraId="3F992DCB" w14:textId="7DD6E002" w:rsidR="00A104FD" w:rsidRDefault="00A104FD" w:rsidP="00A104FD">
      <w:pPr>
        <w:spacing w:before="240"/>
        <w:ind w:firstLine="426"/>
        <w:jc w:val="both"/>
      </w:pPr>
      <w:r w:rsidRPr="00A775B1">
        <w:t>Фундаментальной задачей современной физической химии является управление химическими реакциями и их диагностика на естественном временном масштабе. Для</w:t>
      </w:r>
      <w:r>
        <w:t xml:space="preserve"> решения задач в области</w:t>
      </w:r>
      <w:r w:rsidRPr="00A775B1">
        <w:t xml:space="preserve"> наук о жизни ключевое значение имеют как простые молекулы (SF</w:t>
      </w:r>
      <w:r w:rsidRPr="00832C3E">
        <w:rPr>
          <w:vertAlign w:val="subscript"/>
        </w:rPr>
        <w:t>6</w:t>
      </w:r>
      <w:r w:rsidRPr="00A775B1">
        <w:t>, N₂O), так и биомиметические металлоорганические комплексы, моделирующие активные центры металлопротеинов</w:t>
      </w:r>
      <w:r>
        <w:t xml:space="preserve">, таких как </w:t>
      </w:r>
      <w:r w:rsidRPr="00A775B1">
        <w:t>гидрогеназ</w:t>
      </w:r>
      <w:r>
        <w:t>ы и</w:t>
      </w:r>
      <w:r w:rsidRPr="00A775B1">
        <w:t xml:space="preserve"> гемоглобин</w:t>
      </w:r>
      <w:r>
        <w:t xml:space="preserve"> </w:t>
      </w:r>
      <w:r w:rsidRPr="00A775B1">
        <w:t>[</w:t>
      </w:r>
      <w:r w:rsidR="001F5806">
        <w:t>2</w:t>
      </w:r>
      <w:r w:rsidRPr="00A775B1">
        <w:t xml:space="preserve">]. Исследование динамики таких систем требует </w:t>
      </w:r>
      <w:r>
        <w:t xml:space="preserve">селективного </w:t>
      </w:r>
      <w:r w:rsidRPr="00A775B1">
        <w:t>воздействия на их вращательно-колебательные связи в пределах основного электронного</w:t>
      </w:r>
      <w:r>
        <w:t xml:space="preserve"> состояния</w:t>
      </w:r>
      <w:r w:rsidRPr="00A775B1">
        <w:t>.</w:t>
      </w:r>
      <w:r>
        <w:t xml:space="preserve"> У</w:t>
      </w:r>
      <w:r w:rsidRPr="00A775B1">
        <w:t>никальные возможности</w:t>
      </w:r>
      <w:r>
        <w:t xml:space="preserve"> для этого открывает с</w:t>
      </w:r>
      <w:r w:rsidRPr="00A775B1">
        <w:t>редний ИК-диапазо</w:t>
      </w:r>
      <w:r>
        <w:t>н, в котором</w:t>
      </w:r>
      <w:r w:rsidRPr="00A775B1">
        <w:t xml:space="preserve"> лежат характеристические полосы поглощения валентных колебаний связей C</w:t>
      </w:r>
      <m:oMath>
        <m:r>
          <w:rPr>
            <w:rFonts w:ascii="Cambria Math" w:hAnsi="Cambria Math"/>
          </w:rPr>
          <m:t>=</m:t>
        </m:r>
      </m:oMath>
      <w:r w:rsidRPr="00A775B1">
        <w:t>O (1700–2100 см⁻¹) и C–N (≈1200 см⁻1)</w:t>
      </w:r>
      <w:r>
        <w:t>. Эти связи</w:t>
      </w:r>
      <w:r w:rsidRPr="00A775B1">
        <w:t xml:space="preserve"> служат идеальными хромофорами для ИК-спектроскопии, </w:t>
      </w:r>
      <w:r>
        <w:t xml:space="preserve">поскольку находятся в спектральном окне прозрачности, свободном </w:t>
      </w:r>
      <w:r w:rsidRPr="00A775B1">
        <w:t>от сигналов других лигандов.</w:t>
      </w:r>
    </w:p>
    <w:p w14:paraId="727E9032" w14:textId="774664A2" w:rsidR="00A104FD" w:rsidRPr="00922FB6" w:rsidRDefault="00A104FD" w:rsidP="00A104FD">
      <w:pPr>
        <w:spacing w:before="240"/>
        <w:ind w:firstLine="426"/>
        <w:jc w:val="both"/>
      </w:pPr>
      <w:r w:rsidRPr="00A775B1">
        <w:rPr>
          <w:color w:val="222222"/>
          <w:szCs w:val="20"/>
          <w:shd w:val="clear" w:color="auto" w:fill="FDFDFD"/>
        </w:rPr>
        <w:t>Развитие фемтосекундных лазерных источников среднего ИК диапазона открывает доступ к прямому селективному воздействию на эти связи низкоэнергетичными фотонами. Такой подход, в отличие от традиционного возбуждения через электронные термы УФ-излучением, позволяет инициировать химические превращения при тепловых энергиях и наблюдать их в реальном времени с фемтосекундным разрешением. Ключевым ограничением на пути к контролю реакций является внутримолекулярное колебательное перераспределение энергии (IVR)</w:t>
      </w:r>
      <w:r>
        <w:rPr>
          <w:color w:val="222222"/>
          <w:szCs w:val="20"/>
          <w:shd w:val="clear" w:color="auto" w:fill="FDFDFD"/>
        </w:rPr>
        <w:t>,</w:t>
      </w:r>
      <w:r w:rsidRPr="00A775B1">
        <w:rPr>
          <w:color w:val="222222"/>
          <w:szCs w:val="20"/>
          <w:shd w:val="clear" w:color="auto" w:fill="FDFDFD"/>
        </w:rPr>
        <w:t xml:space="preserve"> характерн</w:t>
      </w:r>
      <w:r>
        <w:rPr>
          <w:color w:val="222222"/>
          <w:szCs w:val="20"/>
          <w:shd w:val="clear" w:color="auto" w:fill="FDFDFD"/>
        </w:rPr>
        <w:t>ое</w:t>
      </w:r>
      <w:r w:rsidRPr="00A775B1">
        <w:rPr>
          <w:color w:val="222222"/>
          <w:szCs w:val="20"/>
          <w:shd w:val="clear" w:color="auto" w:fill="FDFDFD"/>
        </w:rPr>
        <w:t xml:space="preserve"> врем</w:t>
      </w:r>
      <w:r>
        <w:rPr>
          <w:color w:val="222222"/>
          <w:szCs w:val="20"/>
          <w:shd w:val="clear" w:color="auto" w:fill="FDFDFD"/>
        </w:rPr>
        <w:t>я которого составляет от</w:t>
      </w:r>
      <w:r w:rsidRPr="00A775B1">
        <w:rPr>
          <w:color w:val="222222"/>
          <w:szCs w:val="20"/>
          <w:shd w:val="clear" w:color="auto" w:fill="FDFDFD"/>
        </w:rPr>
        <w:t xml:space="preserve"> сот</w:t>
      </w:r>
      <w:r>
        <w:rPr>
          <w:color w:val="222222"/>
          <w:szCs w:val="20"/>
          <w:shd w:val="clear" w:color="auto" w:fill="FDFDFD"/>
        </w:rPr>
        <w:t>ен</w:t>
      </w:r>
      <w:r w:rsidRPr="00A775B1">
        <w:rPr>
          <w:color w:val="222222"/>
          <w:szCs w:val="20"/>
          <w:shd w:val="clear" w:color="auto" w:fill="FDFDFD"/>
        </w:rPr>
        <w:t xml:space="preserve"> </w:t>
      </w:r>
      <w:r w:rsidR="003B391C" w:rsidRPr="00A775B1">
        <w:rPr>
          <w:color w:val="222222"/>
          <w:szCs w:val="20"/>
          <w:shd w:val="clear" w:color="auto" w:fill="FDFDFD"/>
        </w:rPr>
        <w:t>ф</w:t>
      </w:r>
      <w:r w:rsidR="003B391C">
        <w:rPr>
          <w:color w:val="222222"/>
          <w:szCs w:val="20"/>
          <w:shd w:val="clear" w:color="auto" w:fill="FDFDFD"/>
        </w:rPr>
        <w:t>емтосекунд</w:t>
      </w:r>
      <w:r w:rsidRPr="00A775B1">
        <w:rPr>
          <w:color w:val="222222"/>
          <w:szCs w:val="20"/>
          <w:shd w:val="clear" w:color="auto" w:fill="FDFDFD"/>
        </w:rPr>
        <w:t xml:space="preserve"> </w:t>
      </w:r>
      <w:r>
        <w:rPr>
          <w:color w:val="222222"/>
          <w:szCs w:val="20"/>
          <w:shd w:val="clear" w:color="auto" w:fill="FDFDFD"/>
        </w:rPr>
        <w:t>до</w:t>
      </w:r>
      <w:r w:rsidRPr="00A775B1">
        <w:rPr>
          <w:color w:val="222222"/>
          <w:szCs w:val="20"/>
          <w:shd w:val="clear" w:color="auto" w:fill="FDFDFD"/>
        </w:rPr>
        <w:t xml:space="preserve"> единиц п</w:t>
      </w:r>
      <w:r w:rsidR="003B391C">
        <w:rPr>
          <w:color w:val="222222"/>
          <w:szCs w:val="20"/>
          <w:shd w:val="clear" w:color="auto" w:fill="FDFDFD"/>
        </w:rPr>
        <w:t>икосекунд</w:t>
      </w:r>
      <w:r w:rsidRPr="00A775B1">
        <w:rPr>
          <w:color w:val="222222"/>
          <w:szCs w:val="20"/>
          <w:shd w:val="clear" w:color="auto" w:fill="FDFDFD"/>
        </w:rPr>
        <w:t xml:space="preserve"> [1]. При возбуждении длинными импульсами IVR приводит к стохастизации энергии и статистическому характеру распада. Использование фемтосекундных ИК-импульсов позволяет преодолеть это ограничение, делая возможным как мод-селективное управление динамикой волновых пакетов, так и диагностику процессов локализации и миграции энергии.</w:t>
      </w:r>
    </w:p>
    <w:p w14:paraId="7C6ECAFE" w14:textId="5C3DBA2C" w:rsidR="00A104FD" w:rsidRDefault="00A104FD" w:rsidP="00A104FD">
      <w:pPr>
        <w:spacing w:before="240"/>
        <w:ind w:firstLine="426"/>
        <w:jc w:val="both"/>
        <w:rPr>
          <w:color w:val="222222"/>
          <w:szCs w:val="20"/>
          <w:shd w:val="clear" w:color="auto" w:fill="FDFDFD"/>
        </w:rPr>
      </w:pPr>
      <w:r w:rsidRPr="00B307B8">
        <w:rPr>
          <w:color w:val="222222"/>
          <w:szCs w:val="20"/>
          <w:shd w:val="clear" w:color="auto" w:fill="FDFDFD"/>
        </w:rPr>
        <w:t xml:space="preserve">В данной работе </w:t>
      </w:r>
      <w:r>
        <w:rPr>
          <w:color w:val="222222"/>
          <w:szCs w:val="20"/>
          <w:shd w:val="clear" w:color="auto" w:fill="FDFDFD"/>
        </w:rPr>
        <w:t xml:space="preserve">исследуется режим колебательного возбуждения многоатомных молекул с помощью </w:t>
      </w:r>
      <w:r w:rsidRPr="00B307B8">
        <w:rPr>
          <w:color w:val="222222"/>
          <w:szCs w:val="20"/>
          <w:shd w:val="clear" w:color="auto" w:fill="FDFDFD"/>
        </w:rPr>
        <w:t>метод</w:t>
      </w:r>
      <w:r w:rsidR="009E6FE4">
        <w:rPr>
          <w:color w:val="222222"/>
          <w:szCs w:val="20"/>
          <w:shd w:val="clear" w:color="auto" w:fill="FDFDFD"/>
        </w:rPr>
        <w:t>а</w:t>
      </w:r>
      <w:r w:rsidRPr="00B307B8">
        <w:rPr>
          <w:color w:val="222222"/>
          <w:szCs w:val="20"/>
          <w:shd w:val="clear" w:color="auto" w:fill="FDFDFD"/>
        </w:rPr>
        <w:t xml:space="preserve"> накачка–зондирование с использованием ультракоротких импульсов </w:t>
      </w:r>
      <w:r>
        <w:rPr>
          <w:color w:val="222222"/>
          <w:szCs w:val="20"/>
          <w:shd w:val="clear" w:color="auto" w:fill="FDFDFD"/>
        </w:rPr>
        <w:t>в диапазоне длин</w:t>
      </w:r>
      <w:r w:rsidRPr="00B307B8">
        <w:rPr>
          <w:color w:val="222222"/>
          <w:szCs w:val="20"/>
          <w:shd w:val="clear" w:color="auto" w:fill="FDFDFD"/>
        </w:rPr>
        <w:t xml:space="preserve"> волн 4-5 мкм [</w:t>
      </w:r>
      <w:r>
        <w:rPr>
          <w:color w:val="222222"/>
          <w:szCs w:val="20"/>
          <w:shd w:val="clear" w:color="auto" w:fill="FDFDFD"/>
        </w:rPr>
        <w:t>2</w:t>
      </w:r>
      <w:r w:rsidRPr="00B307B8">
        <w:rPr>
          <w:color w:val="222222"/>
          <w:szCs w:val="20"/>
          <w:shd w:val="clear" w:color="auto" w:fill="FDFDFD"/>
        </w:rPr>
        <w:t>]. В качестве модельных объектов для отработки методики выбраны простые молекулы (</w:t>
      </w:r>
      <w:r>
        <w:rPr>
          <w:color w:val="222222"/>
          <w:szCs w:val="20"/>
          <w:shd w:val="clear" w:color="auto" w:fill="FDFDFD"/>
          <w:lang w:val="en-US"/>
        </w:rPr>
        <w:t>SF</w:t>
      </w:r>
      <w:r w:rsidRPr="00922FB6">
        <w:rPr>
          <w:color w:val="222222"/>
          <w:szCs w:val="20"/>
          <w:shd w:val="clear" w:color="auto" w:fill="FDFDFD"/>
          <w:vertAlign w:val="subscript"/>
        </w:rPr>
        <w:t>6</w:t>
      </w:r>
      <w:r w:rsidRPr="00922FB6">
        <w:rPr>
          <w:color w:val="222222"/>
          <w:szCs w:val="20"/>
          <w:shd w:val="clear" w:color="auto" w:fill="FDFDFD"/>
        </w:rPr>
        <w:t xml:space="preserve">, </w:t>
      </w:r>
      <w:r w:rsidRPr="00B307B8">
        <w:rPr>
          <w:color w:val="222222"/>
          <w:szCs w:val="20"/>
          <w:shd w:val="clear" w:color="auto" w:fill="FDFDFD"/>
        </w:rPr>
        <w:t>N₂O), что позволит в дальнейшем перейти к изучению более сложных биомиметических комплексов</w:t>
      </w:r>
      <w:r>
        <w:rPr>
          <w:color w:val="222222"/>
          <w:szCs w:val="20"/>
          <w:shd w:val="clear" w:color="auto" w:fill="FDFDFD"/>
        </w:rPr>
        <w:t xml:space="preserve"> -</w:t>
      </w:r>
      <w:r w:rsidRPr="00B307B8">
        <w:rPr>
          <w:color w:val="222222"/>
          <w:szCs w:val="20"/>
          <w:shd w:val="clear" w:color="auto" w:fill="FDFDFD"/>
        </w:rPr>
        <w:t xml:space="preserve"> карбонилов переходных металлов.</w:t>
      </w:r>
    </w:p>
    <w:p w14:paraId="681A6951" w14:textId="77777777" w:rsidR="00332A66" w:rsidRDefault="00332A66" w:rsidP="00332A66">
      <w:pPr>
        <w:spacing w:before="240"/>
        <w:ind w:firstLine="426"/>
        <w:jc w:val="both"/>
      </w:pPr>
      <w:r w:rsidRPr="00A82699">
        <w:t>Оборудование, использованное в данной работе, приобретено при поддержке Программы развития Московского государственного университета и Национального проекта «Наука и университеты».</w:t>
      </w:r>
    </w:p>
    <w:p w14:paraId="7FD9F860" w14:textId="77777777" w:rsidR="00332A66" w:rsidRPr="00B307B8" w:rsidRDefault="00332A66" w:rsidP="00A104FD">
      <w:pPr>
        <w:spacing w:before="240"/>
        <w:ind w:firstLine="426"/>
        <w:jc w:val="both"/>
        <w:rPr>
          <w:color w:val="222222"/>
          <w:szCs w:val="20"/>
          <w:shd w:val="clear" w:color="auto" w:fill="FDFDFD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104FD" w14:paraId="1D304DF7" w14:textId="77777777" w:rsidTr="00EF60AA">
        <w:trPr>
          <w:trHeight w:val="2659"/>
        </w:trPr>
        <w:tc>
          <w:tcPr>
            <w:tcW w:w="4786" w:type="dxa"/>
          </w:tcPr>
          <w:p w14:paraId="416E63CA" w14:textId="630E16E7" w:rsidR="00A104FD" w:rsidRDefault="00A104FD" w:rsidP="00EF60AA">
            <w:pPr>
              <w:tabs>
                <w:tab w:val="left" w:pos="582"/>
                <w:tab w:val="center" w:pos="2285"/>
              </w:tabs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24FC37" wp14:editId="6C02ED69">
                  <wp:extent cx="2121680" cy="1781907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680" cy="178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2F71D6A" w14:textId="5BB84BF0" w:rsidR="00A104FD" w:rsidRDefault="007B09FE" w:rsidP="007B09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462588" wp14:editId="6423DC69">
                  <wp:extent cx="2147047" cy="1808999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742" cy="1843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4FD" w14:paraId="6DEF25A7" w14:textId="77777777" w:rsidTr="00EF60AA">
        <w:trPr>
          <w:trHeight w:val="833"/>
        </w:trPr>
        <w:tc>
          <w:tcPr>
            <w:tcW w:w="4786" w:type="dxa"/>
          </w:tcPr>
          <w:p w14:paraId="612BCA21" w14:textId="18857FD4" w:rsidR="00A104FD" w:rsidRPr="00ED290B" w:rsidRDefault="00A104FD" w:rsidP="00F348CB">
            <w:pPr>
              <w:jc w:val="center"/>
              <w:rPr>
                <w:sz w:val="18"/>
              </w:rPr>
            </w:pPr>
            <w:r w:rsidRPr="00F268D5">
              <w:rPr>
                <w:b/>
                <w:sz w:val="18"/>
              </w:rPr>
              <w:t>Рис. 1.</w:t>
            </w:r>
            <w:r w:rsidRPr="00ED290B">
              <w:rPr>
                <w:sz w:val="18"/>
              </w:rPr>
              <w:t xml:space="preserve"> </w:t>
            </w:r>
            <w:r w:rsidR="009E6FE4" w:rsidRPr="009E6FE4">
              <w:rPr>
                <w:sz w:val="18"/>
              </w:rPr>
              <w:t>Спектр ультракороткого лазерного импульса среднего ИК-диапазона (</w:t>
            </w:r>
            <w:r w:rsidR="009E6FE4">
              <w:rPr>
                <w:sz w:val="18"/>
              </w:rPr>
              <w:t>сплошная линия</w:t>
            </w:r>
            <w:r w:rsidR="009E6FE4" w:rsidRPr="009E6FE4">
              <w:rPr>
                <w:sz w:val="18"/>
              </w:rPr>
              <w:t>) и спектр импульса, прошедшего через кювету с газом SF</w:t>
            </w:r>
            <w:r w:rsidR="009E6FE4" w:rsidRPr="009E6FE4">
              <w:rPr>
                <w:sz w:val="18"/>
                <w:vertAlign w:val="subscript"/>
              </w:rPr>
              <w:t>6</w:t>
            </w:r>
            <w:r w:rsidR="009E6FE4" w:rsidRPr="009E6FE4">
              <w:rPr>
                <w:sz w:val="18"/>
              </w:rPr>
              <w:t xml:space="preserve"> при давлении 0,6 бар</w:t>
            </w:r>
            <w:r w:rsidR="009E6FE4">
              <w:rPr>
                <w:sz w:val="18"/>
              </w:rPr>
              <w:t xml:space="preserve"> (пунктирная линия)</w:t>
            </w:r>
          </w:p>
        </w:tc>
        <w:tc>
          <w:tcPr>
            <w:tcW w:w="4820" w:type="dxa"/>
          </w:tcPr>
          <w:p w14:paraId="67F6462D" w14:textId="7E259B4E" w:rsidR="00A104FD" w:rsidRPr="00ED290B" w:rsidRDefault="00A104FD" w:rsidP="00F348CB">
            <w:pPr>
              <w:jc w:val="center"/>
              <w:rPr>
                <w:sz w:val="18"/>
              </w:rPr>
            </w:pPr>
            <w:r w:rsidRPr="00F268D5">
              <w:rPr>
                <w:b/>
                <w:sz w:val="18"/>
              </w:rPr>
              <w:t>Рис. 2.</w:t>
            </w:r>
            <w:r w:rsidRPr="00A82699">
              <w:rPr>
                <w:sz w:val="18"/>
              </w:rPr>
              <w:t xml:space="preserve"> </w:t>
            </w:r>
            <w:r w:rsidR="009E6FE4" w:rsidRPr="009E6FE4">
              <w:rPr>
                <w:sz w:val="18"/>
              </w:rPr>
              <w:t>Спектр ультракороткого лазерного импульса среднего ИК-диапазона (</w:t>
            </w:r>
            <w:r w:rsidR="009E6FE4">
              <w:rPr>
                <w:sz w:val="18"/>
              </w:rPr>
              <w:t>сплошная линия</w:t>
            </w:r>
            <w:r w:rsidR="009E6FE4" w:rsidRPr="009E6FE4">
              <w:rPr>
                <w:sz w:val="18"/>
              </w:rPr>
              <w:t xml:space="preserve">) и спектр импульса, прошедшего через кювету с газом </w:t>
            </w:r>
            <w:r w:rsidR="009E6FE4">
              <w:rPr>
                <w:sz w:val="18"/>
                <w:lang w:val="en-US"/>
              </w:rPr>
              <w:t>N</w:t>
            </w:r>
            <w:r w:rsidR="009E6FE4" w:rsidRPr="009E6FE4">
              <w:rPr>
                <w:sz w:val="18"/>
                <w:vertAlign w:val="subscript"/>
              </w:rPr>
              <w:t>2</w:t>
            </w:r>
            <w:r w:rsidR="009E6FE4">
              <w:rPr>
                <w:sz w:val="18"/>
                <w:lang w:val="en-US"/>
              </w:rPr>
              <w:t>O</w:t>
            </w:r>
            <w:r w:rsidR="009E6FE4" w:rsidRPr="009E6FE4">
              <w:rPr>
                <w:sz w:val="18"/>
              </w:rPr>
              <w:t xml:space="preserve"> при давлении 0,6 бар</w:t>
            </w:r>
            <w:r w:rsidR="009E6FE4">
              <w:rPr>
                <w:sz w:val="18"/>
              </w:rPr>
              <w:t xml:space="preserve"> (пунктирная линия)</w:t>
            </w:r>
          </w:p>
        </w:tc>
      </w:tr>
    </w:tbl>
    <w:p w14:paraId="176792CB" w14:textId="77777777" w:rsidR="00A104FD" w:rsidRDefault="00A104FD" w:rsidP="00A104FD">
      <w:pPr>
        <w:spacing w:before="240"/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B772F70" w14:textId="77777777" w:rsidR="00A104FD" w:rsidRPr="00A104FD" w:rsidRDefault="00A104FD" w:rsidP="00A104FD">
      <w:pPr>
        <w:pStyle w:val="a5"/>
        <w:numPr>
          <w:ilvl w:val="0"/>
          <w:numId w:val="1"/>
        </w:numPr>
        <w:spacing w:before="240"/>
        <w:jc w:val="both"/>
        <w:rPr>
          <w:sz w:val="32"/>
        </w:rPr>
      </w:pPr>
      <w:r w:rsidRPr="006627FA">
        <w:rPr>
          <w:color w:val="222222"/>
          <w:szCs w:val="20"/>
          <w:shd w:val="clear" w:color="auto" w:fill="FFFFFF"/>
        </w:rPr>
        <w:t>Макаров А.А., Малиновский А.Л., Рябов Е.А. Внутримолекулярное перераспределение колебательной энергии: от спектров высокого разрешения к динамике в реальном времени // Успехи физических наук. – 2012. – Т. 182. – № 10. – С. 1047–1080.</w:t>
      </w:r>
    </w:p>
    <w:p w14:paraId="5F2E54A0" w14:textId="69272D83" w:rsidR="00A104FD" w:rsidRPr="00FB06A2" w:rsidRDefault="00FB06A2" w:rsidP="00FB06A2">
      <w:pPr>
        <w:pStyle w:val="a5"/>
        <w:numPr>
          <w:ilvl w:val="0"/>
          <w:numId w:val="1"/>
        </w:numPr>
        <w:spacing w:before="240"/>
        <w:jc w:val="both"/>
        <w:rPr>
          <w:lang w:val="en-US"/>
        </w:rPr>
      </w:pPr>
      <w:r w:rsidRPr="00A67E3B">
        <w:rPr>
          <w:lang w:val="en-US"/>
        </w:rPr>
        <w:t>Horch M., Schoknecht J., Wrathall S.L., Greetham G.M., Lenz O., Hunt N.T. Understanding the structure and dynamics of hydrogenases by ultrafast and two-dimensional infrared spectroscopy // Chemical Science. – 2019. – Т. 10. – № 39. – С. 8981–8989.</w:t>
      </w:r>
    </w:p>
    <w:p w14:paraId="0E3F22C1" w14:textId="7430DF1E" w:rsidR="00A104FD" w:rsidRPr="00FB06A2" w:rsidRDefault="00A104FD" w:rsidP="00FB06A2">
      <w:pPr>
        <w:pStyle w:val="a5"/>
        <w:numPr>
          <w:ilvl w:val="0"/>
          <w:numId w:val="1"/>
        </w:numPr>
        <w:spacing w:before="240"/>
        <w:jc w:val="both"/>
        <w:rPr>
          <w:lang w:val="en-US"/>
        </w:rPr>
      </w:pPr>
      <w:r w:rsidRPr="00A67E3B">
        <w:rPr>
          <w:lang w:val="en-US"/>
        </w:rPr>
        <w:t xml:space="preserve">Migal E., Pushkin A., Bravy B., Gordienko V., Minaev N., Sirotkin A., Potemkin F. 3.5-mJ 150-fs </w:t>
      </w:r>
      <w:proofErr w:type="gramStart"/>
      <w:r w:rsidRPr="00A67E3B">
        <w:rPr>
          <w:lang w:val="en-US"/>
        </w:rPr>
        <w:t>Fe:ZnSe</w:t>
      </w:r>
      <w:proofErr w:type="gramEnd"/>
      <w:r w:rsidRPr="00A67E3B">
        <w:rPr>
          <w:lang w:val="en-US"/>
        </w:rPr>
        <w:t xml:space="preserve"> hybrid mid-IR femtosecond laser at 4.4 μm for driving extreme nonlinear optics // Optics Letters. – 2019. – Т. 44. – № 10. – С. 2550–2553.</w:t>
      </w:r>
    </w:p>
    <w:p w14:paraId="0EBC1082" w14:textId="77777777" w:rsidR="00A104FD" w:rsidRPr="00A104FD" w:rsidRDefault="00A104FD">
      <w:pPr>
        <w:rPr>
          <w:lang w:val="en-US"/>
        </w:rPr>
      </w:pPr>
    </w:p>
    <w:sectPr w:rsidR="00A104FD" w:rsidRPr="00A104FD" w:rsidSect="00E554A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B2459"/>
    <w:multiLevelType w:val="hybridMultilevel"/>
    <w:tmpl w:val="F1A4B9D0"/>
    <w:lvl w:ilvl="0" w:tplc="0CAC5CB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FD"/>
    <w:rsid w:val="001F5806"/>
    <w:rsid w:val="00286E8A"/>
    <w:rsid w:val="002E0FC6"/>
    <w:rsid w:val="00332A66"/>
    <w:rsid w:val="00367EDD"/>
    <w:rsid w:val="003B391C"/>
    <w:rsid w:val="007B09FE"/>
    <w:rsid w:val="007F0ED9"/>
    <w:rsid w:val="009E6FE4"/>
    <w:rsid w:val="00A104FD"/>
    <w:rsid w:val="00B21430"/>
    <w:rsid w:val="00BF64BB"/>
    <w:rsid w:val="00DA171A"/>
    <w:rsid w:val="00EF60AA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BF29"/>
  <w15:chartTrackingRefBased/>
  <w15:docId w15:val="{4531839A-3762-42FC-972D-C2156D59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104FD"/>
    <w:rPr>
      <w:i/>
      <w:iCs/>
    </w:rPr>
  </w:style>
  <w:style w:type="character" w:customStyle="1" w:styleId="apple-converted-space">
    <w:name w:val="apple-converted-space"/>
    <w:basedOn w:val="a0"/>
    <w:rsid w:val="00A104FD"/>
  </w:style>
  <w:style w:type="table" w:styleId="a4">
    <w:name w:val="Table Grid"/>
    <w:basedOn w:val="a1"/>
    <w:uiPriority w:val="59"/>
    <w:rsid w:val="00A1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Маркина</dc:creator>
  <cp:keywords/>
  <dc:description/>
  <cp:lastModifiedBy>Виктория Маркина</cp:lastModifiedBy>
  <cp:revision>9</cp:revision>
  <dcterms:created xsi:type="dcterms:W3CDTF">2026-03-01T09:58:00Z</dcterms:created>
  <dcterms:modified xsi:type="dcterms:W3CDTF">2026-03-01T14:51:00Z</dcterms:modified>
</cp:coreProperties>
</file>