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5CEF" w14:textId="36712C0D" w:rsidR="00C334AE" w:rsidRPr="00650ED0" w:rsidRDefault="00B1358B" w:rsidP="00650ED0">
      <w:pPr>
        <w:spacing w:line="240" w:lineRule="auto"/>
        <w:jc w:val="center"/>
        <w:rPr>
          <w:rFonts w:ascii="Times New Roman" w:hAnsi="Times New Roman" w:cs="Times New Roman"/>
          <w:b/>
          <w:bCs/>
        </w:rPr>
      </w:pPr>
      <w:r w:rsidRPr="00650ED0">
        <w:rPr>
          <w:rFonts w:ascii="Times New Roman" w:hAnsi="Times New Roman" w:cs="Times New Roman"/>
          <w:b/>
          <w:bCs/>
        </w:rPr>
        <w:t>Рентгеновская</w:t>
      </w:r>
      <w:r w:rsidR="00650ED0" w:rsidRPr="00650ED0">
        <w:rPr>
          <w:rFonts w:ascii="Times New Roman" w:hAnsi="Times New Roman" w:cs="Times New Roman"/>
          <w:b/>
          <w:bCs/>
        </w:rPr>
        <w:t xml:space="preserve"> спектроскоп</w:t>
      </w:r>
      <w:r>
        <w:rPr>
          <w:rFonts w:ascii="Times New Roman" w:hAnsi="Times New Roman" w:cs="Times New Roman"/>
          <w:b/>
          <w:bCs/>
        </w:rPr>
        <w:t>и</w:t>
      </w:r>
      <w:r w:rsidR="00650ED0" w:rsidRPr="00650ED0">
        <w:rPr>
          <w:rFonts w:ascii="Times New Roman" w:hAnsi="Times New Roman" w:cs="Times New Roman"/>
          <w:b/>
          <w:bCs/>
        </w:rPr>
        <w:t xml:space="preserve">я поглощения </w:t>
      </w:r>
      <w:r w:rsidR="00650ED0" w:rsidRPr="00650ED0">
        <w:rPr>
          <w:rFonts w:ascii="Times New Roman" w:hAnsi="Times New Roman" w:cs="Times New Roman"/>
          <w:b/>
          <w:bCs/>
          <w:lang w:val="en-US"/>
        </w:rPr>
        <w:t>SF</w:t>
      </w:r>
      <w:r w:rsidR="00650ED0" w:rsidRPr="00650ED0">
        <w:rPr>
          <w:rFonts w:ascii="Times New Roman" w:hAnsi="Times New Roman" w:cs="Times New Roman"/>
          <w:b/>
          <w:bCs/>
          <w:vertAlign w:val="subscript"/>
        </w:rPr>
        <w:t>6</w:t>
      </w:r>
      <w:r w:rsidR="00650ED0" w:rsidRPr="00650ED0">
        <w:rPr>
          <w:rFonts w:ascii="Times New Roman" w:hAnsi="Times New Roman" w:cs="Times New Roman"/>
          <w:b/>
          <w:bCs/>
        </w:rPr>
        <w:t xml:space="preserve"> в мягком рентгеновском диапазоне</w:t>
      </w:r>
    </w:p>
    <w:p w14:paraId="07FE5BBA" w14:textId="41C337D7" w:rsidR="00650ED0" w:rsidRPr="00CF48B2" w:rsidRDefault="00650ED0" w:rsidP="00650ED0">
      <w:pPr>
        <w:spacing w:line="240" w:lineRule="auto"/>
        <w:jc w:val="center"/>
        <w:rPr>
          <w:rFonts w:ascii="Times New Roman" w:hAnsi="Times New Roman" w:cs="Times New Roman"/>
          <w:b/>
          <w:bCs/>
          <w:i/>
          <w:iCs/>
        </w:rPr>
      </w:pPr>
      <w:r>
        <w:rPr>
          <w:rFonts w:ascii="Times New Roman" w:hAnsi="Times New Roman" w:cs="Times New Roman"/>
          <w:b/>
          <w:bCs/>
          <w:i/>
          <w:iCs/>
        </w:rPr>
        <w:t>Желтикова А.А.</w:t>
      </w:r>
      <w:r w:rsidR="00B1358B">
        <w:rPr>
          <w:rFonts w:ascii="Times New Roman" w:hAnsi="Times New Roman" w:cs="Times New Roman"/>
          <w:b/>
          <w:bCs/>
          <w:i/>
          <w:iCs/>
          <w:vertAlign w:val="superscript"/>
        </w:rPr>
        <w:t>1,2,3</w:t>
      </w:r>
      <w:r w:rsidR="00292EA6">
        <w:rPr>
          <w:rFonts w:ascii="Times New Roman" w:hAnsi="Times New Roman" w:cs="Times New Roman"/>
          <w:b/>
          <w:bCs/>
          <w:i/>
          <w:iCs/>
          <w:vertAlign w:val="superscript"/>
        </w:rPr>
        <w:t>*</w:t>
      </w:r>
      <w:r>
        <w:rPr>
          <w:rFonts w:ascii="Times New Roman" w:hAnsi="Times New Roman" w:cs="Times New Roman"/>
          <w:b/>
          <w:bCs/>
          <w:i/>
          <w:iCs/>
        </w:rPr>
        <w:t xml:space="preserve">, </w:t>
      </w:r>
      <w:r w:rsidR="009A12CB">
        <w:rPr>
          <w:rFonts w:ascii="Times New Roman" w:hAnsi="Times New Roman" w:cs="Times New Roman"/>
          <w:b/>
          <w:bCs/>
          <w:i/>
          <w:iCs/>
        </w:rPr>
        <w:t>Лобушкин Е.А.</w:t>
      </w:r>
      <w:r w:rsidR="009A12CB" w:rsidRPr="00CF48B2">
        <w:rPr>
          <w:rFonts w:ascii="Times New Roman" w:hAnsi="Times New Roman" w:cs="Times New Roman"/>
          <w:b/>
          <w:bCs/>
          <w:i/>
          <w:iCs/>
          <w:vertAlign w:val="superscript"/>
        </w:rPr>
        <w:t>1</w:t>
      </w:r>
      <w:r w:rsidR="00CF48B2" w:rsidRPr="00CF48B2">
        <w:rPr>
          <w:rFonts w:ascii="Times New Roman" w:hAnsi="Times New Roman" w:cs="Times New Roman"/>
          <w:b/>
          <w:bCs/>
          <w:i/>
          <w:iCs/>
        </w:rPr>
        <w:t xml:space="preserve">, </w:t>
      </w:r>
      <w:proofErr w:type="spellStart"/>
      <w:r w:rsidRPr="00CF48B2">
        <w:rPr>
          <w:rFonts w:ascii="Times New Roman" w:hAnsi="Times New Roman" w:cs="Times New Roman"/>
          <w:b/>
          <w:bCs/>
          <w:i/>
          <w:iCs/>
        </w:rPr>
        <w:t>Шулындин</w:t>
      </w:r>
      <w:proofErr w:type="spellEnd"/>
      <w:r>
        <w:rPr>
          <w:rFonts w:ascii="Times New Roman" w:hAnsi="Times New Roman" w:cs="Times New Roman"/>
          <w:b/>
          <w:bCs/>
          <w:i/>
          <w:iCs/>
        </w:rPr>
        <w:t xml:space="preserve"> П.А.</w:t>
      </w:r>
      <w:r w:rsidR="00B1358B">
        <w:rPr>
          <w:rFonts w:ascii="Times New Roman" w:hAnsi="Times New Roman" w:cs="Times New Roman"/>
          <w:b/>
          <w:bCs/>
          <w:i/>
          <w:iCs/>
          <w:vertAlign w:val="superscript"/>
        </w:rPr>
        <w:t>1</w:t>
      </w:r>
      <w:r>
        <w:rPr>
          <w:rFonts w:ascii="Times New Roman" w:hAnsi="Times New Roman" w:cs="Times New Roman"/>
          <w:b/>
          <w:bCs/>
          <w:i/>
          <w:iCs/>
        </w:rPr>
        <w:t xml:space="preserve">, </w:t>
      </w:r>
      <w:r w:rsidR="009A12CB">
        <w:rPr>
          <w:rFonts w:ascii="Times New Roman" w:hAnsi="Times New Roman" w:cs="Times New Roman"/>
          <w:b/>
          <w:bCs/>
          <w:i/>
          <w:iCs/>
        </w:rPr>
        <w:t>Румянцев Б.В.</w:t>
      </w:r>
      <w:r w:rsidR="009A12CB">
        <w:rPr>
          <w:rFonts w:ascii="Times New Roman" w:hAnsi="Times New Roman" w:cs="Times New Roman"/>
          <w:b/>
          <w:bCs/>
          <w:i/>
          <w:iCs/>
          <w:vertAlign w:val="superscript"/>
        </w:rPr>
        <w:t>1</w:t>
      </w:r>
    </w:p>
    <w:p w14:paraId="3427236D" w14:textId="79420E5D" w:rsidR="00B1358B" w:rsidRPr="00E02A07" w:rsidRDefault="00B1358B" w:rsidP="00B1358B">
      <w:pPr>
        <w:spacing w:line="240" w:lineRule="auto"/>
        <w:jc w:val="center"/>
        <w:rPr>
          <w:rFonts w:ascii="Times New Roman" w:hAnsi="Times New Roman" w:cs="Times New Roman"/>
          <w:i/>
          <w:iCs/>
        </w:rPr>
      </w:pPr>
      <w:r w:rsidRPr="00292EA6">
        <w:rPr>
          <w:rFonts w:ascii="Times New Roman" w:hAnsi="Times New Roman" w:cs="Times New Roman"/>
          <w:i/>
          <w:iCs/>
          <w:vertAlign w:val="superscript"/>
        </w:rPr>
        <w:t>1</w:t>
      </w:r>
      <w:r w:rsidRPr="00E02A07">
        <w:rPr>
          <w:rFonts w:ascii="Times New Roman" w:hAnsi="Times New Roman" w:cs="Times New Roman"/>
          <w:i/>
          <w:iCs/>
        </w:rPr>
        <w:t>Московский Государственный Университет им. М.В. Ломоносова</w:t>
      </w:r>
      <w:r w:rsidR="009A12CB">
        <w:rPr>
          <w:rFonts w:ascii="Times New Roman" w:hAnsi="Times New Roman" w:cs="Times New Roman"/>
          <w:i/>
          <w:iCs/>
        </w:rPr>
        <w:t>, физический факультет,</w:t>
      </w:r>
      <w:r w:rsidRPr="00E02A07">
        <w:rPr>
          <w:rFonts w:ascii="Times New Roman" w:hAnsi="Times New Roman" w:cs="Times New Roman"/>
          <w:i/>
          <w:iCs/>
        </w:rPr>
        <w:t xml:space="preserve"> Москва</w:t>
      </w:r>
      <w:r w:rsidR="009A12CB">
        <w:rPr>
          <w:rFonts w:ascii="Times New Roman" w:hAnsi="Times New Roman" w:cs="Times New Roman"/>
          <w:i/>
          <w:iCs/>
        </w:rPr>
        <w:t>, Россия.</w:t>
      </w:r>
    </w:p>
    <w:p w14:paraId="0E363751" w14:textId="10B76021" w:rsidR="00B1358B" w:rsidRPr="00E02A07" w:rsidRDefault="00B1358B" w:rsidP="00B1358B">
      <w:pPr>
        <w:spacing w:line="240" w:lineRule="auto"/>
        <w:jc w:val="center"/>
        <w:rPr>
          <w:rFonts w:ascii="Times New Roman" w:hAnsi="Times New Roman" w:cs="Times New Roman"/>
          <w:i/>
          <w:iCs/>
        </w:rPr>
      </w:pPr>
      <w:r w:rsidRPr="00292EA6">
        <w:rPr>
          <w:rFonts w:ascii="Times New Roman" w:hAnsi="Times New Roman" w:cs="Times New Roman"/>
          <w:i/>
          <w:iCs/>
          <w:vertAlign w:val="superscript"/>
        </w:rPr>
        <w:t>2</w:t>
      </w:r>
      <w:r w:rsidRPr="00E02A07">
        <w:rPr>
          <w:rFonts w:ascii="Times New Roman" w:hAnsi="Times New Roman" w:cs="Times New Roman"/>
          <w:i/>
          <w:iCs/>
        </w:rPr>
        <w:t xml:space="preserve">Филиал Московского Государственного Университета им. М.В. Ломоносова </w:t>
      </w:r>
      <w:r w:rsidR="00E02A07" w:rsidRPr="00E02A07">
        <w:rPr>
          <w:rFonts w:ascii="Times New Roman" w:hAnsi="Times New Roman" w:cs="Times New Roman"/>
          <w:i/>
          <w:iCs/>
        </w:rPr>
        <w:t xml:space="preserve"> </w:t>
      </w:r>
      <w:r w:rsidRPr="00E02A07">
        <w:rPr>
          <w:rFonts w:ascii="Times New Roman" w:hAnsi="Times New Roman" w:cs="Times New Roman"/>
          <w:i/>
          <w:iCs/>
        </w:rPr>
        <w:t>в</w:t>
      </w:r>
      <w:r w:rsidR="00E02A07" w:rsidRPr="00E02A07">
        <w:rPr>
          <w:rFonts w:ascii="Times New Roman" w:hAnsi="Times New Roman" w:cs="Times New Roman"/>
          <w:i/>
          <w:iCs/>
        </w:rPr>
        <w:t xml:space="preserve"> </w:t>
      </w:r>
      <w:proofErr w:type="spellStart"/>
      <w:r w:rsidRPr="00E02A07">
        <w:rPr>
          <w:rFonts w:ascii="Times New Roman" w:hAnsi="Times New Roman" w:cs="Times New Roman"/>
          <w:i/>
          <w:iCs/>
        </w:rPr>
        <w:t>г.Сарове</w:t>
      </w:r>
      <w:proofErr w:type="spellEnd"/>
      <w:r w:rsidRPr="00E02A07">
        <w:rPr>
          <w:rFonts w:ascii="Times New Roman" w:hAnsi="Times New Roman" w:cs="Times New Roman"/>
          <w:i/>
          <w:iCs/>
        </w:rPr>
        <w:t>, Саров</w:t>
      </w:r>
      <w:r w:rsidR="009A12CB">
        <w:rPr>
          <w:rFonts w:ascii="Times New Roman" w:hAnsi="Times New Roman" w:cs="Times New Roman"/>
          <w:i/>
          <w:iCs/>
        </w:rPr>
        <w:t>, Россия.</w:t>
      </w:r>
    </w:p>
    <w:p w14:paraId="5971616C" w14:textId="60073CE1" w:rsidR="00B1358B" w:rsidRPr="00E02A07" w:rsidRDefault="00B1358B" w:rsidP="00B1358B">
      <w:pPr>
        <w:spacing w:line="240" w:lineRule="auto"/>
        <w:jc w:val="center"/>
        <w:rPr>
          <w:rFonts w:ascii="Times New Roman" w:hAnsi="Times New Roman" w:cs="Times New Roman"/>
          <w:i/>
          <w:iCs/>
        </w:rPr>
      </w:pPr>
      <w:r w:rsidRPr="00292EA6">
        <w:rPr>
          <w:rFonts w:ascii="Times New Roman" w:hAnsi="Times New Roman" w:cs="Times New Roman"/>
          <w:i/>
          <w:iCs/>
          <w:vertAlign w:val="superscript"/>
        </w:rPr>
        <w:t>3</w:t>
      </w:r>
      <w:r w:rsidRPr="00E02A07">
        <w:rPr>
          <w:rFonts w:ascii="Times New Roman" w:hAnsi="Times New Roman" w:cs="Times New Roman"/>
          <w:i/>
          <w:iCs/>
        </w:rPr>
        <w:t>ФГУП «РФЯЦ-ВНИИЭФ», Саров</w:t>
      </w:r>
      <w:r w:rsidR="009A12CB">
        <w:rPr>
          <w:rFonts w:ascii="Times New Roman" w:hAnsi="Times New Roman" w:cs="Times New Roman"/>
          <w:i/>
          <w:iCs/>
        </w:rPr>
        <w:t>, Россия</w:t>
      </w:r>
    </w:p>
    <w:p w14:paraId="29BB43A2" w14:textId="2F392F80" w:rsidR="00B1358B" w:rsidRPr="00CF48B2" w:rsidRDefault="00DF24F7" w:rsidP="00B1358B">
      <w:pPr>
        <w:spacing w:line="240" w:lineRule="auto"/>
        <w:jc w:val="center"/>
        <w:rPr>
          <w:rFonts w:ascii="Times New Roman" w:hAnsi="Times New Roman" w:cs="Times New Roman"/>
          <w:i/>
          <w:iCs/>
        </w:rPr>
      </w:pPr>
      <w:r>
        <w:rPr>
          <w:rFonts w:ascii="Times New Roman" w:hAnsi="Times New Roman" w:cs="Times New Roman"/>
          <w:i/>
          <w:iCs/>
        </w:rPr>
        <w:t>Докладчик</w:t>
      </w:r>
      <w:r w:rsidR="00E02A07" w:rsidRPr="00CF48B2">
        <w:rPr>
          <w:rFonts w:ascii="Times New Roman" w:hAnsi="Times New Roman" w:cs="Times New Roman"/>
          <w:i/>
          <w:iCs/>
        </w:rPr>
        <w:t xml:space="preserve">: </w:t>
      </w:r>
      <w:r w:rsidR="00B1358B" w:rsidRPr="00E02A07">
        <w:rPr>
          <w:rFonts w:ascii="Times New Roman" w:hAnsi="Times New Roman" w:cs="Times New Roman"/>
          <w:i/>
          <w:iCs/>
          <w:lang w:val="en-US"/>
        </w:rPr>
        <w:t>sialobanova</w:t>
      </w:r>
      <w:r w:rsidR="00B1358B" w:rsidRPr="00CF48B2">
        <w:rPr>
          <w:rFonts w:ascii="Times New Roman" w:hAnsi="Times New Roman" w:cs="Times New Roman"/>
          <w:i/>
          <w:iCs/>
          <w:lang w:val="en-US"/>
        </w:rPr>
        <w:t>@</w:t>
      </w:r>
      <w:r w:rsidR="00B1358B" w:rsidRPr="00E02A07">
        <w:rPr>
          <w:rFonts w:ascii="Times New Roman" w:hAnsi="Times New Roman" w:cs="Times New Roman"/>
          <w:i/>
          <w:iCs/>
          <w:lang w:val="en-US"/>
        </w:rPr>
        <w:t>gmail</w:t>
      </w:r>
      <w:r w:rsidR="00B1358B" w:rsidRPr="00CF48B2">
        <w:rPr>
          <w:rFonts w:ascii="Times New Roman" w:hAnsi="Times New Roman" w:cs="Times New Roman"/>
          <w:i/>
          <w:iCs/>
          <w:lang w:val="en-US"/>
        </w:rPr>
        <w:t>.</w:t>
      </w:r>
      <w:r w:rsidR="00B1358B" w:rsidRPr="00E02A07">
        <w:rPr>
          <w:rFonts w:ascii="Times New Roman" w:hAnsi="Times New Roman" w:cs="Times New Roman"/>
          <w:i/>
          <w:iCs/>
          <w:lang w:val="en-US"/>
        </w:rPr>
        <w:t>com</w:t>
      </w:r>
    </w:p>
    <w:p w14:paraId="1B359E30" w14:textId="18FB14FE" w:rsidR="00E52237" w:rsidRPr="00715DB6" w:rsidRDefault="00B1358B" w:rsidP="00CF48B2">
      <w:pPr>
        <w:spacing w:line="240" w:lineRule="auto"/>
        <w:jc w:val="both"/>
        <w:rPr>
          <w:rFonts w:ascii="Times New Roman" w:hAnsi="Times New Roman" w:cs="Times New Roman"/>
        </w:rPr>
      </w:pPr>
      <w:r w:rsidRPr="00CF48B2">
        <w:rPr>
          <w:rFonts w:ascii="Times New Roman" w:hAnsi="Times New Roman" w:cs="Times New Roman"/>
        </w:rPr>
        <w:tab/>
      </w:r>
      <w:r w:rsidR="006256E6">
        <w:rPr>
          <w:rFonts w:ascii="Times New Roman" w:hAnsi="Times New Roman" w:cs="Times New Roman"/>
        </w:rPr>
        <w:t xml:space="preserve">Одним из ключевых направлений развития современной науки является изучение структурной динамики химических реакций </w:t>
      </w:r>
      <w:r w:rsidR="006256E6">
        <w:rPr>
          <w:rFonts w:ascii="Times New Roman" w:hAnsi="Times New Roman" w:cs="Times New Roman"/>
          <w:lang w:val="en-US"/>
        </w:rPr>
        <w:t>in</w:t>
      </w:r>
      <w:r w:rsidR="006256E6" w:rsidRPr="006256E6">
        <w:rPr>
          <w:rFonts w:ascii="Times New Roman" w:hAnsi="Times New Roman" w:cs="Times New Roman"/>
        </w:rPr>
        <w:t>-</w:t>
      </w:r>
      <w:r w:rsidR="006256E6">
        <w:rPr>
          <w:rFonts w:ascii="Times New Roman" w:hAnsi="Times New Roman" w:cs="Times New Roman"/>
          <w:lang w:val="en-US"/>
        </w:rPr>
        <w:t>situ</w:t>
      </w:r>
      <w:r w:rsidR="006256E6">
        <w:rPr>
          <w:rFonts w:ascii="Times New Roman" w:hAnsi="Times New Roman" w:cs="Times New Roman"/>
        </w:rPr>
        <w:t xml:space="preserve"> с фемтосекундным </w:t>
      </w:r>
      <w:r w:rsidR="00B04479">
        <w:rPr>
          <w:rFonts w:ascii="Times New Roman" w:hAnsi="Times New Roman" w:cs="Times New Roman"/>
        </w:rPr>
        <w:t xml:space="preserve">временным </w:t>
      </w:r>
      <w:r w:rsidR="006256E6">
        <w:rPr>
          <w:rFonts w:ascii="Times New Roman" w:hAnsi="Times New Roman" w:cs="Times New Roman"/>
        </w:rPr>
        <w:t>разрешением</w:t>
      </w:r>
      <w:r w:rsidR="00284F1C">
        <w:rPr>
          <w:rFonts w:ascii="Times New Roman" w:hAnsi="Times New Roman" w:cs="Times New Roman"/>
        </w:rPr>
        <w:t xml:space="preserve">. </w:t>
      </w:r>
      <w:r w:rsidR="00975AEC">
        <w:rPr>
          <w:rFonts w:ascii="Times New Roman" w:hAnsi="Times New Roman" w:cs="Times New Roman"/>
        </w:rPr>
        <w:t>В рамках данного направления в</w:t>
      </w:r>
      <w:r w:rsidR="00DA33DD">
        <w:rPr>
          <w:rFonts w:ascii="Times New Roman" w:hAnsi="Times New Roman" w:cs="Times New Roman"/>
        </w:rPr>
        <w:t>ремя</w:t>
      </w:r>
      <w:r w:rsidR="00497A99">
        <w:rPr>
          <w:rFonts w:ascii="Times New Roman" w:hAnsi="Times New Roman" w:cs="Times New Roman"/>
        </w:rPr>
        <w:t>-</w:t>
      </w:r>
      <w:r w:rsidR="00DA33DD">
        <w:rPr>
          <w:rFonts w:ascii="Times New Roman" w:hAnsi="Times New Roman" w:cs="Times New Roman"/>
        </w:rPr>
        <w:t>разрешенн</w:t>
      </w:r>
      <w:r w:rsidR="00B04479">
        <w:rPr>
          <w:rFonts w:ascii="Times New Roman" w:hAnsi="Times New Roman" w:cs="Times New Roman"/>
        </w:rPr>
        <w:t>ая</w:t>
      </w:r>
      <w:r w:rsidR="00DA33DD">
        <w:rPr>
          <w:rFonts w:ascii="Times New Roman" w:hAnsi="Times New Roman" w:cs="Times New Roman"/>
        </w:rPr>
        <w:t xml:space="preserve"> рентгеновск</w:t>
      </w:r>
      <w:r w:rsidR="00B04479">
        <w:rPr>
          <w:rFonts w:ascii="Times New Roman" w:hAnsi="Times New Roman" w:cs="Times New Roman"/>
        </w:rPr>
        <w:t>ая</w:t>
      </w:r>
      <w:r w:rsidR="00DA33DD">
        <w:rPr>
          <w:rFonts w:ascii="Times New Roman" w:hAnsi="Times New Roman" w:cs="Times New Roman"/>
        </w:rPr>
        <w:t xml:space="preserve"> спектроскопи</w:t>
      </w:r>
      <w:r w:rsidR="00B04479">
        <w:rPr>
          <w:rFonts w:ascii="Times New Roman" w:hAnsi="Times New Roman" w:cs="Times New Roman"/>
        </w:rPr>
        <w:t>я</w:t>
      </w:r>
      <w:r w:rsidR="00DA33DD">
        <w:rPr>
          <w:rFonts w:ascii="Times New Roman" w:hAnsi="Times New Roman" w:cs="Times New Roman"/>
        </w:rPr>
        <w:t xml:space="preserve"> </w:t>
      </w:r>
      <w:r w:rsidR="00975AEC">
        <w:rPr>
          <w:rFonts w:ascii="Times New Roman" w:hAnsi="Times New Roman" w:cs="Times New Roman"/>
        </w:rPr>
        <w:t xml:space="preserve">является перспективным методом для исследования </w:t>
      </w:r>
      <w:r w:rsidR="00284F1C">
        <w:rPr>
          <w:rFonts w:ascii="Times New Roman" w:hAnsi="Times New Roman" w:cs="Times New Roman"/>
        </w:rPr>
        <w:t xml:space="preserve">быстропротекающих </w:t>
      </w:r>
      <w:r w:rsidR="00B04479">
        <w:rPr>
          <w:rFonts w:ascii="Times New Roman" w:hAnsi="Times New Roman" w:cs="Times New Roman"/>
        </w:rPr>
        <w:t xml:space="preserve">химических </w:t>
      </w:r>
      <w:r w:rsidR="00284F1C">
        <w:rPr>
          <w:rFonts w:ascii="Times New Roman" w:hAnsi="Times New Roman" w:cs="Times New Roman"/>
        </w:rPr>
        <w:t>процессов</w:t>
      </w:r>
      <w:r w:rsidR="00B04479">
        <w:rPr>
          <w:rFonts w:ascii="Times New Roman" w:hAnsi="Times New Roman" w:cs="Times New Roman"/>
        </w:rPr>
        <w:t>, инициированных лазерным излучением</w:t>
      </w:r>
      <w:r w:rsidR="00284F1C">
        <w:rPr>
          <w:rFonts w:ascii="Times New Roman" w:hAnsi="Times New Roman" w:cs="Times New Roman"/>
        </w:rPr>
        <w:t xml:space="preserve">, </w:t>
      </w:r>
      <w:r w:rsidR="00975AEC">
        <w:rPr>
          <w:rFonts w:ascii="Times New Roman" w:hAnsi="Times New Roman" w:cs="Times New Roman"/>
        </w:rPr>
        <w:t xml:space="preserve">что необходимо для </w:t>
      </w:r>
      <w:r w:rsidR="00DA33DD">
        <w:rPr>
          <w:rFonts w:ascii="Times New Roman" w:hAnsi="Times New Roman" w:cs="Times New Roman"/>
        </w:rPr>
        <w:t>разработки новой элементной базы для электроники и фотоники.</w:t>
      </w:r>
      <w:r w:rsidR="00B04479">
        <w:rPr>
          <w:rFonts w:ascii="Times New Roman" w:hAnsi="Times New Roman" w:cs="Times New Roman"/>
        </w:rPr>
        <w:t xml:space="preserve"> </w:t>
      </w:r>
      <w:r w:rsidR="00975AEC">
        <w:rPr>
          <w:rFonts w:ascii="Times New Roman" w:hAnsi="Times New Roman" w:cs="Times New Roman"/>
        </w:rPr>
        <w:t xml:space="preserve">В этой области важным </w:t>
      </w:r>
      <w:r w:rsidR="00B04479">
        <w:rPr>
          <w:rFonts w:ascii="Times New Roman" w:hAnsi="Times New Roman" w:cs="Times New Roman"/>
        </w:rPr>
        <w:t>направлением является про</w:t>
      </w:r>
      <w:r w:rsidR="00975AEC">
        <w:rPr>
          <w:rFonts w:ascii="Times New Roman" w:hAnsi="Times New Roman" w:cs="Times New Roman"/>
        </w:rPr>
        <w:t>и</w:t>
      </w:r>
      <w:r w:rsidR="00B04479">
        <w:rPr>
          <w:rFonts w:ascii="Times New Roman" w:hAnsi="Times New Roman" w:cs="Times New Roman"/>
        </w:rPr>
        <w:t>з</w:t>
      </w:r>
      <w:r w:rsidR="00975AEC">
        <w:rPr>
          <w:rFonts w:ascii="Times New Roman" w:hAnsi="Times New Roman" w:cs="Times New Roman"/>
        </w:rPr>
        <w:t>в</w:t>
      </w:r>
      <w:r w:rsidR="00B04479">
        <w:rPr>
          <w:rFonts w:ascii="Times New Roman" w:hAnsi="Times New Roman" w:cs="Times New Roman"/>
        </w:rPr>
        <w:t>одство «чёрного» кремния</w:t>
      </w:r>
      <w:r w:rsidR="00E52237" w:rsidRPr="00CF48B2">
        <w:rPr>
          <w:rFonts w:ascii="Times New Roman" w:hAnsi="Times New Roman" w:cs="Times New Roman"/>
        </w:rPr>
        <w:t xml:space="preserve"> </w:t>
      </w:r>
      <w:r w:rsidR="00E52237">
        <w:rPr>
          <w:rFonts w:ascii="Times New Roman" w:hAnsi="Times New Roman" w:cs="Times New Roman"/>
        </w:rPr>
        <w:fldChar w:fldCharType="begin"/>
      </w:r>
      <w:r w:rsidR="00E52237">
        <w:rPr>
          <w:rFonts w:ascii="Times New Roman" w:hAnsi="Times New Roman" w:cs="Times New Roman"/>
        </w:rPr>
        <w:instrText xml:space="preserve"> ADDIN ZOTERO_ITEM CSL_CITATION {"citationID":"6o6LG5tg","properties":{"formattedCitation":"[1]","plainCitation":"[1]","noteIndex":0},"citationItems":[{"id":4553,"uris":["http://zotero.org/users/local/E5yeqcSn/items/G75FG4TE"],"itemData":{"id":4553,"type":"article-journal","container-title":"Materials Science in Semiconductor Processing","DOI":"10.1016/j.mssp.2014.02.005","ISSN":"13698001","journalAbbreviation":"Materials Science in Semiconductor Processing","language":"en","page":"2-17","source":"DOI.org (Crossref)","title":"Fabrication and characteristics of black silicon for solar cell applications: An overview","title-short":"Fabrication and characteristics of black silicon for solar cell applications","volume":"25","author":[{"family":"Hsu","given":"Chih-Hung"},{"family":"Wu","given":"Jia-Ren"},{"family":"Lu","given":"Yen-Tien"},{"family":"Flood","given":"Dennis J."},{"family":"Barron","given":"Andrew R."},{"family":"Chen","given":"Lung-Chien"}],"issued":{"date-parts":[["2014",9]]}}}],"schema":"https://github.com/citation-style-language/schema/raw/master/csl-citation.json"} </w:instrText>
      </w:r>
      <w:r w:rsidR="00E52237">
        <w:rPr>
          <w:rFonts w:ascii="Times New Roman" w:hAnsi="Times New Roman" w:cs="Times New Roman"/>
        </w:rPr>
        <w:fldChar w:fldCharType="separate"/>
      </w:r>
      <w:r w:rsidR="00E52237" w:rsidRPr="00E52237">
        <w:rPr>
          <w:rFonts w:ascii="Times New Roman" w:hAnsi="Times New Roman" w:cs="Times New Roman"/>
        </w:rPr>
        <w:t>[1]</w:t>
      </w:r>
      <w:r w:rsidR="00E52237">
        <w:rPr>
          <w:rFonts w:ascii="Times New Roman" w:hAnsi="Times New Roman" w:cs="Times New Roman"/>
        </w:rPr>
        <w:fldChar w:fldCharType="end"/>
      </w:r>
      <w:r w:rsidR="00975AEC">
        <w:rPr>
          <w:rFonts w:ascii="Times New Roman" w:hAnsi="Times New Roman" w:cs="Times New Roman"/>
        </w:rPr>
        <w:t xml:space="preserve">, имеющего расширенную полосу поглощения, что достигается за счёт лазерно-индуцированного травления поверхности образца кремния в атмосфере гексафторида серы </w:t>
      </w:r>
      <w:r w:rsidR="00975AEC" w:rsidRPr="00CF48B2">
        <w:rPr>
          <w:rFonts w:ascii="Times New Roman" w:hAnsi="Times New Roman" w:cs="Times New Roman"/>
        </w:rPr>
        <w:t>(</w:t>
      </w:r>
      <w:r w:rsidR="00975AEC">
        <w:rPr>
          <w:rFonts w:ascii="Times New Roman" w:hAnsi="Times New Roman" w:cs="Times New Roman"/>
          <w:lang w:val="en-US"/>
        </w:rPr>
        <w:t>SF</w:t>
      </w:r>
      <w:r w:rsidR="00975AEC" w:rsidRPr="00CF48B2">
        <w:rPr>
          <w:rFonts w:ascii="Times New Roman" w:hAnsi="Times New Roman" w:cs="Times New Roman"/>
          <w:vertAlign w:val="subscript"/>
        </w:rPr>
        <w:t>6</w:t>
      </w:r>
      <w:r w:rsidR="00975AEC" w:rsidRPr="00CF48B2">
        <w:rPr>
          <w:rFonts w:ascii="Times New Roman" w:hAnsi="Times New Roman" w:cs="Times New Roman"/>
        </w:rPr>
        <w:t>).</w:t>
      </w:r>
      <w:r w:rsidR="00975AEC">
        <w:rPr>
          <w:rFonts w:ascii="Times New Roman" w:hAnsi="Times New Roman" w:cs="Times New Roman"/>
        </w:rPr>
        <w:t xml:space="preserve"> </w:t>
      </w:r>
      <w:r w:rsidR="006256E6">
        <w:rPr>
          <w:rFonts w:ascii="Times New Roman" w:hAnsi="Times New Roman" w:cs="Times New Roman"/>
        </w:rPr>
        <w:t xml:space="preserve">В </w:t>
      </w:r>
      <w:r w:rsidR="007E53FF">
        <w:rPr>
          <w:rFonts w:ascii="Times New Roman" w:hAnsi="Times New Roman" w:cs="Times New Roman"/>
        </w:rPr>
        <w:t>данной работе пр</w:t>
      </w:r>
      <w:r w:rsidR="00CF48B2">
        <w:rPr>
          <w:rFonts w:ascii="Times New Roman" w:hAnsi="Times New Roman" w:cs="Times New Roman"/>
        </w:rPr>
        <w:t>и</w:t>
      </w:r>
      <w:r w:rsidR="007E53FF">
        <w:rPr>
          <w:rFonts w:ascii="Times New Roman" w:hAnsi="Times New Roman" w:cs="Times New Roman"/>
        </w:rPr>
        <w:t>веден</w:t>
      </w:r>
      <w:r w:rsidR="00CF48B2">
        <w:rPr>
          <w:rFonts w:ascii="Times New Roman" w:hAnsi="Times New Roman" w:cs="Times New Roman"/>
        </w:rPr>
        <w:t>ы результаты</w:t>
      </w:r>
      <w:r w:rsidR="007E53FF">
        <w:rPr>
          <w:rFonts w:ascii="Times New Roman" w:hAnsi="Times New Roman" w:cs="Times New Roman"/>
        </w:rPr>
        <w:t xml:space="preserve"> </w:t>
      </w:r>
      <w:r w:rsidR="006256E6">
        <w:rPr>
          <w:rFonts w:ascii="Times New Roman" w:hAnsi="Times New Roman" w:cs="Times New Roman"/>
        </w:rPr>
        <w:t>рентгеновск</w:t>
      </w:r>
      <w:r w:rsidR="00CF48B2">
        <w:rPr>
          <w:rFonts w:ascii="Times New Roman" w:hAnsi="Times New Roman" w:cs="Times New Roman"/>
        </w:rPr>
        <w:t>ой</w:t>
      </w:r>
      <w:r w:rsidR="006256E6">
        <w:rPr>
          <w:rFonts w:ascii="Times New Roman" w:hAnsi="Times New Roman" w:cs="Times New Roman"/>
        </w:rPr>
        <w:t xml:space="preserve"> спектроскопи</w:t>
      </w:r>
      <w:r w:rsidR="00CF48B2">
        <w:rPr>
          <w:rFonts w:ascii="Times New Roman" w:hAnsi="Times New Roman" w:cs="Times New Roman"/>
        </w:rPr>
        <w:t>и</w:t>
      </w:r>
      <w:r w:rsidR="006256E6">
        <w:rPr>
          <w:rFonts w:ascii="Times New Roman" w:hAnsi="Times New Roman" w:cs="Times New Roman"/>
        </w:rPr>
        <w:t xml:space="preserve"> поглощения гексафторида серы </w:t>
      </w:r>
      <w:r w:rsidR="006256E6">
        <w:rPr>
          <w:rFonts w:ascii="Times New Roman" w:hAnsi="Times New Roman" w:cs="Times New Roman"/>
          <w:lang w:val="en-US"/>
        </w:rPr>
        <w:t>SF</w:t>
      </w:r>
      <w:r w:rsidR="006256E6" w:rsidRPr="006256E6">
        <w:rPr>
          <w:rFonts w:ascii="Times New Roman" w:hAnsi="Times New Roman" w:cs="Times New Roman"/>
          <w:vertAlign w:val="subscript"/>
        </w:rPr>
        <w:t>6</w:t>
      </w:r>
      <w:r w:rsidR="00AE3342">
        <w:rPr>
          <w:rFonts w:ascii="Times New Roman" w:hAnsi="Times New Roman" w:cs="Times New Roman"/>
        </w:rPr>
        <w:t xml:space="preserve"> </w:t>
      </w:r>
      <w:r w:rsidR="006256E6">
        <w:rPr>
          <w:rFonts w:ascii="Times New Roman" w:hAnsi="Times New Roman" w:cs="Times New Roman"/>
        </w:rPr>
        <w:t>в области мягкого рентген</w:t>
      </w:r>
      <w:r w:rsidR="00497A99">
        <w:rPr>
          <w:rFonts w:ascii="Times New Roman" w:hAnsi="Times New Roman" w:cs="Times New Roman"/>
        </w:rPr>
        <w:t>овского диапазона</w:t>
      </w:r>
      <w:r w:rsidR="00975AEC">
        <w:rPr>
          <w:rFonts w:ascii="Times New Roman" w:hAnsi="Times New Roman" w:cs="Times New Roman"/>
        </w:rPr>
        <w:t xml:space="preserve"> при фемтосекундном лазерном воздействии</w:t>
      </w:r>
      <w:r w:rsidR="00AE3342">
        <w:rPr>
          <w:rFonts w:ascii="Times New Roman" w:hAnsi="Times New Roman" w:cs="Times New Roman"/>
        </w:rPr>
        <w:t>.</w:t>
      </w:r>
      <w:r w:rsidR="00715DB6" w:rsidRPr="00CF48B2">
        <w:rPr>
          <w:rFonts w:ascii="Times New Roman" w:hAnsi="Times New Roman" w:cs="Times New Roman"/>
        </w:rPr>
        <w:t xml:space="preserve"> </w:t>
      </w:r>
      <w:r w:rsidR="00E52237">
        <w:rPr>
          <w:rFonts w:ascii="Times New Roman" w:hAnsi="Times New Roman" w:cs="Times New Roman"/>
        </w:rPr>
        <w:t>Исследования проведены с использованием фемтосекундного лазерного источника на кристалле</w:t>
      </w:r>
      <w:r w:rsidR="00E52237" w:rsidRPr="00CF48B2">
        <w:rPr>
          <w:rFonts w:ascii="Times New Roman" w:hAnsi="Times New Roman" w:cs="Times New Roman"/>
        </w:rPr>
        <w:t xml:space="preserve"> </w:t>
      </w:r>
      <w:r w:rsidR="00E52237">
        <w:rPr>
          <w:rFonts w:ascii="Times New Roman" w:hAnsi="Times New Roman" w:cs="Times New Roman"/>
          <w:lang w:val="en-US"/>
        </w:rPr>
        <w:t>Cr</w:t>
      </w:r>
      <w:r w:rsidR="00E52237" w:rsidRPr="00CF48B2">
        <w:rPr>
          <w:rFonts w:ascii="Times New Roman" w:hAnsi="Times New Roman" w:cs="Times New Roman"/>
        </w:rPr>
        <w:t>:</w:t>
      </w:r>
      <w:r w:rsidR="00E52237">
        <w:rPr>
          <w:rFonts w:ascii="Times New Roman" w:hAnsi="Times New Roman" w:cs="Times New Roman"/>
          <w:lang w:val="en-US"/>
        </w:rPr>
        <w:t>Forsterite</w:t>
      </w:r>
      <w:r w:rsidR="00715DB6" w:rsidRPr="00CF48B2">
        <w:rPr>
          <w:rFonts w:ascii="Times New Roman" w:hAnsi="Times New Roman" w:cs="Times New Roman"/>
        </w:rPr>
        <w:t xml:space="preserve"> </w:t>
      </w:r>
      <w:r w:rsidR="00715DB6">
        <w:rPr>
          <w:rFonts w:ascii="Times New Roman" w:hAnsi="Times New Roman" w:cs="Times New Roman"/>
        </w:rPr>
        <w:fldChar w:fldCharType="begin"/>
      </w:r>
      <w:r w:rsidR="00715DB6">
        <w:rPr>
          <w:rFonts w:ascii="Times New Roman" w:hAnsi="Times New Roman" w:cs="Times New Roman"/>
        </w:rPr>
        <w:instrText xml:space="preserve"> ADDIN ZOTERO_ITEM CSL_CITATION {"citationID":"WaXsTpA6","properties":{"formattedCitation":"[2]","plainCitation":"[2]","noteIndex":0},"citationItems":[{"id":2076,"uris":["http://zotero.org/users/local/E5yeqcSn/items/ZHHCKEKX"],"itemData":{"id":2076,"type":"article-journal","abstract":"This review highlights the development of ultrafast sources in the near- and middle-IR range, developed in the laboratory of Nonlinear Optics and Superstrong Laser Fields at Lomonosov Moscow State University. The design of laser systems is based on a powerful ultrafast Cr:Forsterite system as a front-end and the subsequent nonlinear conversion of radiation into the mid-IR, THz, and UV spectral range. Various schemes of optical parametric amplifiers based on oxide and non-oxide crystals pumped with Cr:Forsterite laser can receive pulses in the range of 4–6 µm with gigawatt peak power. Alternative sources of mid-IR ultrashort laser pulses at a relatively high (MHz) repetition rate are also proposed as difference frequency generators and as a femtosecond mode-locked oscillator based on an Fe:ZnSe crystal. Iron ion-doped chalcogenides (Fe:ZnSe and Fe:CdSe) are shown to be effective gain media for broadband high-peak power mid-IR pulses in this spectral range. The developed sources pave the way for advanced research in strong-field science.","container-title":"Photonics","DOI":"10.3390/photonics9020090","ISSN":"2304-6732","issue":"2","journalAbbreviation":"Photonics","language":"en","page":"90","source":"DOI.org (Crossref)","title":"High-Power Solid-State Near- and Mid-IR Ultrafast Laser Sources for Strong-Field Science","volume":"9","author":[{"family":"Pushkin","given":"Andrey"},{"family":"Migal","given":"Ekaterina"},{"family":"Suleimanova","given":"Dina"},{"family":"Mareev","given":"Evgeniy"},{"family":"Potemkin","given":"Fedor"}],"issued":{"date-parts":[["2022",2,2]]}}}],"schema":"https://github.com/citation-style-language/schema/raw/master/csl-citation.json"} </w:instrText>
      </w:r>
      <w:r w:rsidR="00715DB6">
        <w:rPr>
          <w:rFonts w:ascii="Times New Roman" w:hAnsi="Times New Roman" w:cs="Times New Roman"/>
        </w:rPr>
        <w:fldChar w:fldCharType="separate"/>
      </w:r>
      <w:r w:rsidR="00715DB6" w:rsidRPr="00715DB6">
        <w:rPr>
          <w:rFonts w:ascii="Times New Roman" w:hAnsi="Times New Roman" w:cs="Times New Roman"/>
        </w:rPr>
        <w:t>[2]</w:t>
      </w:r>
      <w:r w:rsidR="00715DB6">
        <w:rPr>
          <w:rFonts w:ascii="Times New Roman" w:hAnsi="Times New Roman" w:cs="Times New Roman"/>
        </w:rPr>
        <w:fldChar w:fldCharType="end"/>
      </w:r>
      <w:r w:rsidR="00715DB6" w:rsidRPr="00715DB6">
        <w:rPr>
          <w:rFonts w:ascii="Times New Roman" w:hAnsi="Times New Roman" w:cs="Times New Roman"/>
        </w:rPr>
        <w:t xml:space="preserve"> </w:t>
      </w:r>
      <w:r w:rsidR="00715DB6" w:rsidRPr="00CF48B2">
        <w:rPr>
          <w:rFonts w:ascii="Times New Roman" w:hAnsi="Times New Roman" w:cs="Times New Roman"/>
        </w:rPr>
        <w:t>(</w:t>
      </w:r>
      <w:r w:rsidR="00715DB6">
        <w:rPr>
          <w:rFonts w:ascii="Times New Roman" w:hAnsi="Times New Roman" w:cs="Times New Roman"/>
        </w:rPr>
        <w:t xml:space="preserve">длина волны 1.24 мкм, длительность импульса 100 фс по </w:t>
      </w:r>
      <w:r w:rsidR="00715DB6">
        <w:rPr>
          <w:rFonts w:ascii="Times New Roman" w:hAnsi="Times New Roman" w:cs="Times New Roman"/>
          <w:lang w:val="en-US"/>
        </w:rPr>
        <w:t>FWHM</w:t>
      </w:r>
      <w:r w:rsidR="00715DB6" w:rsidRPr="00CF48B2">
        <w:rPr>
          <w:rFonts w:ascii="Times New Roman" w:hAnsi="Times New Roman" w:cs="Times New Roman"/>
        </w:rPr>
        <w:t>,</w:t>
      </w:r>
      <w:r w:rsidR="00715DB6">
        <w:rPr>
          <w:rFonts w:ascii="Times New Roman" w:hAnsi="Times New Roman" w:cs="Times New Roman"/>
        </w:rPr>
        <w:t xml:space="preserve"> энергия в импульсе до 16 мДж</w:t>
      </w:r>
      <w:r w:rsidR="00715DB6" w:rsidRPr="00CF48B2">
        <w:rPr>
          <w:rFonts w:ascii="Times New Roman" w:hAnsi="Times New Roman" w:cs="Times New Roman"/>
        </w:rPr>
        <w:t>)</w:t>
      </w:r>
      <w:r w:rsidR="00E52237">
        <w:rPr>
          <w:rFonts w:ascii="Times New Roman" w:hAnsi="Times New Roman" w:cs="Times New Roman"/>
        </w:rPr>
        <w:t xml:space="preserve">. В качестве зондирующего </w:t>
      </w:r>
      <w:r w:rsidR="00715DB6">
        <w:rPr>
          <w:rFonts w:ascii="Times New Roman" w:hAnsi="Times New Roman" w:cs="Times New Roman"/>
        </w:rPr>
        <w:t xml:space="preserve">импульса </w:t>
      </w:r>
      <w:r w:rsidR="00E52237">
        <w:rPr>
          <w:rFonts w:ascii="Times New Roman" w:hAnsi="Times New Roman" w:cs="Times New Roman"/>
        </w:rPr>
        <w:t xml:space="preserve">использовалось излучение гармоник высокого порядка с энергиями фотонов </w:t>
      </w:r>
      <w:r w:rsidR="00715DB6">
        <w:rPr>
          <w:rFonts w:ascii="Times New Roman" w:hAnsi="Times New Roman" w:cs="Times New Roman"/>
        </w:rPr>
        <w:fldChar w:fldCharType="begin"/>
      </w:r>
      <w:r w:rsidR="00715DB6">
        <w:rPr>
          <w:rFonts w:ascii="Times New Roman" w:hAnsi="Times New Roman" w:cs="Times New Roman"/>
        </w:rPr>
        <w:instrText xml:space="preserve"> ADDIN ZOTERO_ITEM CSL_CITATION {"citationID":"9soEZ8Xe","properties":{"formattedCitation":"[3], [4], [5]","plainCitation":"[3], [4], [5]","noteIndex":0},"citationItems":[{"id":1929,"uris":["http://zotero.org/users/local/E5yeqcSn/items/UXR2NSF5"],"itemData":{"id":1929,"type":"article-journal","abstract":"High (15–25) harmonic generation in the vacuum ultraviolet spectral range (83–50 nm) has been realized by focused (NA = 0.033) near-infrared femtosecond laser radiation (wavelength λ = 1.24 μm) with a vacuum intensity of ~7.5 × 10\n              14\n              W/cm\n              2\n              irradiating a dense gas jet. It has been shown experimentally that the use of such a high-numerical aperture focusing requires high (up to 10 bar) gas jet pressures to optimize phase matching. The use of the dense gas jet results in a noticeable manifestation of nonlinear propagation effects for generating radiation, which affect the generation process through the change in the phase matching conditions. Furthermore, it has been shown that the prechirping of the generating pulse makes it possible to compensate a chirp appearing due to self-phase modulation and to increase the harmonic generation efficiency because of the nonlinear compression of the generating pulse. This approach has allowed 17th (73 nm) harmonic generation with an energy of 2 pJ in a pulse and a generation efficiency of 5.4 × 10\n              –9\n              . The estimates obtained have shown that this radiation can be used for single-pulse maskless photolithography in the extreme ultraviolet range.","container-title":"JETP Letters","DOI":"10.1134/S0021364023602300","ISSN":"0021-3640, 1090-6487","issue":"4","journalAbbreviation":"Jetp Lett.","language":"en","page":"273-281","source":"DOI.org (Crossref)","title":"High Harmonic Generation near the Low-Frequency Edge of a Plateau under Nonlinear Propagation of 1.24-μm Near-Infrared Femtosecond Laser Radiation in a Dense Argon Jet","volume":"118","author":[{"family":"Rumiantsev","given":"B. V."},{"family":"Pushkin","given":"A. V."},{"family":"Potemkin","given":"F. V."}],"issued":{"date-parts":[["2023",8]]}}},{"id":3824,"uris":["http://zotero.org/users/local/E5yeqcSn/items/AP2NNBRU"],"itemData":{"id":3824,"type":"article-journal","container-title":"JETP Letters","DOI":"https://doi.org/10.1134/S0021364024605414","issue":"5","page":"338–344","title":"Generation of Bright X-Ray Radiation in the Wavelength Range of 15–27 nm under Excitation of a Gas Jet by Intense Phase-Modulated Near-Infrared Femtosecond Laser Pulses","volume":"121","author":[{"literal":"B. V. Rumiantsev, E. A. Migal, E. A. Lobushkin, A. V. Pushkin, and F. V. Potemkin"}],"issued":{"date-parts":[["2025"]]}}},{"id":4479,"uris":["http://zotero.org/users/local/E5yeqcSn/items/ALV9MREF"],"itemData":{"id":4479,"type":"article-journal","container-title":"Physical Review A","DOI":"10.1103/f3bg-3z26","ISSN":"2469-9926, 2469-9934","journalAbbreviation":"Phys. Rev. A","language":"en","source":"DOI.org (Crossref)","title":"Spectral extension and energy redistribution during high-harmonic generation in gas driven by a coherent combination of near-IR and mid-IR intense laser fields","URL":"https://link.aps.org/doi/10.1103/f3bg-3z26","author":[{"literal":"B. V. Rumiantsev, A. V. Pushkin, P. A. Shulyndin, E. A. Migal, and F. V. Potemkin"}],"accessed":{"date-parts":[["2025",12,27]]},"issued":{"date-parts":[["2025",12,24]]}}}],"schema":"https://github.com/citation-style-language/schema/raw/master/csl-citation.json"} </w:instrText>
      </w:r>
      <w:r w:rsidR="00715DB6">
        <w:rPr>
          <w:rFonts w:ascii="Times New Roman" w:hAnsi="Times New Roman" w:cs="Times New Roman"/>
        </w:rPr>
        <w:fldChar w:fldCharType="separate"/>
      </w:r>
      <w:r w:rsidR="00715DB6" w:rsidRPr="00715DB6">
        <w:rPr>
          <w:rFonts w:ascii="Times New Roman" w:hAnsi="Times New Roman" w:cs="Times New Roman"/>
        </w:rPr>
        <w:t>[3], [4], [5]</w:t>
      </w:r>
      <w:r w:rsidR="00715DB6">
        <w:rPr>
          <w:rFonts w:ascii="Times New Roman" w:hAnsi="Times New Roman" w:cs="Times New Roman"/>
        </w:rPr>
        <w:fldChar w:fldCharType="end"/>
      </w:r>
      <w:r w:rsidR="00E52237">
        <w:rPr>
          <w:rFonts w:ascii="Times New Roman" w:hAnsi="Times New Roman" w:cs="Times New Roman"/>
        </w:rPr>
        <w:t>,</w:t>
      </w:r>
      <w:r w:rsidR="00715DB6" w:rsidRPr="00CF48B2">
        <w:rPr>
          <w:rFonts w:ascii="Times New Roman" w:hAnsi="Times New Roman" w:cs="Times New Roman"/>
        </w:rPr>
        <w:t xml:space="preserve"> </w:t>
      </w:r>
      <w:r w:rsidR="00715DB6">
        <w:rPr>
          <w:rFonts w:ascii="Times New Roman" w:hAnsi="Times New Roman" w:cs="Times New Roman"/>
        </w:rPr>
        <w:t xml:space="preserve">в качестве импульса накачки, запускающего процесс фотодиссоциации молекулы </w:t>
      </w:r>
      <w:r w:rsidR="00715DB6">
        <w:rPr>
          <w:rFonts w:ascii="Times New Roman" w:hAnsi="Times New Roman" w:cs="Times New Roman"/>
          <w:lang w:val="en-US"/>
        </w:rPr>
        <w:t>SF</w:t>
      </w:r>
      <w:r w:rsidR="00715DB6" w:rsidRPr="00CF48B2">
        <w:rPr>
          <w:rFonts w:ascii="Times New Roman" w:hAnsi="Times New Roman" w:cs="Times New Roman"/>
          <w:vertAlign w:val="subscript"/>
        </w:rPr>
        <w:t>6</w:t>
      </w:r>
      <w:r w:rsidR="00715DB6" w:rsidRPr="00CF48B2">
        <w:rPr>
          <w:rFonts w:ascii="Times New Roman" w:hAnsi="Times New Roman" w:cs="Times New Roman"/>
        </w:rPr>
        <w:t xml:space="preserve"> </w:t>
      </w:r>
      <w:r w:rsidR="00715DB6">
        <w:rPr>
          <w:rFonts w:ascii="Times New Roman" w:hAnsi="Times New Roman" w:cs="Times New Roman"/>
        </w:rPr>
        <w:t>– излучение на длине волны 1.24 мкм.</w:t>
      </w:r>
      <w:r w:rsidR="00715DB6" w:rsidRPr="00CF48B2">
        <w:rPr>
          <w:rFonts w:ascii="Times New Roman" w:hAnsi="Times New Roman" w:cs="Times New Roman"/>
          <w:lang w:val="en-US"/>
        </w:rPr>
        <w:t xml:space="preserve"> </w:t>
      </w:r>
    </w:p>
    <w:p w14:paraId="248FFF86" w14:textId="7ADC7A2C" w:rsidR="00DA33DD" w:rsidRDefault="00715DB6" w:rsidP="00CF48B2">
      <w:pPr>
        <w:spacing w:line="240" w:lineRule="auto"/>
        <w:ind w:firstLine="708"/>
        <w:jc w:val="both"/>
        <w:rPr>
          <w:rFonts w:ascii="Times New Roman" w:hAnsi="Times New Roman" w:cs="Times New Roman"/>
        </w:rPr>
      </w:pPr>
      <w:r>
        <w:rPr>
          <w:rFonts w:ascii="Times New Roman" w:hAnsi="Times New Roman" w:cs="Times New Roman"/>
        </w:rPr>
        <w:t xml:space="preserve">Излучение гармоник высокого порядка в диапазоне 50-200 эВ позволило провести спектроскопию поглощения молекулы </w:t>
      </w:r>
      <w:r>
        <w:rPr>
          <w:rFonts w:ascii="Times New Roman" w:hAnsi="Times New Roman" w:cs="Times New Roman"/>
          <w:lang w:val="en-US"/>
        </w:rPr>
        <w:t>SF</w:t>
      </w:r>
      <w:r w:rsidRPr="00CF48B2">
        <w:rPr>
          <w:rFonts w:ascii="Times New Roman" w:hAnsi="Times New Roman" w:cs="Times New Roman"/>
          <w:vertAlign w:val="subscript"/>
        </w:rPr>
        <w:t>6</w:t>
      </w:r>
      <w:r w:rsidRPr="00CF48B2">
        <w:rPr>
          <w:rFonts w:ascii="Times New Roman" w:hAnsi="Times New Roman" w:cs="Times New Roman"/>
        </w:rPr>
        <w:t xml:space="preserve">, </w:t>
      </w:r>
      <w:r>
        <w:rPr>
          <w:rFonts w:ascii="Times New Roman" w:hAnsi="Times New Roman" w:cs="Times New Roman"/>
        </w:rPr>
        <w:t xml:space="preserve">имеющей </w:t>
      </w:r>
      <w:r w:rsidR="00CF48B2">
        <w:rPr>
          <w:rFonts w:ascii="Times New Roman" w:hAnsi="Times New Roman" w:cs="Times New Roman"/>
        </w:rPr>
        <w:t>п</w:t>
      </w:r>
      <w:r w:rsidR="00CD587D">
        <w:rPr>
          <w:rFonts w:ascii="Times New Roman" w:hAnsi="Times New Roman" w:cs="Times New Roman"/>
        </w:rPr>
        <w:t>ик</w:t>
      </w:r>
      <w:r w:rsidR="006147A8">
        <w:rPr>
          <w:rFonts w:ascii="Times New Roman" w:hAnsi="Times New Roman" w:cs="Times New Roman"/>
        </w:rPr>
        <w:t>и</w:t>
      </w:r>
      <w:r w:rsidR="00E800BF">
        <w:rPr>
          <w:rFonts w:ascii="Times New Roman" w:hAnsi="Times New Roman" w:cs="Times New Roman"/>
        </w:rPr>
        <w:t xml:space="preserve"> поглощения</w:t>
      </w:r>
      <w:r w:rsidR="00CD587D">
        <w:rPr>
          <w:rFonts w:ascii="Times New Roman" w:hAnsi="Times New Roman" w:cs="Times New Roman"/>
        </w:rPr>
        <w:t>, наблюдаемы</w:t>
      </w:r>
      <w:r w:rsidR="006147A8">
        <w:rPr>
          <w:rFonts w:ascii="Times New Roman" w:hAnsi="Times New Roman" w:cs="Times New Roman"/>
        </w:rPr>
        <w:t>е</w:t>
      </w:r>
      <w:r w:rsidR="00CD587D">
        <w:rPr>
          <w:rFonts w:ascii="Times New Roman" w:hAnsi="Times New Roman" w:cs="Times New Roman"/>
        </w:rPr>
        <w:t xml:space="preserve"> </w:t>
      </w:r>
      <w:r w:rsidR="00E800BF">
        <w:rPr>
          <w:rFonts w:ascii="Times New Roman" w:hAnsi="Times New Roman" w:cs="Times New Roman"/>
        </w:rPr>
        <w:t>в области</w:t>
      </w:r>
      <w:r w:rsidR="00CD587D">
        <w:rPr>
          <w:rFonts w:ascii="Times New Roman" w:hAnsi="Times New Roman" w:cs="Times New Roman"/>
        </w:rPr>
        <w:t xml:space="preserve"> 173 эВ</w:t>
      </w:r>
      <w:r w:rsidR="006147A8">
        <w:rPr>
          <w:rFonts w:ascii="Times New Roman" w:hAnsi="Times New Roman" w:cs="Times New Roman"/>
        </w:rPr>
        <w:t xml:space="preserve"> и 185 эВ</w:t>
      </w:r>
      <w:r w:rsidR="00AC4686">
        <w:rPr>
          <w:rFonts w:ascii="Times New Roman" w:hAnsi="Times New Roman" w:cs="Times New Roman"/>
        </w:rPr>
        <w:t xml:space="preserve"> (</w:t>
      </w:r>
      <w:r w:rsidR="00AC4686" w:rsidRPr="00AC4686">
        <w:rPr>
          <w:rFonts w:ascii="Times New Roman" w:hAnsi="Times New Roman" w:cs="Times New Roman"/>
        </w:rPr>
        <w:fldChar w:fldCharType="begin"/>
      </w:r>
      <w:r w:rsidR="00AC4686" w:rsidRPr="00AC4686">
        <w:rPr>
          <w:rFonts w:ascii="Times New Roman" w:hAnsi="Times New Roman" w:cs="Times New Roman"/>
        </w:rPr>
        <w:instrText xml:space="preserve"> REF _Ref223092555 \h </w:instrText>
      </w:r>
      <w:r w:rsidR="00AC4686">
        <w:rPr>
          <w:rFonts w:ascii="Times New Roman" w:hAnsi="Times New Roman" w:cs="Times New Roman"/>
        </w:rPr>
        <w:instrText xml:space="preserve"> \* MERGEFORMAT </w:instrText>
      </w:r>
      <w:r w:rsidR="00AC4686" w:rsidRPr="00AC4686">
        <w:rPr>
          <w:rFonts w:ascii="Times New Roman" w:hAnsi="Times New Roman" w:cs="Times New Roman"/>
        </w:rPr>
      </w:r>
      <w:r w:rsidR="00AC4686" w:rsidRPr="00AC4686">
        <w:rPr>
          <w:rFonts w:ascii="Times New Roman" w:hAnsi="Times New Roman" w:cs="Times New Roman"/>
        </w:rPr>
        <w:fldChar w:fldCharType="separate"/>
      </w:r>
      <w:r w:rsidR="00CF48B2">
        <w:rPr>
          <w:rFonts w:ascii="Times New Roman" w:hAnsi="Times New Roman" w:cs="Times New Roman"/>
        </w:rPr>
        <w:t>р</w:t>
      </w:r>
      <w:r w:rsidR="00CF48B2" w:rsidRPr="00CF48B2">
        <w:rPr>
          <w:rFonts w:ascii="Times New Roman" w:hAnsi="Times New Roman" w:cs="Times New Roman"/>
        </w:rPr>
        <w:t>ис.</w:t>
      </w:r>
      <w:r w:rsidR="00CF48B2" w:rsidRPr="00CF48B2">
        <w:rPr>
          <w:rFonts w:ascii="Times New Roman" w:hAnsi="Times New Roman" w:cs="Times New Roman"/>
          <w:noProof/>
        </w:rPr>
        <w:t>1</w:t>
      </w:r>
      <w:r w:rsidR="00AC4686" w:rsidRPr="00AC4686">
        <w:rPr>
          <w:rFonts w:ascii="Times New Roman" w:hAnsi="Times New Roman" w:cs="Times New Roman"/>
        </w:rPr>
        <w:fldChar w:fldCharType="end"/>
      </w:r>
      <w:r w:rsidR="00AC4686">
        <w:rPr>
          <w:rFonts w:ascii="Times New Roman" w:hAnsi="Times New Roman" w:cs="Times New Roman"/>
        </w:rPr>
        <w:t>)</w:t>
      </w:r>
      <w:r w:rsidR="00CD587D" w:rsidRPr="00AC4686">
        <w:rPr>
          <w:rFonts w:ascii="Times New Roman" w:hAnsi="Times New Roman" w:cs="Times New Roman"/>
        </w:rPr>
        <w:t>,</w:t>
      </w:r>
      <w:r w:rsidR="00E800BF">
        <w:rPr>
          <w:rFonts w:ascii="Times New Roman" w:hAnsi="Times New Roman" w:cs="Times New Roman"/>
        </w:rPr>
        <w:t xml:space="preserve"> соответству</w:t>
      </w:r>
      <w:r w:rsidR="006147A8">
        <w:rPr>
          <w:rFonts w:ascii="Times New Roman" w:hAnsi="Times New Roman" w:cs="Times New Roman"/>
        </w:rPr>
        <w:t>ю</w:t>
      </w:r>
      <w:r w:rsidR="006058BC">
        <w:rPr>
          <w:rFonts w:ascii="Times New Roman" w:hAnsi="Times New Roman" w:cs="Times New Roman"/>
        </w:rPr>
        <w:t xml:space="preserve">т электронному переходу с </w:t>
      </w:r>
      <w:r w:rsidR="006058BC" w:rsidRPr="006058BC">
        <w:rPr>
          <w:rFonts w:ascii="Times New Roman" w:hAnsi="Times New Roman" w:cs="Times New Roman"/>
        </w:rPr>
        <w:t>2</w:t>
      </w:r>
      <w:r w:rsidR="006058BC">
        <w:rPr>
          <w:rFonts w:ascii="Times New Roman" w:hAnsi="Times New Roman" w:cs="Times New Roman"/>
          <w:lang w:val="en-US"/>
        </w:rPr>
        <w:t>p</w:t>
      </w:r>
      <w:r w:rsidR="006058BC" w:rsidRPr="006058BC">
        <w:rPr>
          <w:rFonts w:ascii="Times New Roman" w:hAnsi="Times New Roman" w:cs="Times New Roman"/>
          <w:vertAlign w:val="subscript"/>
        </w:rPr>
        <w:t>1/2</w:t>
      </w:r>
      <w:r w:rsidR="006058BC">
        <w:rPr>
          <w:rFonts w:ascii="Times New Roman" w:hAnsi="Times New Roman" w:cs="Times New Roman"/>
        </w:rPr>
        <w:t>-</w:t>
      </w:r>
      <w:r w:rsidR="006058BC" w:rsidRPr="006058BC">
        <w:rPr>
          <w:rFonts w:ascii="Times New Roman" w:hAnsi="Times New Roman" w:cs="Times New Roman"/>
        </w:rPr>
        <w:t xml:space="preserve"> </w:t>
      </w:r>
      <w:r w:rsidR="006058BC">
        <w:rPr>
          <w:rFonts w:ascii="Times New Roman" w:hAnsi="Times New Roman" w:cs="Times New Roman"/>
        </w:rPr>
        <w:t xml:space="preserve">и </w:t>
      </w:r>
      <w:r w:rsidR="006058BC" w:rsidRPr="006058BC">
        <w:rPr>
          <w:rFonts w:ascii="Times New Roman" w:hAnsi="Times New Roman" w:cs="Times New Roman"/>
        </w:rPr>
        <w:t>2</w:t>
      </w:r>
      <w:r w:rsidR="006058BC">
        <w:rPr>
          <w:rFonts w:ascii="Times New Roman" w:hAnsi="Times New Roman" w:cs="Times New Roman"/>
          <w:lang w:val="en-US"/>
        </w:rPr>
        <w:t>p</w:t>
      </w:r>
      <w:r w:rsidR="006058BC" w:rsidRPr="006058BC">
        <w:rPr>
          <w:rFonts w:ascii="Times New Roman" w:hAnsi="Times New Roman" w:cs="Times New Roman"/>
          <w:vertAlign w:val="subscript"/>
        </w:rPr>
        <w:t>3/2</w:t>
      </w:r>
      <w:r w:rsidR="006058BC">
        <w:rPr>
          <w:rFonts w:ascii="Times New Roman" w:hAnsi="Times New Roman" w:cs="Times New Roman"/>
        </w:rPr>
        <w:t xml:space="preserve">-орбиталей </w:t>
      </w:r>
      <w:r w:rsidR="00AC4686">
        <w:rPr>
          <w:rFonts w:ascii="Times New Roman" w:hAnsi="Times New Roman" w:cs="Times New Roman"/>
        </w:rPr>
        <w:t>серы</w:t>
      </w:r>
      <w:r w:rsidRPr="00CF48B2">
        <w:rPr>
          <w:rFonts w:ascii="Times New Roman" w:hAnsi="Times New Roman" w:cs="Times New Roman"/>
        </w:rPr>
        <w:t xml:space="preserve"> </w:t>
      </w:r>
      <w:r w:rsidR="006058BC">
        <w:rPr>
          <w:rFonts w:ascii="Times New Roman" w:hAnsi="Times New Roman" w:cs="Times New Roman"/>
        </w:rPr>
        <w:t xml:space="preserve">на незанятую </w:t>
      </w:r>
      <w:r w:rsidR="006058BC">
        <w:rPr>
          <w:rFonts w:ascii="Times New Roman" w:hAnsi="Times New Roman" w:cs="Times New Roman"/>
          <w:lang w:val="en-US"/>
        </w:rPr>
        <w:t>s</w:t>
      </w:r>
      <w:r w:rsidR="006058BC" w:rsidRPr="006058BC">
        <w:rPr>
          <w:rFonts w:ascii="Times New Roman" w:hAnsi="Times New Roman" w:cs="Times New Roman"/>
        </w:rPr>
        <w:t>-</w:t>
      </w:r>
      <w:proofErr w:type="spellStart"/>
      <w:r w:rsidR="006058BC">
        <w:rPr>
          <w:rFonts w:ascii="Times New Roman" w:hAnsi="Times New Roman" w:cs="Times New Roman"/>
        </w:rPr>
        <w:t>орбиталь</w:t>
      </w:r>
      <w:proofErr w:type="spellEnd"/>
      <w:r w:rsidR="006058BC">
        <w:rPr>
          <w:rFonts w:ascii="Times New Roman" w:hAnsi="Times New Roman" w:cs="Times New Roman"/>
        </w:rPr>
        <w:t xml:space="preserve"> с симметрией </w:t>
      </w:r>
      <w:r w:rsidR="006058BC">
        <w:rPr>
          <w:rFonts w:ascii="Times New Roman" w:hAnsi="Times New Roman" w:cs="Times New Roman"/>
          <w:lang w:val="en-US"/>
        </w:rPr>
        <w:t>a</w:t>
      </w:r>
      <w:r w:rsidR="006058BC" w:rsidRPr="006058BC">
        <w:rPr>
          <w:rFonts w:ascii="Times New Roman" w:hAnsi="Times New Roman" w:cs="Times New Roman"/>
          <w:vertAlign w:val="subscript"/>
        </w:rPr>
        <w:t>1</w:t>
      </w:r>
      <w:r w:rsidR="006058BC">
        <w:rPr>
          <w:rFonts w:ascii="Times New Roman" w:hAnsi="Times New Roman" w:cs="Times New Roman"/>
          <w:vertAlign w:val="subscript"/>
          <w:lang w:val="en-US"/>
        </w:rPr>
        <w:t>g</w:t>
      </w:r>
      <w:r w:rsidR="006147A8">
        <w:rPr>
          <w:rFonts w:ascii="Times New Roman" w:hAnsi="Times New Roman" w:cs="Times New Roman"/>
        </w:rPr>
        <w:t xml:space="preserve"> и резонансам низкоэнергетического триплета </w:t>
      </w:r>
      <w:r w:rsidR="006147A8">
        <w:rPr>
          <w:rFonts w:ascii="Times New Roman" w:hAnsi="Times New Roman" w:cs="Times New Roman"/>
          <w:lang w:val="en-US"/>
        </w:rPr>
        <w:t>t</w:t>
      </w:r>
      <w:r w:rsidR="006147A8" w:rsidRPr="006147A8">
        <w:rPr>
          <w:rFonts w:ascii="Times New Roman" w:hAnsi="Times New Roman" w:cs="Times New Roman"/>
          <w:vertAlign w:val="subscript"/>
        </w:rPr>
        <w:t>2</w:t>
      </w:r>
      <w:r w:rsidR="006147A8">
        <w:rPr>
          <w:rFonts w:ascii="Times New Roman" w:hAnsi="Times New Roman" w:cs="Times New Roman"/>
          <w:vertAlign w:val="subscript"/>
          <w:lang w:val="en-US"/>
        </w:rPr>
        <w:t>g</w:t>
      </w:r>
      <w:r w:rsidR="006147A8" w:rsidRPr="006147A8">
        <w:rPr>
          <w:rFonts w:ascii="Times New Roman" w:hAnsi="Times New Roman" w:cs="Times New Roman"/>
        </w:rPr>
        <w:t xml:space="preserve"> </w:t>
      </w:r>
      <w:r w:rsidR="006147A8">
        <w:rPr>
          <w:rFonts w:ascii="Times New Roman" w:hAnsi="Times New Roman" w:cs="Times New Roman"/>
        </w:rPr>
        <w:t xml:space="preserve">и большего по энергии дублета </w:t>
      </w:r>
      <w:proofErr w:type="spellStart"/>
      <w:r w:rsidR="006147A8">
        <w:rPr>
          <w:rFonts w:ascii="Times New Roman" w:hAnsi="Times New Roman" w:cs="Times New Roman"/>
          <w:lang w:val="en-US"/>
        </w:rPr>
        <w:t>e</w:t>
      </w:r>
      <w:r w:rsidR="006147A8">
        <w:rPr>
          <w:rFonts w:ascii="Times New Roman" w:hAnsi="Times New Roman" w:cs="Times New Roman"/>
          <w:vertAlign w:val="subscript"/>
          <w:lang w:val="en-US"/>
        </w:rPr>
        <w:t>g</w:t>
      </w:r>
      <w:proofErr w:type="spellEnd"/>
      <w:r w:rsidR="006147A8">
        <w:rPr>
          <w:rFonts w:ascii="Times New Roman" w:hAnsi="Times New Roman" w:cs="Times New Roman"/>
        </w:rPr>
        <w:t>, образованных вследствие расщепления 5</w:t>
      </w:r>
      <w:r w:rsidR="006147A8">
        <w:rPr>
          <w:rFonts w:ascii="Times New Roman" w:hAnsi="Times New Roman" w:cs="Times New Roman"/>
          <w:lang w:val="en-US"/>
        </w:rPr>
        <w:t>d</w:t>
      </w:r>
      <w:r w:rsidR="006147A8" w:rsidRPr="006147A8">
        <w:rPr>
          <w:rFonts w:ascii="Times New Roman" w:hAnsi="Times New Roman" w:cs="Times New Roman"/>
        </w:rPr>
        <w:t>-</w:t>
      </w:r>
      <w:r w:rsidR="006147A8">
        <w:rPr>
          <w:rFonts w:ascii="Times New Roman" w:hAnsi="Times New Roman" w:cs="Times New Roman"/>
        </w:rPr>
        <w:t>орбитали под действием поля ядер</w:t>
      </w:r>
      <w:r w:rsidR="00E800BF">
        <w:rPr>
          <w:rFonts w:ascii="Times New Roman" w:hAnsi="Times New Roman" w:cs="Times New Roman"/>
        </w:rPr>
        <w:t>.</w:t>
      </w:r>
    </w:p>
    <w:tbl>
      <w:tblPr>
        <w:tblStyle w:val="af8"/>
        <w:tblW w:w="8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4"/>
      </w:tblGrid>
      <w:tr w:rsidR="00AC4686" w14:paraId="4522046B" w14:textId="77777777" w:rsidTr="00CF48B2">
        <w:trPr>
          <w:trHeight w:val="3352"/>
        </w:trPr>
        <w:tc>
          <w:tcPr>
            <w:tcW w:w="8814" w:type="dxa"/>
            <w:vAlign w:val="center"/>
          </w:tcPr>
          <w:p w14:paraId="1F922855" w14:textId="60455A38" w:rsidR="00AC4686" w:rsidRDefault="00CF48B2" w:rsidP="00773B63">
            <w:pPr>
              <w:keepNext/>
              <w:jc w:val="center"/>
            </w:pPr>
            <w:r>
              <w:rPr>
                <w:noProof/>
              </w:rPr>
              <w:drawing>
                <wp:inline distT="0" distB="0" distL="0" distR="0" wp14:anchorId="5FA2F4C0" wp14:editId="099464DC">
                  <wp:extent cx="3955473" cy="2641572"/>
                  <wp:effectExtent l="0" t="0" r="6985" b="6985"/>
                  <wp:docPr id="34831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767" b="3977"/>
                          <a:stretch>
                            <a:fillRect/>
                          </a:stretch>
                        </pic:blipFill>
                        <pic:spPr bwMode="auto">
                          <a:xfrm>
                            <a:off x="0" y="0"/>
                            <a:ext cx="3966923" cy="264921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C4686" w14:paraId="20C28FE8" w14:textId="77777777" w:rsidTr="00CF48B2">
        <w:trPr>
          <w:trHeight w:val="536"/>
        </w:trPr>
        <w:tc>
          <w:tcPr>
            <w:tcW w:w="8814" w:type="dxa"/>
            <w:vAlign w:val="center"/>
          </w:tcPr>
          <w:p w14:paraId="45106369" w14:textId="2876C788" w:rsidR="00AC4686" w:rsidRPr="00CF48B2" w:rsidRDefault="00AC4686" w:rsidP="00773B63">
            <w:pPr>
              <w:pStyle w:val="af9"/>
              <w:jc w:val="center"/>
            </w:pPr>
            <w:bookmarkStart w:id="0" w:name="_Ref223092555"/>
            <w:r>
              <w:t>Рис</w:t>
            </w:r>
            <w:bookmarkEnd w:id="0"/>
            <w:r w:rsidR="00E009D0">
              <w:t>.1. Измеренный</w:t>
            </w:r>
            <w:r>
              <w:t xml:space="preserve"> спектр поглощения </w:t>
            </w:r>
            <w:r>
              <w:rPr>
                <w:lang w:val="en-US"/>
              </w:rPr>
              <w:t>SF</w:t>
            </w:r>
            <w:r w:rsidRPr="00CF48B2">
              <w:rPr>
                <w:vertAlign w:val="subscript"/>
              </w:rPr>
              <w:t>6</w:t>
            </w:r>
            <w:r w:rsidRPr="00CF48B2">
              <w:t xml:space="preserve"> </w:t>
            </w:r>
            <w:r>
              <w:t>в мягком рентгеновском диапазоне.</w:t>
            </w:r>
          </w:p>
        </w:tc>
      </w:tr>
    </w:tbl>
    <w:p w14:paraId="7BAD8263" w14:textId="77777777" w:rsidR="00E009D0" w:rsidRPr="00CF48B2" w:rsidRDefault="00E009D0" w:rsidP="00E009D0">
      <w:pPr>
        <w:spacing w:line="240" w:lineRule="auto"/>
        <w:jc w:val="both"/>
        <w:rPr>
          <w:rFonts w:ascii="Times New Roman" w:hAnsi="Times New Roman" w:cs="Times New Roman"/>
        </w:rPr>
      </w:pPr>
      <w:r w:rsidRPr="00497A99">
        <w:rPr>
          <w:rFonts w:ascii="Times New Roman" w:hAnsi="Times New Roman" w:cs="Times New Roman"/>
        </w:rPr>
        <w:lastRenderedPageBreak/>
        <w:t xml:space="preserve">Работа поддержана грантом РНФ #25-22-00084. </w:t>
      </w:r>
      <w:proofErr w:type="spellStart"/>
      <w:r>
        <w:rPr>
          <w:rFonts w:ascii="Times New Roman" w:hAnsi="Times New Roman" w:cs="Times New Roman"/>
        </w:rPr>
        <w:t>Шулындин</w:t>
      </w:r>
      <w:proofErr w:type="spellEnd"/>
      <w:r w:rsidRPr="00497A99">
        <w:rPr>
          <w:rFonts w:ascii="Times New Roman" w:hAnsi="Times New Roman" w:cs="Times New Roman"/>
        </w:rPr>
        <w:t xml:space="preserve"> </w:t>
      </w:r>
      <w:r>
        <w:rPr>
          <w:rFonts w:ascii="Times New Roman" w:hAnsi="Times New Roman" w:cs="Times New Roman"/>
        </w:rPr>
        <w:t>П</w:t>
      </w:r>
      <w:r w:rsidRPr="00497A99">
        <w:rPr>
          <w:rFonts w:ascii="Times New Roman" w:hAnsi="Times New Roman" w:cs="Times New Roman"/>
        </w:rPr>
        <w:t>.</w:t>
      </w:r>
      <w:r>
        <w:rPr>
          <w:rFonts w:ascii="Times New Roman" w:hAnsi="Times New Roman" w:cs="Times New Roman"/>
        </w:rPr>
        <w:t>А</w:t>
      </w:r>
      <w:r w:rsidRPr="00497A99">
        <w:rPr>
          <w:rFonts w:ascii="Times New Roman" w:hAnsi="Times New Roman" w:cs="Times New Roman"/>
        </w:rPr>
        <w:t>. является стипендиатом фонда развития теоретической физики и математики БАЗИС. Оборудование, использованное в данной работе, приобретено при поддержке Программы Развития МГУ и Национального Проекта “Наука и Университеты”.</w:t>
      </w:r>
    </w:p>
    <w:p w14:paraId="4A701470" w14:textId="77777777" w:rsidR="00E009D0" w:rsidRPr="00CF48B2" w:rsidRDefault="00E009D0" w:rsidP="00E009D0">
      <w:pPr>
        <w:spacing w:line="240" w:lineRule="auto"/>
        <w:jc w:val="center"/>
        <w:rPr>
          <w:rFonts w:ascii="Times New Roman" w:hAnsi="Times New Roman" w:cs="Times New Roman"/>
          <w:b/>
          <w:bCs/>
          <w:lang w:val="en-US"/>
        </w:rPr>
      </w:pPr>
      <w:r w:rsidRPr="00CF48B2">
        <w:rPr>
          <w:rFonts w:ascii="Times New Roman" w:hAnsi="Times New Roman" w:cs="Times New Roman"/>
          <w:b/>
          <w:bCs/>
        </w:rPr>
        <w:t>Литература</w:t>
      </w:r>
    </w:p>
    <w:p w14:paraId="48CCEBEC" w14:textId="77777777" w:rsidR="00E009D0" w:rsidRPr="00CF48B2" w:rsidRDefault="00E009D0" w:rsidP="00E009D0">
      <w:pPr>
        <w:pStyle w:val="af6"/>
        <w:rPr>
          <w:rFonts w:ascii="Times New Roman" w:hAnsi="Times New Roman" w:cs="Times New Roman"/>
          <w:lang w:val="en-US"/>
        </w:rPr>
      </w:pPr>
      <w:r>
        <w:rPr>
          <w:b/>
          <w:bCs/>
        </w:rPr>
        <w:fldChar w:fldCharType="begin"/>
      </w:r>
      <w:r w:rsidRPr="00CF48B2">
        <w:rPr>
          <w:b/>
          <w:bCs/>
          <w:lang w:val="en-US"/>
        </w:rPr>
        <w:instrText xml:space="preserve"> ADDIN ZOTERO_BIBL {"uncited":[],"omitted":[],"custom":[]} CSL_BIBLIOGRAPHY </w:instrText>
      </w:r>
      <w:r>
        <w:rPr>
          <w:b/>
          <w:bCs/>
        </w:rPr>
        <w:fldChar w:fldCharType="separate"/>
      </w:r>
      <w:r w:rsidRPr="00715DB6">
        <w:rPr>
          <w:rFonts w:ascii="Times New Roman" w:hAnsi="Times New Roman" w:cs="Times New Roman"/>
          <w:lang w:val="en-US"/>
        </w:rPr>
        <w:t>[1]</w:t>
      </w:r>
      <w:r w:rsidRPr="00715DB6">
        <w:rPr>
          <w:rFonts w:ascii="Times New Roman" w:hAnsi="Times New Roman" w:cs="Times New Roman"/>
          <w:lang w:val="en-US"/>
        </w:rPr>
        <w:tab/>
        <w:t xml:space="preserve">C.-H. Hsu, J.-R. Wu, Y.-T. Lu, D. J. Flood, A. R. Barron, </w:t>
      </w:r>
      <w:r w:rsidRPr="00715DB6">
        <w:rPr>
          <w:rFonts w:ascii="Times New Roman" w:hAnsi="Times New Roman" w:cs="Times New Roman"/>
        </w:rPr>
        <w:t>и</w:t>
      </w:r>
      <w:r w:rsidRPr="00715DB6">
        <w:rPr>
          <w:rFonts w:ascii="Times New Roman" w:hAnsi="Times New Roman" w:cs="Times New Roman"/>
          <w:lang w:val="en-US"/>
        </w:rPr>
        <w:t xml:space="preserve"> L.-C. Chen, «Fabrication and characteristics of black silicon for solar cell applications: An overview», </w:t>
      </w:r>
      <w:r w:rsidRPr="00715DB6">
        <w:rPr>
          <w:rFonts w:ascii="Times New Roman" w:hAnsi="Times New Roman" w:cs="Times New Roman"/>
          <w:i/>
          <w:iCs/>
          <w:lang w:val="en-US"/>
        </w:rPr>
        <w:t xml:space="preserve">Mater. </w:t>
      </w:r>
      <w:r w:rsidRPr="00CF48B2">
        <w:rPr>
          <w:rFonts w:ascii="Times New Roman" w:hAnsi="Times New Roman" w:cs="Times New Roman"/>
          <w:i/>
          <w:iCs/>
          <w:lang w:val="en-US"/>
        </w:rPr>
        <w:t xml:space="preserve">Sci. </w:t>
      </w:r>
      <w:proofErr w:type="spellStart"/>
      <w:r w:rsidRPr="00CF48B2">
        <w:rPr>
          <w:rFonts w:ascii="Times New Roman" w:hAnsi="Times New Roman" w:cs="Times New Roman"/>
          <w:i/>
          <w:iCs/>
          <w:lang w:val="en-US"/>
        </w:rPr>
        <w:t>Semicond</w:t>
      </w:r>
      <w:proofErr w:type="spellEnd"/>
      <w:r w:rsidRPr="00CF48B2">
        <w:rPr>
          <w:rFonts w:ascii="Times New Roman" w:hAnsi="Times New Roman" w:cs="Times New Roman"/>
          <w:i/>
          <w:iCs/>
          <w:lang w:val="en-US"/>
        </w:rPr>
        <w:t>. Process.</w:t>
      </w:r>
      <w:r w:rsidRPr="00CF48B2">
        <w:rPr>
          <w:rFonts w:ascii="Times New Roman" w:hAnsi="Times New Roman" w:cs="Times New Roman"/>
          <w:lang w:val="en-US"/>
        </w:rPr>
        <w:t xml:space="preserve">, </w:t>
      </w:r>
      <w:r w:rsidRPr="00715DB6">
        <w:rPr>
          <w:rFonts w:ascii="Times New Roman" w:hAnsi="Times New Roman" w:cs="Times New Roman"/>
        </w:rPr>
        <w:t>т</w:t>
      </w:r>
      <w:r w:rsidRPr="00CF48B2">
        <w:rPr>
          <w:rFonts w:ascii="Times New Roman" w:hAnsi="Times New Roman" w:cs="Times New Roman"/>
          <w:lang w:val="en-US"/>
        </w:rPr>
        <w:t xml:space="preserve">. 25, </w:t>
      </w:r>
      <w:r w:rsidRPr="00715DB6">
        <w:rPr>
          <w:rFonts w:ascii="Times New Roman" w:hAnsi="Times New Roman" w:cs="Times New Roman"/>
        </w:rPr>
        <w:t>сс</w:t>
      </w:r>
      <w:r w:rsidRPr="00CF48B2">
        <w:rPr>
          <w:rFonts w:ascii="Times New Roman" w:hAnsi="Times New Roman" w:cs="Times New Roman"/>
          <w:lang w:val="en-US"/>
        </w:rPr>
        <w:t xml:space="preserve">. 2–17, </w:t>
      </w:r>
      <w:r w:rsidRPr="00715DB6">
        <w:rPr>
          <w:rFonts w:ascii="Times New Roman" w:hAnsi="Times New Roman" w:cs="Times New Roman"/>
        </w:rPr>
        <w:t>сен</w:t>
      </w:r>
      <w:r w:rsidRPr="00CF48B2">
        <w:rPr>
          <w:rFonts w:ascii="Times New Roman" w:hAnsi="Times New Roman" w:cs="Times New Roman"/>
          <w:lang w:val="en-US"/>
        </w:rPr>
        <w:t xml:space="preserve">. 2014, </w:t>
      </w:r>
      <w:proofErr w:type="spellStart"/>
      <w:r w:rsidRPr="00CF48B2">
        <w:rPr>
          <w:rFonts w:ascii="Times New Roman" w:hAnsi="Times New Roman" w:cs="Times New Roman"/>
          <w:lang w:val="en-US"/>
        </w:rPr>
        <w:t>doi</w:t>
      </w:r>
      <w:proofErr w:type="spellEnd"/>
      <w:r w:rsidRPr="00CF48B2">
        <w:rPr>
          <w:rFonts w:ascii="Times New Roman" w:hAnsi="Times New Roman" w:cs="Times New Roman"/>
          <w:lang w:val="en-US"/>
        </w:rPr>
        <w:t>: 10.1016/j.mssp.2014.02.005.</w:t>
      </w:r>
    </w:p>
    <w:p w14:paraId="78839166" w14:textId="77777777" w:rsidR="00E009D0" w:rsidRPr="00CF48B2" w:rsidRDefault="00E009D0" w:rsidP="00E009D0">
      <w:pPr>
        <w:pStyle w:val="af6"/>
        <w:rPr>
          <w:rFonts w:ascii="Times New Roman" w:hAnsi="Times New Roman" w:cs="Times New Roman"/>
          <w:lang w:val="en-US"/>
        </w:rPr>
      </w:pPr>
      <w:r w:rsidRPr="00CF48B2">
        <w:rPr>
          <w:rFonts w:ascii="Times New Roman" w:hAnsi="Times New Roman" w:cs="Times New Roman"/>
          <w:lang w:val="en-US"/>
        </w:rPr>
        <w:t>[2]</w:t>
      </w:r>
      <w:r w:rsidRPr="00CF48B2">
        <w:rPr>
          <w:rFonts w:ascii="Times New Roman" w:hAnsi="Times New Roman" w:cs="Times New Roman"/>
          <w:lang w:val="en-US"/>
        </w:rPr>
        <w:tab/>
        <w:t xml:space="preserve">A. Pushkin, E. </w:t>
      </w:r>
      <w:proofErr w:type="spellStart"/>
      <w:r w:rsidRPr="00CF48B2">
        <w:rPr>
          <w:rFonts w:ascii="Times New Roman" w:hAnsi="Times New Roman" w:cs="Times New Roman"/>
          <w:lang w:val="en-US"/>
        </w:rPr>
        <w:t>Migal</w:t>
      </w:r>
      <w:proofErr w:type="spellEnd"/>
      <w:r w:rsidRPr="00CF48B2">
        <w:rPr>
          <w:rFonts w:ascii="Times New Roman" w:hAnsi="Times New Roman" w:cs="Times New Roman"/>
          <w:lang w:val="en-US"/>
        </w:rPr>
        <w:t xml:space="preserve">, D. Suleimanova, E. Mareev, </w:t>
      </w:r>
      <w:r w:rsidRPr="00715DB6">
        <w:rPr>
          <w:rFonts w:ascii="Times New Roman" w:hAnsi="Times New Roman" w:cs="Times New Roman"/>
        </w:rPr>
        <w:t>и</w:t>
      </w:r>
      <w:r w:rsidRPr="00CF48B2">
        <w:rPr>
          <w:rFonts w:ascii="Times New Roman" w:hAnsi="Times New Roman" w:cs="Times New Roman"/>
          <w:lang w:val="en-US"/>
        </w:rPr>
        <w:t xml:space="preserve"> F. Potemkin, «High-Power Solid-State Near- and Mid-IR Ultrafast Laser Sources for Strong-Field Science», </w:t>
      </w:r>
      <w:r w:rsidRPr="00CF48B2">
        <w:rPr>
          <w:rFonts w:ascii="Times New Roman" w:hAnsi="Times New Roman" w:cs="Times New Roman"/>
          <w:i/>
          <w:iCs/>
          <w:lang w:val="en-US"/>
        </w:rPr>
        <w:t>Photonics</w:t>
      </w:r>
      <w:r w:rsidRPr="00CF48B2">
        <w:rPr>
          <w:rFonts w:ascii="Times New Roman" w:hAnsi="Times New Roman" w:cs="Times New Roman"/>
          <w:lang w:val="en-US"/>
        </w:rPr>
        <w:t xml:space="preserve">, </w:t>
      </w:r>
      <w:r w:rsidRPr="00715DB6">
        <w:rPr>
          <w:rFonts w:ascii="Times New Roman" w:hAnsi="Times New Roman" w:cs="Times New Roman"/>
        </w:rPr>
        <w:t>т</w:t>
      </w:r>
      <w:r w:rsidRPr="00CF48B2">
        <w:rPr>
          <w:rFonts w:ascii="Times New Roman" w:hAnsi="Times New Roman" w:cs="Times New Roman"/>
          <w:lang w:val="en-US"/>
        </w:rPr>
        <w:t xml:space="preserve">. 9, </w:t>
      </w:r>
      <w:proofErr w:type="spellStart"/>
      <w:r w:rsidRPr="00715DB6">
        <w:rPr>
          <w:rFonts w:ascii="Times New Roman" w:hAnsi="Times New Roman" w:cs="Times New Roman"/>
        </w:rPr>
        <w:t>вып</w:t>
      </w:r>
      <w:proofErr w:type="spellEnd"/>
      <w:r w:rsidRPr="00CF48B2">
        <w:rPr>
          <w:rFonts w:ascii="Times New Roman" w:hAnsi="Times New Roman" w:cs="Times New Roman"/>
          <w:lang w:val="en-US"/>
        </w:rPr>
        <w:t xml:space="preserve">. 2, </w:t>
      </w:r>
      <w:r w:rsidRPr="00715DB6">
        <w:rPr>
          <w:rFonts w:ascii="Times New Roman" w:hAnsi="Times New Roman" w:cs="Times New Roman"/>
        </w:rPr>
        <w:t>с</w:t>
      </w:r>
      <w:r w:rsidRPr="00CF48B2">
        <w:rPr>
          <w:rFonts w:ascii="Times New Roman" w:hAnsi="Times New Roman" w:cs="Times New Roman"/>
          <w:lang w:val="en-US"/>
        </w:rPr>
        <w:t xml:space="preserve">. 90, </w:t>
      </w:r>
      <w:proofErr w:type="spellStart"/>
      <w:r w:rsidRPr="00715DB6">
        <w:rPr>
          <w:rFonts w:ascii="Times New Roman" w:hAnsi="Times New Roman" w:cs="Times New Roman"/>
        </w:rPr>
        <w:t>фев</w:t>
      </w:r>
      <w:proofErr w:type="spellEnd"/>
      <w:r w:rsidRPr="00CF48B2">
        <w:rPr>
          <w:rFonts w:ascii="Times New Roman" w:hAnsi="Times New Roman" w:cs="Times New Roman"/>
          <w:lang w:val="en-US"/>
        </w:rPr>
        <w:t xml:space="preserve">. 2022, </w:t>
      </w:r>
      <w:proofErr w:type="spellStart"/>
      <w:r w:rsidRPr="00CF48B2">
        <w:rPr>
          <w:rFonts w:ascii="Times New Roman" w:hAnsi="Times New Roman" w:cs="Times New Roman"/>
          <w:lang w:val="en-US"/>
        </w:rPr>
        <w:t>doi</w:t>
      </w:r>
      <w:proofErr w:type="spellEnd"/>
      <w:r w:rsidRPr="00CF48B2">
        <w:rPr>
          <w:rFonts w:ascii="Times New Roman" w:hAnsi="Times New Roman" w:cs="Times New Roman"/>
          <w:lang w:val="en-US"/>
        </w:rPr>
        <w:t>: 10.3390/photonics9020090.</w:t>
      </w:r>
    </w:p>
    <w:p w14:paraId="6A6DFFFF" w14:textId="77777777" w:rsidR="00E009D0" w:rsidRPr="00CF48B2" w:rsidRDefault="00E009D0" w:rsidP="00E009D0">
      <w:pPr>
        <w:pStyle w:val="af6"/>
        <w:rPr>
          <w:rFonts w:ascii="Times New Roman" w:hAnsi="Times New Roman" w:cs="Times New Roman"/>
          <w:lang w:val="en-US"/>
        </w:rPr>
      </w:pPr>
      <w:r w:rsidRPr="00CF48B2">
        <w:rPr>
          <w:rFonts w:ascii="Times New Roman" w:hAnsi="Times New Roman" w:cs="Times New Roman"/>
          <w:lang w:val="en-US"/>
        </w:rPr>
        <w:t>[3]</w:t>
      </w:r>
      <w:r w:rsidRPr="00CF48B2">
        <w:rPr>
          <w:rFonts w:ascii="Times New Roman" w:hAnsi="Times New Roman" w:cs="Times New Roman"/>
          <w:lang w:val="en-US"/>
        </w:rPr>
        <w:tab/>
        <w:t xml:space="preserve">B. V. </w:t>
      </w:r>
      <w:proofErr w:type="spellStart"/>
      <w:r w:rsidRPr="00CF48B2">
        <w:rPr>
          <w:rFonts w:ascii="Times New Roman" w:hAnsi="Times New Roman" w:cs="Times New Roman"/>
          <w:lang w:val="en-US"/>
        </w:rPr>
        <w:t>Rumiantsev</w:t>
      </w:r>
      <w:proofErr w:type="spellEnd"/>
      <w:r w:rsidRPr="00CF48B2">
        <w:rPr>
          <w:rFonts w:ascii="Times New Roman" w:hAnsi="Times New Roman" w:cs="Times New Roman"/>
          <w:lang w:val="en-US"/>
        </w:rPr>
        <w:t xml:space="preserve">, A. V. Pushkin, </w:t>
      </w:r>
      <w:r w:rsidRPr="00715DB6">
        <w:rPr>
          <w:rFonts w:ascii="Times New Roman" w:hAnsi="Times New Roman" w:cs="Times New Roman"/>
        </w:rPr>
        <w:t>и</w:t>
      </w:r>
      <w:r w:rsidRPr="00CF48B2">
        <w:rPr>
          <w:rFonts w:ascii="Times New Roman" w:hAnsi="Times New Roman" w:cs="Times New Roman"/>
          <w:lang w:val="en-US"/>
        </w:rPr>
        <w:t xml:space="preserve"> F. V. Potemkin, «High Harmonic Generation near the Low-Frequency Edge of a Plateau under Nonlinear Propagation of 1.24-</w:t>
      </w:r>
      <w:r w:rsidRPr="00715DB6">
        <w:rPr>
          <w:rFonts w:ascii="Times New Roman" w:hAnsi="Times New Roman" w:cs="Times New Roman"/>
        </w:rPr>
        <w:t>μ</w:t>
      </w:r>
      <w:r w:rsidRPr="00CF48B2">
        <w:rPr>
          <w:rFonts w:ascii="Times New Roman" w:hAnsi="Times New Roman" w:cs="Times New Roman"/>
          <w:lang w:val="en-US"/>
        </w:rPr>
        <w:t xml:space="preserve">m Near-Infrared Femtosecond Laser Radiation in a Dense Argon Jet», </w:t>
      </w:r>
      <w:r w:rsidRPr="00CF48B2">
        <w:rPr>
          <w:rFonts w:ascii="Times New Roman" w:hAnsi="Times New Roman" w:cs="Times New Roman"/>
          <w:i/>
          <w:iCs/>
          <w:lang w:val="en-US"/>
        </w:rPr>
        <w:t>JETP Lett.</w:t>
      </w:r>
      <w:r w:rsidRPr="00CF48B2">
        <w:rPr>
          <w:rFonts w:ascii="Times New Roman" w:hAnsi="Times New Roman" w:cs="Times New Roman"/>
          <w:lang w:val="en-US"/>
        </w:rPr>
        <w:t xml:space="preserve">, </w:t>
      </w:r>
      <w:r w:rsidRPr="00715DB6">
        <w:rPr>
          <w:rFonts w:ascii="Times New Roman" w:hAnsi="Times New Roman" w:cs="Times New Roman"/>
        </w:rPr>
        <w:t>т</w:t>
      </w:r>
      <w:r w:rsidRPr="00CF48B2">
        <w:rPr>
          <w:rFonts w:ascii="Times New Roman" w:hAnsi="Times New Roman" w:cs="Times New Roman"/>
          <w:lang w:val="en-US"/>
        </w:rPr>
        <w:t xml:space="preserve">. 118, </w:t>
      </w:r>
      <w:proofErr w:type="spellStart"/>
      <w:r w:rsidRPr="00715DB6">
        <w:rPr>
          <w:rFonts w:ascii="Times New Roman" w:hAnsi="Times New Roman" w:cs="Times New Roman"/>
        </w:rPr>
        <w:t>вып</w:t>
      </w:r>
      <w:proofErr w:type="spellEnd"/>
      <w:r w:rsidRPr="00CF48B2">
        <w:rPr>
          <w:rFonts w:ascii="Times New Roman" w:hAnsi="Times New Roman" w:cs="Times New Roman"/>
          <w:lang w:val="en-US"/>
        </w:rPr>
        <w:t xml:space="preserve">. 4, </w:t>
      </w:r>
      <w:r w:rsidRPr="00715DB6">
        <w:rPr>
          <w:rFonts w:ascii="Times New Roman" w:hAnsi="Times New Roman" w:cs="Times New Roman"/>
        </w:rPr>
        <w:t>сс</w:t>
      </w:r>
      <w:r w:rsidRPr="00CF48B2">
        <w:rPr>
          <w:rFonts w:ascii="Times New Roman" w:hAnsi="Times New Roman" w:cs="Times New Roman"/>
          <w:lang w:val="en-US"/>
        </w:rPr>
        <w:t xml:space="preserve">. 273–281, </w:t>
      </w:r>
      <w:proofErr w:type="spellStart"/>
      <w:r w:rsidRPr="00715DB6">
        <w:rPr>
          <w:rFonts w:ascii="Times New Roman" w:hAnsi="Times New Roman" w:cs="Times New Roman"/>
        </w:rPr>
        <w:t>авг</w:t>
      </w:r>
      <w:proofErr w:type="spellEnd"/>
      <w:r w:rsidRPr="00CF48B2">
        <w:rPr>
          <w:rFonts w:ascii="Times New Roman" w:hAnsi="Times New Roman" w:cs="Times New Roman"/>
          <w:lang w:val="en-US"/>
        </w:rPr>
        <w:t xml:space="preserve">. 2023, </w:t>
      </w:r>
      <w:proofErr w:type="spellStart"/>
      <w:r w:rsidRPr="00CF48B2">
        <w:rPr>
          <w:rFonts w:ascii="Times New Roman" w:hAnsi="Times New Roman" w:cs="Times New Roman"/>
          <w:lang w:val="en-US"/>
        </w:rPr>
        <w:t>doi</w:t>
      </w:r>
      <w:proofErr w:type="spellEnd"/>
      <w:r w:rsidRPr="00CF48B2">
        <w:rPr>
          <w:rFonts w:ascii="Times New Roman" w:hAnsi="Times New Roman" w:cs="Times New Roman"/>
          <w:lang w:val="en-US"/>
        </w:rPr>
        <w:t>: 10.1134/S0021364023602300.</w:t>
      </w:r>
    </w:p>
    <w:p w14:paraId="1902C2EA" w14:textId="77777777" w:rsidR="00E009D0" w:rsidRPr="00CF48B2" w:rsidRDefault="00E009D0" w:rsidP="00E009D0">
      <w:pPr>
        <w:pStyle w:val="af6"/>
        <w:rPr>
          <w:rFonts w:ascii="Times New Roman" w:hAnsi="Times New Roman" w:cs="Times New Roman"/>
          <w:lang w:val="en-US"/>
        </w:rPr>
      </w:pPr>
      <w:r w:rsidRPr="00CF48B2">
        <w:rPr>
          <w:rFonts w:ascii="Times New Roman" w:hAnsi="Times New Roman" w:cs="Times New Roman"/>
          <w:lang w:val="en-US"/>
        </w:rPr>
        <w:t>[4]</w:t>
      </w:r>
      <w:r w:rsidRPr="00CF48B2">
        <w:rPr>
          <w:rFonts w:ascii="Times New Roman" w:hAnsi="Times New Roman" w:cs="Times New Roman"/>
          <w:lang w:val="en-US"/>
        </w:rPr>
        <w:tab/>
        <w:t xml:space="preserve">B. V. </w:t>
      </w:r>
      <w:proofErr w:type="spellStart"/>
      <w:r w:rsidRPr="00CF48B2">
        <w:rPr>
          <w:rFonts w:ascii="Times New Roman" w:hAnsi="Times New Roman" w:cs="Times New Roman"/>
          <w:lang w:val="en-US"/>
        </w:rPr>
        <w:t>Rumiantsev</w:t>
      </w:r>
      <w:proofErr w:type="spellEnd"/>
      <w:r w:rsidRPr="00CF48B2">
        <w:rPr>
          <w:rFonts w:ascii="Times New Roman" w:hAnsi="Times New Roman" w:cs="Times New Roman"/>
          <w:lang w:val="en-US"/>
        </w:rPr>
        <w:t xml:space="preserve">, E. A. </w:t>
      </w:r>
      <w:proofErr w:type="spellStart"/>
      <w:r w:rsidRPr="00CF48B2">
        <w:rPr>
          <w:rFonts w:ascii="Times New Roman" w:hAnsi="Times New Roman" w:cs="Times New Roman"/>
          <w:lang w:val="en-US"/>
        </w:rPr>
        <w:t>Migal</w:t>
      </w:r>
      <w:proofErr w:type="spellEnd"/>
      <w:r w:rsidRPr="00CF48B2">
        <w:rPr>
          <w:rFonts w:ascii="Times New Roman" w:hAnsi="Times New Roman" w:cs="Times New Roman"/>
          <w:lang w:val="en-US"/>
        </w:rPr>
        <w:t xml:space="preserve">, E. A. </w:t>
      </w:r>
      <w:proofErr w:type="spellStart"/>
      <w:r w:rsidRPr="00CF48B2">
        <w:rPr>
          <w:rFonts w:ascii="Times New Roman" w:hAnsi="Times New Roman" w:cs="Times New Roman"/>
          <w:lang w:val="en-US"/>
        </w:rPr>
        <w:t>Lobushkin</w:t>
      </w:r>
      <w:proofErr w:type="spellEnd"/>
      <w:r w:rsidRPr="00CF48B2">
        <w:rPr>
          <w:rFonts w:ascii="Times New Roman" w:hAnsi="Times New Roman" w:cs="Times New Roman"/>
          <w:lang w:val="en-US"/>
        </w:rPr>
        <w:t xml:space="preserve">, A. V. Pushkin, and F. V. Potemkin, «Generation of Bright X-Ray Radiation in the Wavelength Range of 15–27 nm under Excitation of a Gas Jet by Intense Phase-Modulated Near-Infrared Femtosecond Laser Pulses», </w:t>
      </w:r>
      <w:r w:rsidRPr="00CF48B2">
        <w:rPr>
          <w:rFonts w:ascii="Times New Roman" w:hAnsi="Times New Roman" w:cs="Times New Roman"/>
          <w:i/>
          <w:iCs/>
          <w:lang w:val="en-US"/>
        </w:rPr>
        <w:t>JETP Lett.</w:t>
      </w:r>
      <w:r w:rsidRPr="00CF48B2">
        <w:rPr>
          <w:rFonts w:ascii="Times New Roman" w:hAnsi="Times New Roman" w:cs="Times New Roman"/>
          <w:lang w:val="en-US"/>
        </w:rPr>
        <w:t xml:space="preserve">, </w:t>
      </w:r>
      <w:r w:rsidRPr="00715DB6">
        <w:rPr>
          <w:rFonts w:ascii="Times New Roman" w:hAnsi="Times New Roman" w:cs="Times New Roman"/>
        </w:rPr>
        <w:t>т</w:t>
      </w:r>
      <w:r w:rsidRPr="00CF48B2">
        <w:rPr>
          <w:rFonts w:ascii="Times New Roman" w:hAnsi="Times New Roman" w:cs="Times New Roman"/>
          <w:lang w:val="en-US"/>
        </w:rPr>
        <w:t xml:space="preserve">. 121, </w:t>
      </w:r>
      <w:proofErr w:type="spellStart"/>
      <w:r w:rsidRPr="00715DB6">
        <w:rPr>
          <w:rFonts w:ascii="Times New Roman" w:hAnsi="Times New Roman" w:cs="Times New Roman"/>
        </w:rPr>
        <w:t>вып</w:t>
      </w:r>
      <w:proofErr w:type="spellEnd"/>
      <w:r w:rsidRPr="00CF48B2">
        <w:rPr>
          <w:rFonts w:ascii="Times New Roman" w:hAnsi="Times New Roman" w:cs="Times New Roman"/>
          <w:lang w:val="en-US"/>
        </w:rPr>
        <w:t xml:space="preserve">. 5, </w:t>
      </w:r>
      <w:r w:rsidRPr="00715DB6">
        <w:rPr>
          <w:rFonts w:ascii="Times New Roman" w:hAnsi="Times New Roman" w:cs="Times New Roman"/>
        </w:rPr>
        <w:t>сс</w:t>
      </w:r>
      <w:r w:rsidRPr="00CF48B2">
        <w:rPr>
          <w:rFonts w:ascii="Times New Roman" w:hAnsi="Times New Roman" w:cs="Times New Roman"/>
          <w:lang w:val="en-US"/>
        </w:rPr>
        <w:t xml:space="preserve">. 338–344, 2025, </w:t>
      </w:r>
      <w:proofErr w:type="spellStart"/>
      <w:r w:rsidRPr="00CF48B2">
        <w:rPr>
          <w:rFonts w:ascii="Times New Roman" w:hAnsi="Times New Roman" w:cs="Times New Roman"/>
          <w:lang w:val="en-US"/>
        </w:rPr>
        <w:t>doi</w:t>
      </w:r>
      <w:proofErr w:type="spellEnd"/>
      <w:r w:rsidRPr="00CF48B2">
        <w:rPr>
          <w:rFonts w:ascii="Times New Roman" w:hAnsi="Times New Roman" w:cs="Times New Roman"/>
          <w:lang w:val="en-US"/>
        </w:rPr>
        <w:t>: https://doi.org/10.1134/S0021364024605414.</w:t>
      </w:r>
    </w:p>
    <w:p w14:paraId="19FC465B" w14:textId="77777777" w:rsidR="00E009D0" w:rsidRPr="00715DB6" w:rsidRDefault="00E009D0" w:rsidP="00E009D0">
      <w:pPr>
        <w:pStyle w:val="af6"/>
        <w:rPr>
          <w:rFonts w:ascii="Times New Roman" w:hAnsi="Times New Roman" w:cs="Times New Roman"/>
        </w:rPr>
      </w:pPr>
      <w:r w:rsidRPr="00CF48B2">
        <w:rPr>
          <w:rFonts w:ascii="Times New Roman" w:hAnsi="Times New Roman" w:cs="Times New Roman"/>
          <w:lang w:val="en-US"/>
        </w:rPr>
        <w:t>[5]</w:t>
      </w:r>
      <w:r w:rsidRPr="00CF48B2">
        <w:rPr>
          <w:rFonts w:ascii="Times New Roman" w:hAnsi="Times New Roman" w:cs="Times New Roman"/>
          <w:lang w:val="en-US"/>
        </w:rPr>
        <w:tab/>
        <w:t xml:space="preserve">B. V. </w:t>
      </w:r>
      <w:proofErr w:type="spellStart"/>
      <w:r w:rsidRPr="00CF48B2">
        <w:rPr>
          <w:rFonts w:ascii="Times New Roman" w:hAnsi="Times New Roman" w:cs="Times New Roman"/>
          <w:lang w:val="en-US"/>
        </w:rPr>
        <w:t>Rumiantsev</w:t>
      </w:r>
      <w:proofErr w:type="spellEnd"/>
      <w:r w:rsidRPr="00CF48B2">
        <w:rPr>
          <w:rFonts w:ascii="Times New Roman" w:hAnsi="Times New Roman" w:cs="Times New Roman"/>
          <w:lang w:val="en-US"/>
        </w:rPr>
        <w:t xml:space="preserve">, A. V. Pushkin, P. A. Shulyndin, E. A. </w:t>
      </w:r>
      <w:proofErr w:type="spellStart"/>
      <w:r w:rsidRPr="00CF48B2">
        <w:rPr>
          <w:rFonts w:ascii="Times New Roman" w:hAnsi="Times New Roman" w:cs="Times New Roman"/>
          <w:lang w:val="en-US"/>
        </w:rPr>
        <w:t>Migal</w:t>
      </w:r>
      <w:proofErr w:type="spellEnd"/>
      <w:r w:rsidRPr="00CF48B2">
        <w:rPr>
          <w:rFonts w:ascii="Times New Roman" w:hAnsi="Times New Roman" w:cs="Times New Roman"/>
          <w:lang w:val="en-US"/>
        </w:rPr>
        <w:t xml:space="preserve">, and F. V. Potemkin, «Spectral extension and energy redistribution during high-harmonic generation in gas driven by a coherent combination of near-IR and mid-IR intense laser fields», </w:t>
      </w:r>
      <w:r w:rsidRPr="00CF48B2">
        <w:rPr>
          <w:rFonts w:ascii="Times New Roman" w:hAnsi="Times New Roman" w:cs="Times New Roman"/>
          <w:i/>
          <w:iCs/>
          <w:lang w:val="en-US"/>
        </w:rPr>
        <w:t xml:space="preserve">Phys. </w:t>
      </w:r>
      <w:proofErr w:type="spellStart"/>
      <w:r w:rsidRPr="00715DB6">
        <w:rPr>
          <w:rFonts w:ascii="Times New Roman" w:hAnsi="Times New Roman" w:cs="Times New Roman"/>
          <w:i/>
          <w:iCs/>
        </w:rPr>
        <w:t>Rev</w:t>
      </w:r>
      <w:proofErr w:type="spellEnd"/>
      <w:r w:rsidRPr="00715DB6">
        <w:rPr>
          <w:rFonts w:ascii="Times New Roman" w:hAnsi="Times New Roman" w:cs="Times New Roman"/>
          <w:i/>
          <w:iCs/>
        </w:rPr>
        <w:t>. A</w:t>
      </w:r>
      <w:r w:rsidRPr="00715DB6">
        <w:rPr>
          <w:rFonts w:ascii="Times New Roman" w:hAnsi="Times New Roman" w:cs="Times New Roman"/>
        </w:rPr>
        <w:t xml:space="preserve">, дек. 2025, </w:t>
      </w:r>
      <w:proofErr w:type="spellStart"/>
      <w:r w:rsidRPr="00715DB6">
        <w:rPr>
          <w:rFonts w:ascii="Times New Roman" w:hAnsi="Times New Roman" w:cs="Times New Roman"/>
        </w:rPr>
        <w:t>doi</w:t>
      </w:r>
      <w:proofErr w:type="spellEnd"/>
      <w:r w:rsidRPr="00715DB6">
        <w:rPr>
          <w:rFonts w:ascii="Times New Roman" w:hAnsi="Times New Roman" w:cs="Times New Roman"/>
        </w:rPr>
        <w:t>: 10.1103/f3bg-3z26.</w:t>
      </w:r>
    </w:p>
    <w:p w14:paraId="541AD06E" w14:textId="7E23BF23" w:rsidR="00E52237" w:rsidRPr="00CF48B2" w:rsidRDefault="00E009D0" w:rsidP="00E009D0">
      <w:pPr>
        <w:spacing w:line="240" w:lineRule="auto"/>
        <w:rPr>
          <w:rFonts w:ascii="Times New Roman" w:hAnsi="Times New Roman" w:cs="Times New Roman"/>
          <w:b/>
          <w:bCs/>
        </w:rPr>
      </w:pPr>
      <w:r>
        <w:rPr>
          <w:rFonts w:ascii="Times New Roman" w:hAnsi="Times New Roman" w:cs="Times New Roman"/>
          <w:b/>
          <w:bCs/>
        </w:rPr>
        <w:fldChar w:fldCharType="end"/>
      </w:r>
    </w:p>
    <w:sectPr w:rsidR="00E52237" w:rsidRPr="00CF48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E490" w14:textId="77777777" w:rsidR="007B7938" w:rsidRDefault="007B7938" w:rsidP="00650ED0">
      <w:pPr>
        <w:spacing w:after="0" w:line="240" w:lineRule="auto"/>
      </w:pPr>
      <w:r>
        <w:separator/>
      </w:r>
    </w:p>
  </w:endnote>
  <w:endnote w:type="continuationSeparator" w:id="0">
    <w:p w14:paraId="3BBFDEED" w14:textId="77777777" w:rsidR="007B7938" w:rsidRDefault="007B7938" w:rsidP="0065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8E2A" w14:textId="77777777" w:rsidR="007B7938" w:rsidRDefault="007B7938" w:rsidP="00650ED0">
      <w:pPr>
        <w:spacing w:after="0" w:line="240" w:lineRule="auto"/>
      </w:pPr>
      <w:r>
        <w:separator/>
      </w:r>
    </w:p>
  </w:footnote>
  <w:footnote w:type="continuationSeparator" w:id="0">
    <w:p w14:paraId="43AC5853" w14:textId="77777777" w:rsidR="007B7938" w:rsidRDefault="007B7938" w:rsidP="0065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A7807"/>
    <w:multiLevelType w:val="hybridMultilevel"/>
    <w:tmpl w:val="35F8D03A"/>
    <w:lvl w:ilvl="0" w:tplc="80A224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432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AE"/>
    <w:rsid w:val="0001332F"/>
    <w:rsid w:val="001202B8"/>
    <w:rsid w:val="001E4F06"/>
    <w:rsid w:val="00284F1C"/>
    <w:rsid w:val="00292EA6"/>
    <w:rsid w:val="00497A99"/>
    <w:rsid w:val="004F4A11"/>
    <w:rsid w:val="006058BC"/>
    <w:rsid w:val="006147A8"/>
    <w:rsid w:val="006256E6"/>
    <w:rsid w:val="00650ED0"/>
    <w:rsid w:val="00715DB6"/>
    <w:rsid w:val="007B7938"/>
    <w:rsid w:val="007E53FF"/>
    <w:rsid w:val="00975AEC"/>
    <w:rsid w:val="00994FA0"/>
    <w:rsid w:val="009A12CB"/>
    <w:rsid w:val="009B37A7"/>
    <w:rsid w:val="00AC4686"/>
    <w:rsid w:val="00AE3342"/>
    <w:rsid w:val="00B04479"/>
    <w:rsid w:val="00B1358B"/>
    <w:rsid w:val="00C261AB"/>
    <w:rsid w:val="00C334AE"/>
    <w:rsid w:val="00C42A1C"/>
    <w:rsid w:val="00CD587D"/>
    <w:rsid w:val="00CF48B2"/>
    <w:rsid w:val="00D34306"/>
    <w:rsid w:val="00D63A69"/>
    <w:rsid w:val="00DA33DD"/>
    <w:rsid w:val="00DF24F7"/>
    <w:rsid w:val="00E009D0"/>
    <w:rsid w:val="00E02A07"/>
    <w:rsid w:val="00E52237"/>
    <w:rsid w:val="00E80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5296"/>
  <w15:chartTrackingRefBased/>
  <w15:docId w15:val="{C8108876-2A56-4909-822A-0059CFD5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3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3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34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34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34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34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34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34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34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4A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334A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334A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334A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334A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334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34AE"/>
    <w:rPr>
      <w:rFonts w:eastAsiaTheme="majorEastAsia" w:cstheme="majorBidi"/>
      <w:color w:val="595959" w:themeColor="text1" w:themeTint="A6"/>
    </w:rPr>
  </w:style>
  <w:style w:type="character" w:customStyle="1" w:styleId="80">
    <w:name w:val="Заголовок 8 Знак"/>
    <w:basedOn w:val="a0"/>
    <w:link w:val="8"/>
    <w:uiPriority w:val="9"/>
    <w:semiHidden/>
    <w:rsid w:val="00C334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34AE"/>
    <w:rPr>
      <w:rFonts w:eastAsiaTheme="majorEastAsia" w:cstheme="majorBidi"/>
      <w:color w:val="272727" w:themeColor="text1" w:themeTint="D8"/>
    </w:rPr>
  </w:style>
  <w:style w:type="paragraph" w:styleId="a3">
    <w:name w:val="Title"/>
    <w:basedOn w:val="a"/>
    <w:next w:val="a"/>
    <w:link w:val="a4"/>
    <w:uiPriority w:val="10"/>
    <w:qFormat/>
    <w:rsid w:val="00C33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34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4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34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34AE"/>
    <w:pPr>
      <w:spacing w:before="160"/>
      <w:jc w:val="center"/>
    </w:pPr>
    <w:rPr>
      <w:i/>
      <w:iCs/>
      <w:color w:val="404040" w:themeColor="text1" w:themeTint="BF"/>
    </w:rPr>
  </w:style>
  <w:style w:type="character" w:customStyle="1" w:styleId="22">
    <w:name w:val="Цитата 2 Знак"/>
    <w:basedOn w:val="a0"/>
    <w:link w:val="21"/>
    <w:uiPriority w:val="29"/>
    <w:rsid w:val="00C334AE"/>
    <w:rPr>
      <w:i/>
      <w:iCs/>
      <w:color w:val="404040" w:themeColor="text1" w:themeTint="BF"/>
    </w:rPr>
  </w:style>
  <w:style w:type="paragraph" w:styleId="a7">
    <w:name w:val="List Paragraph"/>
    <w:basedOn w:val="a"/>
    <w:uiPriority w:val="34"/>
    <w:qFormat/>
    <w:rsid w:val="00C334AE"/>
    <w:pPr>
      <w:ind w:left="720"/>
      <w:contextualSpacing/>
    </w:pPr>
  </w:style>
  <w:style w:type="character" w:styleId="a8">
    <w:name w:val="Intense Emphasis"/>
    <w:basedOn w:val="a0"/>
    <w:uiPriority w:val="21"/>
    <w:qFormat/>
    <w:rsid w:val="00C334AE"/>
    <w:rPr>
      <w:i/>
      <w:iCs/>
      <w:color w:val="0F4761" w:themeColor="accent1" w:themeShade="BF"/>
    </w:rPr>
  </w:style>
  <w:style w:type="paragraph" w:styleId="a9">
    <w:name w:val="Intense Quote"/>
    <w:basedOn w:val="a"/>
    <w:next w:val="a"/>
    <w:link w:val="aa"/>
    <w:uiPriority w:val="30"/>
    <w:qFormat/>
    <w:rsid w:val="00C33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334AE"/>
    <w:rPr>
      <w:i/>
      <w:iCs/>
      <w:color w:val="0F4761" w:themeColor="accent1" w:themeShade="BF"/>
    </w:rPr>
  </w:style>
  <w:style w:type="character" w:styleId="ab">
    <w:name w:val="Intense Reference"/>
    <w:basedOn w:val="a0"/>
    <w:uiPriority w:val="32"/>
    <w:qFormat/>
    <w:rsid w:val="00C334AE"/>
    <w:rPr>
      <w:b/>
      <w:bCs/>
      <w:smallCaps/>
      <w:color w:val="0F4761" w:themeColor="accent1" w:themeShade="BF"/>
      <w:spacing w:val="5"/>
    </w:rPr>
  </w:style>
  <w:style w:type="paragraph" w:styleId="ac">
    <w:name w:val="header"/>
    <w:basedOn w:val="a"/>
    <w:link w:val="ad"/>
    <w:uiPriority w:val="99"/>
    <w:unhideWhenUsed/>
    <w:rsid w:val="00650ED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50ED0"/>
  </w:style>
  <w:style w:type="paragraph" w:styleId="ae">
    <w:name w:val="footer"/>
    <w:basedOn w:val="a"/>
    <w:link w:val="af"/>
    <w:uiPriority w:val="99"/>
    <w:unhideWhenUsed/>
    <w:rsid w:val="00650ED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50ED0"/>
  </w:style>
  <w:style w:type="paragraph" w:styleId="af0">
    <w:name w:val="Revision"/>
    <w:hidden/>
    <w:uiPriority w:val="99"/>
    <w:semiHidden/>
    <w:rsid w:val="00B1358B"/>
    <w:pPr>
      <w:spacing w:after="0" w:line="240" w:lineRule="auto"/>
    </w:pPr>
  </w:style>
  <w:style w:type="character" w:styleId="af1">
    <w:name w:val="annotation reference"/>
    <w:basedOn w:val="a0"/>
    <w:uiPriority w:val="99"/>
    <w:semiHidden/>
    <w:unhideWhenUsed/>
    <w:rsid w:val="009A12CB"/>
    <w:rPr>
      <w:sz w:val="16"/>
      <w:szCs w:val="16"/>
    </w:rPr>
  </w:style>
  <w:style w:type="paragraph" w:styleId="af2">
    <w:name w:val="annotation text"/>
    <w:basedOn w:val="a"/>
    <w:link w:val="af3"/>
    <w:uiPriority w:val="99"/>
    <w:unhideWhenUsed/>
    <w:rsid w:val="009A12CB"/>
    <w:pPr>
      <w:spacing w:line="240" w:lineRule="auto"/>
    </w:pPr>
    <w:rPr>
      <w:sz w:val="20"/>
      <w:szCs w:val="20"/>
    </w:rPr>
  </w:style>
  <w:style w:type="character" w:customStyle="1" w:styleId="af3">
    <w:name w:val="Текст примечания Знак"/>
    <w:basedOn w:val="a0"/>
    <w:link w:val="af2"/>
    <w:uiPriority w:val="99"/>
    <w:rsid w:val="009A12CB"/>
    <w:rPr>
      <w:sz w:val="20"/>
      <w:szCs w:val="20"/>
    </w:rPr>
  </w:style>
  <w:style w:type="paragraph" w:styleId="af4">
    <w:name w:val="annotation subject"/>
    <w:basedOn w:val="af2"/>
    <w:next w:val="af2"/>
    <w:link w:val="af5"/>
    <w:uiPriority w:val="99"/>
    <w:semiHidden/>
    <w:unhideWhenUsed/>
    <w:rsid w:val="009A12CB"/>
    <w:rPr>
      <w:b/>
      <w:bCs/>
    </w:rPr>
  </w:style>
  <w:style w:type="character" w:customStyle="1" w:styleId="af5">
    <w:name w:val="Тема примечания Знак"/>
    <w:basedOn w:val="af3"/>
    <w:link w:val="af4"/>
    <w:uiPriority w:val="99"/>
    <w:semiHidden/>
    <w:rsid w:val="009A12CB"/>
    <w:rPr>
      <w:b/>
      <w:bCs/>
      <w:sz w:val="20"/>
      <w:szCs w:val="20"/>
    </w:rPr>
  </w:style>
  <w:style w:type="paragraph" w:styleId="af6">
    <w:name w:val="Bibliography"/>
    <w:basedOn w:val="a"/>
    <w:next w:val="a"/>
    <w:uiPriority w:val="37"/>
    <w:unhideWhenUsed/>
    <w:rsid w:val="00E52237"/>
    <w:pPr>
      <w:tabs>
        <w:tab w:val="left" w:pos="384"/>
      </w:tabs>
      <w:spacing w:after="0" w:line="240" w:lineRule="auto"/>
      <w:ind w:left="384" w:hanging="384"/>
    </w:pPr>
  </w:style>
  <w:style w:type="character" w:styleId="af7">
    <w:name w:val="Placeholder Text"/>
    <w:basedOn w:val="a0"/>
    <w:uiPriority w:val="99"/>
    <w:semiHidden/>
    <w:rsid w:val="00E52237"/>
    <w:rPr>
      <w:color w:val="666666"/>
    </w:rPr>
  </w:style>
  <w:style w:type="table" w:styleId="af8">
    <w:name w:val="Table Grid"/>
    <w:basedOn w:val="a1"/>
    <w:uiPriority w:val="39"/>
    <w:rsid w:val="00AC4686"/>
    <w:pPr>
      <w:spacing w:after="0" w:line="240" w:lineRule="auto"/>
      <w:jc w:val="both"/>
    </w:pPr>
    <w:rPr>
      <w:rFonts w:ascii="Times New Roman" w:hAnsi="Times New Roman" w:cstheme="majorBidi"/>
      <w:kern w:val="0"/>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35"/>
    <w:unhideWhenUsed/>
    <w:qFormat/>
    <w:rsid w:val="00AC4686"/>
    <w:pPr>
      <w:spacing w:after="0" w:line="240" w:lineRule="auto"/>
      <w:jc w:val="both"/>
    </w:pPr>
    <w:rPr>
      <w:rFonts w:ascii="Times New Roman" w:hAnsi="Times New Roman" w:cstheme="majorBidi"/>
      <w:kern w:val="0"/>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F943-BBA1-44DC-92C8-0663ED97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1410</Words>
  <Characters>9321</Characters>
  <Application>Microsoft Office Word</Application>
  <DocSecurity>0</DocSecurity>
  <Lines>163</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Zheltikova</dc:creator>
  <cp:keywords/>
  <dc:description/>
  <cp:lastModifiedBy>Anastasia Zheltikova</cp:lastModifiedBy>
  <cp:revision>8</cp:revision>
  <dcterms:created xsi:type="dcterms:W3CDTF">2026-02-26T14:48:00Z</dcterms:created>
  <dcterms:modified xsi:type="dcterms:W3CDTF">2026-02-27T11:16:00Z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id="eFxVkF5W"/&gt;&lt;style id="http://www.zotero.org/styles/ieee" locale="ru-RU"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